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108" w:type="dxa"/>
        <w:tblLayout w:type="fixed"/>
        <w:tblLook w:val="0000"/>
      </w:tblPr>
      <w:tblGrid>
        <w:gridCol w:w="9639"/>
        <w:gridCol w:w="425"/>
      </w:tblGrid>
      <w:tr w:rsidR="00347914" w:rsidRPr="00347914" w:rsidTr="00AF4E90">
        <w:trPr>
          <w:trHeight w:val="2752"/>
        </w:trPr>
        <w:tc>
          <w:tcPr>
            <w:tcW w:w="10064" w:type="dxa"/>
            <w:gridSpan w:val="2"/>
          </w:tcPr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AF4E90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jc w:val="left"/>
              <w:rPr>
                <w:sz w:val="32"/>
              </w:rPr>
            </w:pPr>
            <w:r w:rsidRPr="00347914">
              <w:t xml:space="preserve">            </w:t>
            </w:r>
            <w:r w:rsidRPr="00347914">
              <w:rPr>
                <w:sz w:val="32"/>
              </w:rPr>
              <w:t>ПОСТАНОВЛЕНИЕ</w:t>
            </w:r>
            <w:r w:rsidRPr="00347914">
              <w:rPr>
                <w:sz w:val="32"/>
              </w:rPr>
              <w:tab/>
            </w:r>
            <w:r w:rsidRPr="00347914">
              <w:rPr>
                <w:sz w:val="32"/>
              </w:rPr>
              <w:tab/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от  __________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. №  ________</w:t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7914">
              <w:rPr>
                <w:rFonts w:ascii="Times New Roman" w:hAnsi="Times New Roman" w:cs="Times New Roman"/>
              </w:rPr>
              <w:t>г</w:t>
            </w:r>
            <w:proofErr w:type="gramStart"/>
            <w:r w:rsidRPr="00347914">
              <w:rPr>
                <w:rFonts w:ascii="Times New Roman" w:hAnsi="Times New Roman" w:cs="Times New Roman"/>
              </w:rPr>
              <w:t>.К</w:t>
            </w:r>
            <w:proofErr w:type="gramEnd"/>
            <w:r w:rsidRPr="00347914">
              <w:rPr>
                <w:rFonts w:ascii="Times New Roman" w:hAnsi="Times New Roman" w:cs="Times New Roman"/>
              </w:rPr>
              <w:t>инель</w:t>
            </w:r>
            <w:proofErr w:type="spellEnd"/>
          </w:p>
        </w:tc>
      </w:tr>
      <w:tr w:rsidR="00347914" w:rsidRPr="00347914" w:rsidTr="00AF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347914">
            <w:pPr>
              <w:spacing w:after="0"/>
              <w:ind w:right="48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 на 2019-2025 годы», утвержденную постановлением администрации городского округа Кинель Самарской области                       от 28 сентября 2018 года № 2639                  (в редакции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</w:tr>
    </w:tbl>
    <w:p w:rsidR="00347914" w:rsidRPr="00347914" w:rsidRDefault="00347914" w:rsidP="00347914">
      <w:pPr>
        <w:tabs>
          <w:tab w:val="left" w:pos="0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0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426"/>
          <w:tab w:val="left" w:pos="567"/>
        </w:tabs>
        <w:spacing w:line="36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В целях исполнения решения Думы городского округа Кинель Самарской области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47914">
        <w:rPr>
          <w:rFonts w:ascii="Times New Roman" w:hAnsi="Times New Roman" w:cs="Times New Roman"/>
          <w:sz w:val="28"/>
          <w:szCs w:val="28"/>
        </w:rPr>
        <w:t xml:space="preserve"> декабря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231</w:t>
      </w:r>
      <w:r w:rsidRPr="00347914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</w:t>
      </w:r>
      <w:r w:rsidR="00B61358">
        <w:rPr>
          <w:rFonts w:ascii="Times New Roman" w:hAnsi="Times New Roman" w:cs="Times New Roman"/>
          <w:sz w:val="28"/>
          <w:szCs w:val="28"/>
        </w:rPr>
        <w:t>Кинель Самарской области  на 2023 год и на плановый период 2024 и 2025 годов» (в редакции от 29 июня 2023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года), руководствуясь пунктом 6.3.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Самарской области от 7 марта 2014 года № 710 (в редакции            от 27 декабря 2021 года)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347914" w:rsidP="003479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эффективности работы системы </w:t>
      </w:r>
      <w:r w:rsidRPr="00347914">
        <w:rPr>
          <w:rFonts w:ascii="Times New Roman" w:hAnsi="Times New Roman" w:cs="Times New Roman"/>
          <w:sz w:val="28"/>
          <w:szCs w:val="28"/>
        </w:rPr>
        <w:lastRenderedPageBreak/>
        <w:t>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области от 28 сентября 2018 года         </w:t>
      </w:r>
      <w:r w:rsidR="00B61358">
        <w:rPr>
          <w:rFonts w:ascii="Times New Roman" w:hAnsi="Times New Roman" w:cs="Times New Roman"/>
          <w:sz w:val="28"/>
          <w:szCs w:val="28"/>
        </w:rPr>
        <w:t xml:space="preserve">        № 2639 (в редакции от 14 февраля 2023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года) (далее – Программа), следующие изменения: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1.1. В Паспорте программы в строке «Объемы и источники финансирования мероприятий, определенных Программой»: 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B61358">
        <w:rPr>
          <w:rFonts w:ascii="Times New Roman" w:hAnsi="Times New Roman" w:cs="Times New Roman"/>
          <w:sz w:val="28"/>
          <w:szCs w:val="28"/>
        </w:rPr>
        <w:t xml:space="preserve">3 660,1 </w:t>
      </w:r>
      <w:r w:rsidRPr="00347914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B61358">
        <w:rPr>
          <w:rFonts w:ascii="Times New Roman" w:hAnsi="Times New Roman" w:cs="Times New Roman"/>
          <w:sz w:val="28"/>
          <w:szCs w:val="28"/>
        </w:rPr>
        <w:t xml:space="preserve">4352,1 </w:t>
      </w:r>
      <w:r w:rsidRPr="00347914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B61358">
        <w:rPr>
          <w:rFonts w:ascii="Times New Roman" w:hAnsi="Times New Roman" w:cs="Times New Roman"/>
          <w:sz w:val="28"/>
          <w:szCs w:val="28"/>
        </w:rPr>
        <w:t>484,0</w:t>
      </w:r>
      <w:r w:rsidRPr="00347914">
        <w:rPr>
          <w:rFonts w:ascii="Times New Roman" w:hAnsi="Times New Roman" w:cs="Times New Roman"/>
          <w:sz w:val="28"/>
          <w:szCs w:val="28"/>
        </w:rPr>
        <w:t xml:space="preserve"> тыс. рублей» заменить суммой </w:t>
      </w:r>
      <w:r w:rsidR="00B61358">
        <w:rPr>
          <w:rFonts w:ascii="Times New Roman" w:hAnsi="Times New Roman" w:cs="Times New Roman"/>
          <w:sz w:val="28"/>
          <w:szCs w:val="28"/>
        </w:rPr>
        <w:t>«558,0 тыс. рублей»;</w:t>
      </w:r>
    </w:p>
    <w:p w:rsidR="00B61358" w:rsidRDefault="00B61358" w:rsidP="00B61358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>
        <w:rPr>
          <w:rFonts w:ascii="Times New Roman" w:hAnsi="Times New Roman" w:cs="Times New Roman"/>
          <w:sz w:val="28"/>
          <w:szCs w:val="28"/>
        </w:rPr>
        <w:t>784,0</w:t>
      </w:r>
      <w:r w:rsidRPr="00347914">
        <w:rPr>
          <w:rFonts w:ascii="Times New Roman" w:hAnsi="Times New Roman" w:cs="Times New Roman"/>
          <w:sz w:val="28"/>
          <w:szCs w:val="28"/>
        </w:rPr>
        <w:t xml:space="preserve"> тыс. рублей» заменить суммой </w:t>
      </w:r>
      <w:r>
        <w:rPr>
          <w:rFonts w:ascii="Times New Roman" w:hAnsi="Times New Roman" w:cs="Times New Roman"/>
          <w:sz w:val="28"/>
          <w:szCs w:val="28"/>
        </w:rPr>
        <w:t>«688,0 тыс. рублей»;</w:t>
      </w:r>
    </w:p>
    <w:p w:rsidR="00B61358" w:rsidRPr="00347914" w:rsidRDefault="00B61358" w:rsidP="000A5AA7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>
        <w:rPr>
          <w:rFonts w:ascii="Times New Roman" w:hAnsi="Times New Roman" w:cs="Times New Roman"/>
          <w:sz w:val="28"/>
          <w:szCs w:val="28"/>
        </w:rPr>
        <w:t>84,0</w:t>
      </w:r>
      <w:r w:rsidRPr="00347914">
        <w:rPr>
          <w:rFonts w:ascii="Times New Roman" w:hAnsi="Times New Roman" w:cs="Times New Roman"/>
          <w:sz w:val="28"/>
          <w:szCs w:val="28"/>
        </w:rPr>
        <w:t xml:space="preserve"> тыс. рублей» заменить суммой </w:t>
      </w:r>
      <w:r w:rsidR="000A5AA7">
        <w:rPr>
          <w:rFonts w:ascii="Times New Roman" w:hAnsi="Times New Roman" w:cs="Times New Roman"/>
          <w:sz w:val="28"/>
          <w:szCs w:val="28"/>
        </w:rPr>
        <w:t>«698,0 тыс. рублей».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1.2. В разделе 5 сумму «</w:t>
      </w:r>
      <w:r w:rsidR="000A5AA7">
        <w:rPr>
          <w:rFonts w:ascii="Times New Roman" w:hAnsi="Times New Roman" w:cs="Times New Roman"/>
          <w:sz w:val="28"/>
          <w:szCs w:val="28"/>
        </w:rPr>
        <w:t xml:space="preserve">3 660,1 </w:t>
      </w:r>
      <w:r w:rsidRPr="00347914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0A5AA7">
        <w:rPr>
          <w:rFonts w:ascii="Times New Roman" w:hAnsi="Times New Roman" w:cs="Times New Roman"/>
          <w:sz w:val="28"/>
          <w:szCs w:val="28"/>
        </w:rPr>
        <w:t xml:space="preserve">4352,1 </w:t>
      </w:r>
      <w:r w:rsidRPr="00347914">
        <w:rPr>
          <w:rFonts w:ascii="Times New Roman" w:hAnsi="Times New Roman" w:cs="Times New Roman"/>
          <w:sz w:val="28"/>
          <w:szCs w:val="28"/>
        </w:rPr>
        <w:t>тыс. рублей.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1.3. Приложение 3 изложить в новой редакции согласно Приложению к настоящему постановлению.</w:t>
      </w:r>
    </w:p>
    <w:p w:rsidR="00347914" w:rsidRPr="00347914" w:rsidRDefault="00347914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постановление. </w:t>
      </w:r>
    </w:p>
    <w:p w:rsidR="00347914" w:rsidRPr="00347914" w:rsidRDefault="00347914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47914" w:rsidRPr="00347914" w:rsidRDefault="00347914" w:rsidP="00347914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7914">
        <w:rPr>
          <w:sz w:val="28"/>
          <w:szCs w:val="28"/>
        </w:rPr>
        <w:t xml:space="preserve">4. </w:t>
      </w:r>
      <w:proofErr w:type="gramStart"/>
      <w:r w:rsidRPr="00347914">
        <w:rPr>
          <w:sz w:val="28"/>
          <w:szCs w:val="28"/>
        </w:rPr>
        <w:t>Контроль за</w:t>
      </w:r>
      <w:proofErr w:type="gramEnd"/>
      <w:r w:rsidRPr="00347914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          (Жиганова С.Ю.).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А.А. Прокудин 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7914" w:rsidRDefault="000A5AA7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Григоренко</w:t>
      </w:r>
      <w:proofErr w:type="spellEnd"/>
      <w:r w:rsidR="00347914" w:rsidRPr="00347914">
        <w:rPr>
          <w:sz w:val="28"/>
          <w:szCs w:val="28"/>
        </w:rPr>
        <w:t xml:space="preserve"> 21548</w:t>
      </w:r>
    </w:p>
    <w:p w:rsidR="00474B16" w:rsidRPr="00347914" w:rsidRDefault="00474B16" w:rsidP="00474B16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47914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347914" w:rsidRPr="00347914" w:rsidRDefault="00347914" w:rsidP="00347914">
      <w:pPr>
        <w:jc w:val="center"/>
        <w:rPr>
          <w:rFonts w:ascii="Times New Roman" w:hAnsi="Times New Roman" w:cs="Times New Roman"/>
        </w:rPr>
      </w:pPr>
    </w:p>
    <w:p w:rsidR="00347914" w:rsidRPr="00347914" w:rsidRDefault="00347914" w:rsidP="00347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347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7914" w:rsidRPr="00347914" w:rsidRDefault="00347914" w:rsidP="00347914">
      <w:pPr>
        <w:ind w:right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474B16">
        <w:rPr>
          <w:rFonts w:ascii="Times New Roman" w:hAnsi="Times New Roman" w:cs="Times New Roman"/>
          <w:sz w:val="28"/>
          <w:szCs w:val="28"/>
        </w:rPr>
        <w:t>2018 г. № 2639 (в редакции от 14 февраля 2023 года)</w:t>
      </w:r>
      <w:proofErr w:type="gramEnd"/>
    </w:p>
    <w:p w:rsidR="00347914" w:rsidRPr="00347914" w:rsidRDefault="00347914" w:rsidP="00347914">
      <w:pPr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347914" w:rsidRPr="00347914" w:rsidTr="00AF4E90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347914" w:rsidRPr="00347914" w:rsidTr="00AF4E90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Ефимова О.Г.</w:t>
            </w:r>
          </w:p>
        </w:tc>
      </w:tr>
      <w:tr w:rsidR="00347914" w:rsidRPr="00347914" w:rsidTr="00AF4E90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 w:rsidRPr="0034791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347914" w:rsidRPr="00347914" w:rsidRDefault="00347914" w:rsidP="00347914">
      <w:pPr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AA52D4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347914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B9717C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B9717C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474B16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347914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B9717C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347914" w:rsidRPr="00347914" w:rsidRDefault="00347914" w:rsidP="00B9717C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Pr="00347914" w:rsidDel="00AF1EB7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на 2019-2025 годы»</w:t>
      </w:r>
    </w:p>
    <w:p w:rsidR="00347914" w:rsidRPr="00347914" w:rsidRDefault="00347914" w:rsidP="00B9717C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347914" w:rsidRDefault="00347914" w:rsidP="00347914">
      <w:pPr>
        <w:ind w:left="9781"/>
        <w:jc w:val="center"/>
        <w:rPr>
          <w:rFonts w:ascii="Times New Roman" w:hAnsi="Times New Roman" w:cs="Times New Roman"/>
          <w:sz w:val="24"/>
          <w:szCs w:val="24"/>
        </w:rPr>
      </w:pPr>
    </w:p>
    <w:p w:rsidR="00347914" w:rsidRPr="00347914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914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347914" w:rsidRPr="00347914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914">
        <w:rPr>
          <w:rFonts w:ascii="Times New Roman" w:hAnsi="Times New Roman" w:cs="Times New Roman"/>
          <w:b/>
          <w:sz w:val="24"/>
          <w:szCs w:val="24"/>
        </w:rPr>
        <w:t>муниципальной программы городского округа Кинель Самарской области</w:t>
      </w:r>
    </w:p>
    <w:p w:rsidR="00347914" w:rsidRPr="00347914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914">
        <w:rPr>
          <w:rFonts w:ascii="Times New Roman" w:hAnsi="Times New Roman" w:cs="Times New Roman"/>
          <w:b/>
          <w:sz w:val="24"/>
          <w:szCs w:val="24"/>
        </w:rPr>
        <w:t>«Повышение эффективности работы системы здравоохранения</w:t>
      </w:r>
    </w:p>
    <w:p w:rsidR="00347914" w:rsidRPr="00347914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914">
        <w:rPr>
          <w:rFonts w:ascii="Times New Roman" w:hAnsi="Times New Roman" w:cs="Times New Roman"/>
          <w:b/>
          <w:sz w:val="24"/>
          <w:szCs w:val="24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50"/>
      </w:tblGrid>
      <w:tr w:rsidR="00347914" w:rsidRPr="00347914" w:rsidTr="00B9717C">
        <w:trPr>
          <w:trHeight w:val="315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8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B9717C">
        <w:trPr>
          <w:trHeight w:val="212"/>
        </w:trPr>
        <w:tc>
          <w:tcPr>
            <w:tcW w:w="567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B9717C">
        <w:trPr>
          <w:trHeight w:val="630"/>
        </w:trPr>
        <w:tc>
          <w:tcPr>
            <w:tcW w:w="567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B9717C">
        <w:trPr>
          <w:trHeight w:val="190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B9717C">
        <w:trPr>
          <w:trHeight w:val="1260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B9717C">
        <w:trPr>
          <w:trHeight w:val="1260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B9717C">
        <w:trPr>
          <w:trHeight w:val="1990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B9717C">
        <w:trPr>
          <w:trHeight w:val="1260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B9717C">
        <w:trPr>
          <w:trHeight w:val="1575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</w:tr>
      <w:tr w:rsidR="00347914" w:rsidRPr="00347914" w:rsidTr="00B9717C">
        <w:trPr>
          <w:trHeight w:val="615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B9717C">
        <w:trPr>
          <w:trHeight w:val="1575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B9717C">
        <w:trPr>
          <w:trHeight w:val="757"/>
        </w:trPr>
        <w:tc>
          <w:tcPr>
            <w:tcW w:w="567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заключившим договоры на целевое обучение с государственным бюджетным учреждением здравоохранения Самарской области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B9717C">
        <w:trPr>
          <w:trHeight w:val="645"/>
        </w:trPr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347914" w:rsidRPr="00347914" w:rsidTr="00B9717C">
        <w:trPr>
          <w:trHeight w:val="315"/>
        </w:trPr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47914" w:rsidRPr="00347914" w:rsidTr="00B9717C">
        <w:trPr>
          <w:trHeight w:val="315"/>
        </w:trPr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0F6F9C" w:rsidP="000F6F9C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B9717C">
        <w:trPr>
          <w:trHeight w:val="315"/>
        </w:trPr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B9717C">
        <w:trPr>
          <w:trHeight w:val="315"/>
        </w:trPr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347914" w:rsidP="00347914">
      <w:pPr>
        <w:ind w:left="13608"/>
        <w:jc w:val="center"/>
        <w:rPr>
          <w:rFonts w:ascii="Times New Roman" w:hAnsi="Times New Roman" w:cs="Times New Roman"/>
          <w:sz w:val="28"/>
          <w:szCs w:val="28"/>
        </w:rPr>
      </w:pP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B9717C">
      <w:pgSz w:w="16839" w:h="11907" w:orient="landscape" w:code="9"/>
      <w:pgMar w:top="851" w:right="850" w:bottom="426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914"/>
    <w:rsid w:val="000A5AA7"/>
    <w:rsid w:val="000F6F9C"/>
    <w:rsid w:val="0028113D"/>
    <w:rsid w:val="002B228C"/>
    <w:rsid w:val="00347914"/>
    <w:rsid w:val="00474B16"/>
    <w:rsid w:val="004F37C8"/>
    <w:rsid w:val="00B61358"/>
    <w:rsid w:val="00B9717C"/>
    <w:rsid w:val="00CE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7F"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2023-06-29T10:13:00Z</dcterms:created>
  <dcterms:modified xsi:type="dcterms:W3CDTF">2023-06-30T04:56:00Z</dcterms:modified>
</cp:coreProperties>
</file>