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Layout w:type="fixed"/>
        <w:tblLook w:val="04A0"/>
      </w:tblPr>
      <w:tblGrid>
        <w:gridCol w:w="4644"/>
        <w:gridCol w:w="4536"/>
      </w:tblGrid>
      <w:tr w:rsidR="00A92577" w:rsidRPr="00B4112D" w:rsidTr="001E653B">
        <w:trPr>
          <w:trHeight w:val="20"/>
        </w:trPr>
        <w:tc>
          <w:tcPr>
            <w:tcW w:w="4644" w:type="dxa"/>
            <w:shd w:val="clear" w:color="auto" w:fill="auto"/>
          </w:tcPr>
          <w:p w:rsidR="00A92577" w:rsidRPr="007A07EB" w:rsidRDefault="00A92577" w:rsidP="001E653B">
            <w:pPr>
              <w:pStyle w:val="af5"/>
              <w:jc w:val="center"/>
              <w:rPr>
                <w:rFonts w:ascii="Times New Roman" w:hAnsi="Times New Roman"/>
                <w:sz w:val="28"/>
                <w:szCs w:val="28"/>
              </w:rPr>
            </w:pPr>
            <w:r w:rsidRPr="007A07EB">
              <w:rPr>
                <w:rFonts w:ascii="Times New Roman" w:hAnsi="Times New Roman"/>
                <w:sz w:val="28"/>
                <w:szCs w:val="28"/>
              </w:rPr>
              <w:t>Российская Федерация</w:t>
            </w:r>
          </w:p>
          <w:p w:rsidR="00A92577" w:rsidRPr="007A07EB" w:rsidRDefault="00A92577" w:rsidP="001E653B">
            <w:pPr>
              <w:pStyle w:val="af5"/>
              <w:jc w:val="center"/>
              <w:rPr>
                <w:rFonts w:ascii="Times New Roman" w:hAnsi="Times New Roman"/>
                <w:sz w:val="28"/>
                <w:szCs w:val="28"/>
              </w:rPr>
            </w:pPr>
            <w:r w:rsidRPr="007A07EB">
              <w:rPr>
                <w:rFonts w:ascii="Times New Roman" w:hAnsi="Times New Roman"/>
                <w:sz w:val="28"/>
                <w:szCs w:val="28"/>
              </w:rPr>
              <w:t>Самарская область</w:t>
            </w:r>
          </w:p>
          <w:p w:rsidR="00A92577" w:rsidRPr="00B4112D" w:rsidRDefault="00A92577" w:rsidP="001E653B">
            <w:pPr>
              <w:pStyle w:val="af5"/>
              <w:jc w:val="center"/>
              <w:rPr>
                <w:rFonts w:ascii="Times New Roman" w:hAnsi="Times New Roman"/>
                <w:sz w:val="24"/>
                <w:szCs w:val="24"/>
              </w:rPr>
            </w:pPr>
          </w:p>
          <w:p w:rsidR="00A92577" w:rsidRPr="007A07EB" w:rsidRDefault="00A92577" w:rsidP="001E653B">
            <w:pPr>
              <w:pStyle w:val="af5"/>
              <w:jc w:val="center"/>
              <w:rPr>
                <w:rFonts w:ascii="Times New Roman" w:hAnsi="Times New Roman"/>
                <w:sz w:val="28"/>
                <w:szCs w:val="28"/>
              </w:rPr>
            </w:pPr>
            <w:r w:rsidRPr="007A07EB">
              <w:rPr>
                <w:rFonts w:ascii="Times New Roman" w:hAnsi="Times New Roman"/>
                <w:sz w:val="28"/>
                <w:szCs w:val="28"/>
              </w:rPr>
              <w:t>АДМИНИСТРАЦИЯ</w:t>
            </w:r>
          </w:p>
          <w:p w:rsidR="00A92577" w:rsidRPr="007A07EB" w:rsidRDefault="00A92577" w:rsidP="001E653B">
            <w:pPr>
              <w:pStyle w:val="af5"/>
              <w:jc w:val="center"/>
              <w:rPr>
                <w:rFonts w:ascii="Times New Roman" w:hAnsi="Times New Roman"/>
                <w:sz w:val="28"/>
                <w:szCs w:val="28"/>
              </w:rPr>
            </w:pPr>
            <w:r w:rsidRPr="007A07EB">
              <w:rPr>
                <w:rFonts w:ascii="Times New Roman" w:hAnsi="Times New Roman"/>
                <w:sz w:val="28"/>
                <w:szCs w:val="28"/>
              </w:rPr>
              <w:t>городского округа  Кинель</w:t>
            </w:r>
          </w:p>
          <w:p w:rsidR="00A92577" w:rsidRPr="00B4112D" w:rsidRDefault="00A92577" w:rsidP="001E653B">
            <w:pPr>
              <w:pStyle w:val="af5"/>
              <w:jc w:val="center"/>
              <w:rPr>
                <w:rFonts w:ascii="Times New Roman" w:hAnsi="Times New Roman"/>
                <w:sz w:val="24"/>
                <w:szCs w:val="24"/>
              </w:rPr>
            </w:pPr>
          </w:p>
          <w:p w:rsidR="00A92577" w:rsidRPr="007A07EB" w:rsidRDefault="00A92577" w:rsidP="001E653B">
            <w:pPr>
              <w:pStyle w:val="af5"/>
              <w:jc w:val="center"/>
              <w:rPr>
                <w:rFonts w:ascii="Times New Roman" w:hAnsi="Times New Roman"/>
                <w:b/>
                <w:sz w:val="28"/>
                <w:szCs w:val="28"/>
              </w:rPr>
            </w:pPr>
            <w:r w:rsidRPr="007A07EB">
              <w:rPr>
                <w:rFonts w:ascii="Times New Roman" w:hAnsi="Times New Roman"/>
                <w:b/>
                <w:sz w:val="28"/>
                <w:szCs w:val="28"/>
              </w:rPr>
              <w:t>ПОСТАНОВЛЕНИЕ</w:t>
            </w:r>
          </w:p>
          <w:p w:rsidR="00A92577" w:rsidRPr="00B4112D" w:rsidRDefault="00A92577" w:rsidP="001E653B">
            <w:pPr>
              <w:pStyle w:val="af5"/>
              <w:jc w:val="center"/>
              <w:rPr>
                <w:rFonts w:ascii="Times New Roman" w:hAnsi="Times New Roman"/>
                <w:sz w:val="24"/>
                <w:szCs w:val="24"/>
              </w:rPr>
            </w:pPr>
          </w:p>
          <w:p w:rsidR="00A92577" w:rsidRPr="002977F3" w:rsidRDefault="00AD5914" w:rsidP="001E653B">
            <w:pPr>
              <w:pStyle w:val="af5"/>
              <w:jc w:val="center"/>
              <w:rPr>
                <w:rFonts w:ascii="Times New Roman" w:hAnsi="Times New Roman"/>
                <w:sz w:val="28"/>
                <w:szCs w:val="28"/>
                <w:u w:val="single"/>
              </w:rPr>
            </w:pPr>
            <w:r>
              <w:rPr>
                <w:rFonts w:ascii="Times New Roman" w:hAnsi="Times New Roman"/>
                <w:sz w:val="28"/>
                <w:szCs w:val="28"/>
              </w:rPr>
              <w:t>о</w:t>
            </w:r>
            <w:r w:rsidR="00A92577" w:rsidRPr="007A07EB">
              <w:rPr>
                <w:rFonts w:ascii="Times New Roman" w:hAnsi="Times New Roman"/>
                <w:sz w:val="28"/>
                <w:szCs w:val="28"/>
              </w:rPr>
              <w:t>т</w:t>
            </w:r>
            <w:r>
              <w:rPr>
                <w:rFonts w:ascii="Times New Roman" w:hAnsi="Times New Roman"/>
                <w:sz w:val="28"/>
                <w:szCs w:val="28"/>
              </w:rPr>
              <w:t xml:space="preserve"> ____________</w:t>
            </w:r>
            <w:r w:rsidR="002977F3">
              <w:rPr>
                <w:rFonts w:ascii="Times New Roman" w:hAnsi="Times New Roman"/>
                <w:sz w:val="28"/>
                <w:szCs w:val="28"/>
              </w:rPr>
              <w:t xml:space="preserve"> № </w:t>
            </w:r>
            <w:r>
              <w:rPr>
                <w:rFonts w:ascii="Times New Roman" w:hAnsi="Times New Roman"/>
                <w:sz w:val="28"/>
                <w:szCs w:val="28"/>
              </w:rPr>
              <w:t>_____</w:t>
            </w:r>
          </w:p>
          <w:p w:rsidR="00A92577" w:rsidRDefault="00A92577" w:rsidP="001E653B">
            <w:pPr>
              <w:pStyle w:val="af5"/>
              <w:jc w:val="center"/>
              <w:rPr>
                <w:rFonts w:ascii="Times New Roman" w:hAnsi="Times New Roman"/>
                <w:sz w:val="28"/>
                <w:szCs w:val="28"/>
              </w:rPr>
            </w:pPr>
          </w:p>
          <w:p w:rsidR="00A92577" w:rsidRPr="00730F00" w:rsidRDefault="00A92577" w:rsidP="001E653B">
            <w:pPr>
              <w:pStyle w:val="af5"/>
              <w:jc w:val="center"/>
              <w:rPr>
                <w:rFonts w:ascii="Times New Roman" w:hAnsi="Times New Roman"/>
                <w:sz w:val="28"/>
                <w:szCs w:val="28"/>
              </w:rPr>
            </w:pPr>
          </w:p>
        </w:tc>
        <w:tc>
          <w:tcPr>
            <w:tcW w:w="4536" w:type="dxa"/>
            <w:tcBorders>
              <w:left w:val="nil"/>
            </w:tcBorders>
            <w:shd w:val="clear" w:color="auto" w:fill="auto"/>
          </w:tcPr>
          <w:p w:rsidR="00A92577" w:rsidRPr="002A17A6" w:rsidRDefault="009342BD" w:rsidP="001E653B">
            <w:pPr>
              <w:keepLines/>
              <w:jc w:val="right"/>
              <w:rPr>
                <w:rFonts w:ascii="Times New Roman" w:hAnsi="Times New Roman"/>
                <w:sz w:val="28"/>
                <w:szCs w:val="28"/>
              </w:rPr>
            </w:pPr>
            <w:r>
              <w:rPr>
                <w:rFonts w:ascii="Times New Roman" w:hAnsi="Times New Roman"/>
                <w:sz w:val="28"/>
                <w:szCs w:val="28"/>
              </w:rPr>
              <w:t>ПРОЕКТ</w:t>
            </w:r>
          </w:p>
        </w:tc>
      </w:tr>
      <w:tr w:rsidR="00A92577" w:rsidRPr="00B4112D" w:rsidTr="001E653B">
        <w:trPr>
          <w:trHeight w:val="20"/>
        </w:trPr>
        <w:tc>
          <w:tcPr>
            <w:tcW w:w="4644" w:type="dxa"/>
            <w:shd w:val="clear" w:color="auto" w:fill="auto"/>
          </w:tcPr>
          <w:p w:rsidR="00A92577" w:rsidRPr="00037FC2" w:rsidRDefault="00A92577" w:rsidP="00AD5914">
            <w:pPr>
              <w:pStyle w:val="1"/>
              <w:rPr>
                <w:b w:val="0"/>
                <w:szCs w:val="28"/>
              </w:rPr>
            </w:pPr>
            <w:r>
              <w:rPr>
                <w:b w:val="0"/>
                <w:szCs w:val="28"/>
              </w:rPr>
              <w:t xml:space="preserve">О внесении изменений в ведомственный стандарт осуществления администрацией городского округа  Кинель Самарской области полномочий по внутреннему муниципальному финансовому контролю, утвержденный постановлением администрации городского округа Кинель Самарской области от 2 ноября 2020 года № 2708              (в редакции от </w:t>
            </w:r>
            <w:r w:rsidR="00AD5914">
              <w:rPr>
                <w:b w:val="0"/>
                <w:szCs w:val="28"/>
              </w:rPr>
              <w:t>4</w:t>
            </w:r>
            <w:r>
              <w:rPr>
                <w:b w:val="0"/>
                <w:szCs w:val="28"/>
              </w:rPr>
              <w:t xml:space="preserve"> </w:t>
            </w:r>
            <w:r w:rsidR="00AD5914">
              <w:rPr>
                <w:b w:val="0"/>
                <w:szCs w:val="28"/>
              </w:rPr>
              <w:t>февраля</w:t>
            </w:r>
            <w:r>
              <w:rPr>
                <w:b w:val="0"/>
                <w:szCs w:val="28"/>
              </w:rPr>
              <w:t xml:space="preserve"> 202</w:t>
            </w:r>
            <w:r w:rsidR="00AD5914">
              <w:rPr>
                <w:b w:val="0"/>
                <w:szCs w:val="28"/>
              </w:rPr>
              <w:t>2</w:t>
            </w:r>
            <w:r>
              <w:rPr>
                <w:b w:val="0"/>
                <w:szCs w:val="28"/>
              </w:rPr>
              <w:t xml:space="preserve"> года)</w:t>
            </w:r>
          </w:p>
        </w:tc>
        <w:tc>
          <w:tcPr>
            <w:tcW w:w="4536" w:type="dxa"/>
            <w:tcBorders>
              <w:left w:val="nil"/>
            </w:tcBorders>
            <w:shd w:val="clear" w:color="auto" w:fill="auto"/>
          </w:tcPr>
          <w:p w:rsidR="00A92577" w:rsidRPr="00B4112D" w:rsidRDefault="00A92577" w:rsidP="001E653B">
            <w:pPr>
              <w:keepLines/>
            </w:pPr>
          </w:p>
        </w:tc>
      </w:tr>
    </w:tbl>
    <w:p w:rsidR="00A92577" w:rsidRDefault="00A92577" w:rsidP="00A92577">
      <w:pPr>
        <w:rPr>
          <w:rFonts w:ascii="Times New Roman" w:hAnsi="Times New Roman"/>
        </w:rPr>
      </w:pPr>
    </w:p>
    <w:p w:rsidR="00A92577" w:rsidRDefault="00A92577" w:rsidP="00A92577">
      <w:pPr>
        <w:rPr>
          <w:rFonts w:ascii="Times New Roman" w:hAnsi="Times New Roman"/>
        </w:rPr>
      </w:pPr>
    </w:p>
    <w:p w:rsidR="00A92577" w:rsidRDefault="00A92577" w:rsidP="00A92577">
      <w:pPr>
        <w:spacing w:after="0" w:line="360" w:lineRule="auto"/>
        <w:ind w:firstLine="567"/>
        <w:jc w:val="both"/>
        <w:rPr>
          <w:rFonts w:ascii="Times New Roman" w:hAnsi="Times New Roman"/>
          <w:sz w:val="28"/>
          <w:szCs w:val="28"/>
        </w:rPr>
      </w:pPr>
      <w:r>
        <w:rPr>
          <w:rFonts w:ascii="Times New Roman" w:hAnsi="Times New Roman"/>
          <w:sz w:val="28"/>
          <w:szCs w:val="28"/>
        </w:rPr>
        <w:t>В соответствии с пунктом 3 статьи 269.2 Бюджетного кодекса Российской</w:t>
      </w:r>
      <w:r w:rsidR="001E653B">
        <w:rPr>
          <w:rFonts w:ascii="Times New Roman" w:hAnsi="Times New Roman"/>
          <w:sz w:val="28"/>
          <w:szCs w:val="28"/>
        </w:rPr>
        <w:t xml:space="preserve"> </w:t>
      </w:r>
      <w:r>
        <w:rPr>
          <w:rFonts w:ascii="Times New Roman" w:hAnsi="Times New Roman"/>
          <w:sz w:val="28"/>
          <w:szCs w:val="28"/>
        </w:rPr>
        <w:t>Федерации,</w:t>
      </w:r>
      <w:r w:rsidR="00AD5914">
        <w:rPr>
          <w:rFonts w:ascii="Times New Roman" w:hAnsi="Times New Roman"/>
          <w:sz w:val="28"/>
          <w:szCs w:val="28"/>
        </w:rPr>
        <w:t xml:space="preserve"> </w:t>
      </w:r>
      <w:r w:rsidRPr="00037FC2">
        <w:rPr>
          <w:rFonts w:ascii="Times New Roman" w:hAnsi="Times New Roman"/>
          <w:sz w:val="28"/>
          <w:szCs w:val="28"/>
        </w:rPr>
        <w:t>руководствуясь Уставом городского о</w:t>
      </w:r>
      <w:r>
        <w:rPr>
          <w:rFonts w:ascii="Times New Roman" w:hAnsi="Times New Roman"/>
          <w:sz w:val="28"/>
          <w:szCs w:val="28"/>
        </w:rPr>
        <w:t>круга Кинель Самарской области,</w:t>
      </w:r>
    </w:p>
    <w:p w:rsidR="00A92577" w:rsidRPr="00037FC2" w:rsidRDefault="00A92577" w:rsidP="00A92577">
      <w:pPr>
        <w:spacing w:before="240" w:after="0" w:line="360" w:lineRule="auto"/>
        <w:jc w:val="center"/>
        <w:rPr>
          <w:rFonts w:ascii="Times New Roman" w:hAnsi="Times New Roman"/>
          <w:b/>
          <w:sz w:val="28"/>
          <w:szCs w:val="28"/>
        </w:rPr>
      </w:pPr>
      <w:r w:rsidRPr="00037FC2">
        <w:rPr>
          <w:rFonts w:ascii="Times New Roman" w:hAnsi="Times New Roman"/>
          <w:b/>
          <w:sz w:val="28"/>
          <w:szCs w:val="28"/>
        </w:rPr>
        <w:t>ПОСТАНОВЛЯЮ:</w:t>
      </w:r>
    </w:p>
    <w:p w:rsidR="00A92577" w:rsidRDefault="00A92577" w:rsidP="00A92577">
      <w:pPr>
        <w:pStyle w:val="a3"/>
        <w:numPr>
          <w:ilvl w:val="0"/>
          <w:numId w:val="12"/>
        </w:numPr>
        <w:autoSpaceDE w:val="0"/>
        <w:autoSpaceDN w:val="0"/>
        <w:adjustRightInd w:val="0"/>
        <w:spacing w:before="240" w:after="0" w:line="360" w:lineRule="auto"/>
        <w:ind w:left="0" w:firstLine="567"/>
        <w:jc w:val="both"/>
        <w:rPr>
          <w:rFonts w:ascii="Times New Roman" w:hAnsi="Times New Roman"/>
          <w:sz w:val="28"/>
          <w:szCs w:val="28"/>
        </w:rPr>
      </w:pPr>
      <w:r>
        <w:rPr>
          <w:rFonts w:ascii="Times New Roman" w:hAnsi="Times New Roman"/>
          <w:sz w:val="28"/>
          <w:szCs w:val="28"/>
        </w:rPr>
        <w:t xml:space="preserve">Внести в ведомственный стандарт осуществления администрацией городского округа Кинель Самарской области полномочий по внутреннему муниципальному финансовому контролю, утвержденный постановлением администрации городского округа Кинель Самарской области от 2 ноября 2020 года № 2708 (в редакции от </w:t>
      </w:r>
      <w:r w:rsidR="00AD5914">
        <w:rPr>
          <w:rFonts w:ascii="Times New Roman" w:hAnsi="Times New Roman"/>
          <w:sz w:val="28"/>
          <w:szCs w:val="28"/>
        </w:rPr>
        <w:t>4</w:t>
      </w:r>
      <w:r>
        <w:rPr>
          <w:rFonts w:ascii="Times New Roman" w:hAnsi="Times New Roman"/>
          <w:sz w:val="28"/>
          <w:szCs w:val="28"/>
        </w:rPr>
        <w:t xml:space="preserve"> </w:t>
      </w:r>
      <w:r w:rsidR="00AD5914">
        <w:rPr>
          <w:rFonts w:ascii="Times New Roman" w:hAnsi="Times New Roman"/>
          <w:sz w:val="28"/>
          <w:szCs w:val="28"/>
        </w:rPr>
        <w:t>февраля</w:t>
      </w:r>
      <w:r>
        <w:rPr>
          <w:rFonts w:ascii="Times New Roman" w:hAnsi="Times New Roman"/>
          <w:sz w:val="28"/>
          <w:szCs w:val="28"/>
        </w:rPr>
        <w:t xml:space="preserve"> 202</w:t>
      </w:r>
      <w:r w:rsidR="00AD5914">
        <w:rPr>
          <w:rFonts w:ascii="Times New Roman" w:hAnsi="Times New Roman"/>
          <w:sz w:val="28"/>
          <w:szCs w:val="28"/>
        </w:rPr>
        <w:t>2</w:t>
      </w:r>
      <w:r>
        <w:rPr>
          <w:rFonts w:ascii="Times New Roman" w:hAnsi="Times New Roman"/>
          <w:sz w:val="28"/>
          <w:szCs w:val="28"/>
        </w:rPr>
        <w:t xml:space="preserve"> года), следующие изменения:</w:t>
      </w:r>
    </w:p>
    <w:p w:rsidR="009A3C68" w:rsidRDefault="009A3C68" w:rsidP="009A3C68">
      <w:pPr>
        <w:pStyle w:val="a3"/>
        <w:numPr>
          <w:ilvl w:val="1"/>
          <w:numId w:val="17"/>
        </w:numPr>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Пункт 4.1 дополнить абзацем следующего содержания:</w:t>
      </w:r>
    </w:p>
    <w:p w:rsidR="009A3C68" w:rsidRDefault="009A3C68" w:rsidP="009A3C68">
      <w:pPr>
        <w:pStyle w:val="a3"/>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«Решение о назначении внепланового контрольного мероприятия принимается в соответствии с пунктом 11 федерального стандарта № 1235.».</w:t>
      </w:r>
    </w:p>
    <w:p w:rsidR="00A92577" w:rsidRPr="00D04EE2" w:rsidRDefault="009A3C68" w:rsidP="00A92577">
      <w:pPr>
        <w:pStyle w:val="a3"/>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sz w:val="28"/>
          <w:szCs w:val="28"/>
        </w:rPr>
        <w:t xml:space="preserve">1.2. </w:t>
      </w:r>
      <w:r w:rsidR="00A92577" w:rsidRPr="00D04EE2">
        <w:rPr>
          <w:rFonts w:ascii="Times New Roman" w:hAnsi="Times New Roman"/>
          <w:sz w:val="28"/>
          <w:szCs w:val="28"/>
        </w:rPr>
        <w:t xml:space="preserve">Пункты 4.4 </w:t>
      </w:r>
      <w:r w:rsidR="00A92577" w:rsidRPr="002B475A">
        <w:rPr>
          <w:rFonts w:ascii="Times New Roman" w:hAnsi="Times New Roman"/>
          <w:sz w:val="28"/>
          <w:szCs w:val="28"/>
        </w:rPr>
        <w:t>- 4.</w:t>
      </w:r>
      <w:r w:rsidR="002B475A" w:rsidRPr="002B475A">
        <w:rPr>
          <w:rFonts w:ascii="Times New Roman" w:hAnsi="Times New Roman"/>
          <w:sz w:val="28"/>
          <w:szCs w:val="28"/>
        </w:rPr>
        <w:t>6</w:t>
      </w:r>
      <w:r w:rsidR="00A92577" w:rsidRPr="00D04EE2">
        <w:rPr>
          <w:rFonts w:ascii="Times New Roman" w:hAnsi="Times New Roman"/>
          <w:sz w:val="28"/>
          <w:szCs w:val="28"/>
        </w:rPr>
        <w:t xml:space="preserve"> изложить в следующей редакции:</w:t>
      </w:r>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lastRenderedPageBreak/>
        <w:t>«4.4. </w:t>
      </w:r>
      <w:proofErr w:type="gramStart"/>
      <w:r w:rsidRPr="008D586B">
        <w:rPr>
          <w:rFonts w:ascii="Times New Roman" w:eastAsiaTheme="minorHAnsi" w:hAnsi="Times New Roman"/>
          <w:sz w:val="28"/>
          <w:szCs w:val="28"/>
        </w:rPr>
        <w:t>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w:t>
      </w:r>
      <w:proofErr w:type="gramEnd"/>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копия распоряжения </w:t>
      </w:r>
      <w:r>
        <w:rPr>
          <w:rFonts w:ascii="Times New Roman" w:eastAsiaTheme="minorHAnsi" w:hAnsi="Times New Roman"/>
          <w:sz w:val="28"/>
          <w:szCs w:val="28"/>
        </w:rPr>
        <w:t>О</w:t>
      </w:r>
      <w:r w:rsidRPr="00A323DC">
        <w:rPr>
          <w:rFonts w:ascii="Times New Roman" w:eastAsiaTheme="minorHAnsi" w:hAnsi="Times New Roman"/>
          <w:sz w:val="28"/>
          <w:szCs w:val="28"/>
        </w:rPr>
        <w:t>ргана контроля</w:t>
      </w:r>
      <w:r w:rsidRPr="008D586B">
        <w:rPr>
          <w:rFonts w:ascii="Times New Roman" w:eastAsiaTheme="minorHAnsi" w:hAnsi="Times New Roman"/>
          <w:sz w:val="28"/>
          <w:szCs w:val="28"/>
        </w:rPr>
        <w:t xml:space="preserve"> о назначении контрольного мероприятия – </w:t>
      </w:r>
      <w:r w:rsidRPr="00F84A4F">
        <w:rPr>
          <w:rFonts w:ascii="Times New Roman" w:eastAsiaTheme="minorHAnsi" w:hAnsi="Times New Roman"/>
          <w:sz w:val="28"/>
          <w:szCs w:val="28"/>
        </w:rPr>
        <w:t>не позднее 24 часов</w:t>
      </w:r>
      <w:r w:rsidRPr="008D586B">
        <w:rPr>
          <w:rFonts w:ascii="Times New Roman" w:eastAsiaTheme="minorHAnsi" w:hAnsi="Times New Roman"/>
          <w:sz w:val="28"/>
          <w:szCs w:val="28"/>
        </w:rPr>
        <w:t xml:space="preserve"> до даты начала контрольного мероприятия;</w:t>
      </w:r>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запрос объекту контроля – </w:t>
      </w:r>
      <w:r w:rsidRPr="00F84A4F">
        <w:rPr>
          <w:rFonts w:ascii="Times New Roman" w:eastAsiaTheme="minorHAnsi" w:hAnsi="Times New Roman"/>
          <w:sz w:val="28"/>
          <w:szCs w:val="28"/>
        </w:rPr>
        <w:t>не позднее</w:t>
      </w:r>
      <w:r w:rsidR="00AD5914">
        <w:rPr>
          <w:rFonts w:ascii="Times New Roman" w:eastAsiaTheme="minorHAnsi" w:hAnsi="Times New Roman"/>
          <w:sz w:val="28"/>
          <w:szCs w:val="28"/>
        </w:rPr>
        <w:t xml:space="preserve"> одного рабочего</w:t>
      </w:r>
      <w:r w:rsidRPr="00F84A4F">
        <w:rPr>
          <w:rFonts w:ascii="Times New Roman" w:eastAsiaTheme="minorHAnsi" w:hAnsi="Times New Roman"/>
          <w:sz w:val="28"/>
          <w:szCs w:val="28"/>
        </w:rPr>
        <w:t xml:space="preserve"> дня, следующего</w:t>
      </w:r>
      <w:r w:rsidRPr="008D586B">
        <w:rPr>
          <w:rFonts w:ascii="Times New Roman" w:eastAsiaTheme="minorHAnsi" w:hAnsi="Times New Roman"/>
          <w:sz w:val="28"/>
          <w:szCs w:val="28"/>
        </w:rPr>
        <w:t xml:space="preserve"> за днем его подписания;</w:t>
      </w:r>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справка о завершении контрольных действий – </w:t>
      </w:r>
      <w:r w:rsidRPr="00F84A4F">
        <w:rPr>
          <w:rFonts w:ascii="Times New Roman" w:eastAsiaTheme="minorHAnsi" w:hAnsi="Times New Roman"/>
          <w:sz w:val="28"/>
          <w:szCs w:val="28"/>
        </w:rPr>
        <w:t>не позднее последнего дня срока проведения контрольных действий</w:t>
      </w:r>
      <w:r w:rsidRPr="008D586B">
        <w:rPr>
          <w:rFonts w:ascii="Times New Roman" w:eastAsiaTheme="minorHAnsi" w:hAnsi="Times New Roman"/>
          <w:sz w:val="28"/>
          <w:szCs w:val="28"/>
        </w:rPr>
        <w:t xml:space="preserve"> (даты окончания контрольных действий);</w:t>
      </w:r>
    </w:p>
    <w:p w:rsidR="00A92577" w:rsidRDefault="00A92577" w:rsidP="00A92577">
      <w:pPr>
        <w:pStyle w:val="a3"/>
        <w:spacing w:after="0" w:line="360" w:lineRule="auto"/>
        <w:ind w:left="0" w:firstLine="567"/>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иные документы – </w:t>
      </w:r>
      <w:r w:rsidRPr="00F84A4F">
        <w:rPr>
          <w:rFonts w:ascii="Times New Roman" w:eastAsiaTheme="minorHAnsi" w:hAnsi="Times New Roman"/>
          <w:sz w:val="28"/>
          <w:szCs w:val="28"/>
        </w:rPr>
        <w:t>не позднее 3 рабочих дней</w:t>
      </w:r>
      <w:r w:rsidRPr="008D586B">
        <w:rPr>
          <w:rFonts w:ascii="Times New Roman" w:eastAsiaTheme="minorHAnsi" w:hAnsi="Times New Roman"/>
          <w:sz w:val="28"/>
          <w:szCs w:val="28"/>
        </w:rPr>
        <w:t xml:space="preserve"> со дня их подписания.</w:t>
      </w:r>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DC55CC">
        <w:rPr>
          <w:rFonts w:ascii="Times New Roman" w:eastAsiaTheme="minorHAnsi" w:hAnsi="Times New Roman"/>
          <w:sz w:val="28"/>
          <w:szCs w:val="28"/>
        </w:rPr>
        <w:t>4.</w:t>
      </w:r>
      <w:r>
        <w:rPr>
          <w:rFonts w:ascii="Times New Roman" w:eastAsiaTheme="minorHAnsi" w:hAnsi="Times New Roman"/>
          <w:sz w:val="28"/>
          <w:szCs w:val="28"/>
        </w:rPr>
        <w:t>5.</w:t>
      </w:r>
      <w:r w:rsidR="009342BD">
        <w:rPr>
          <w:rFonts w:ascii="Times New Roman" w:eastAsiaTheme="minorHAnsi" w:hAnsi="Times New Roman"/>
          <w:sz w:val="28"/>
          <w:szCs w:val="28"/>
        </w:rPr>
        <w:t> </w:t>
      </w:r>
      <w:r w:rsidRPr="008D586B">
        <w:rPr>
          <w:rFonts w:ascii="Times New Roman" w:eastAsiaTheme="minorHAnsi" w:hAnsi="Times New Roman"/>
          <w:sz w:val="28"/>
          <w:szCs w:val="28"/>
        </w:rPr>
        <w:t>В ходе подготовки и проведения контрольного мероприятия могут направляться запросы объекту контроля</w:t>
      </w:r>
      <w:r>
        <w:rPr>
          <w:rFonts w:ascii="Times New Roman" w:eastAsiaTheme="minorHAnsi" w:hAnsi="Times New Roman"/>
          <w:sz w:val="28"/>
          <w:szCs w:val="28"/>
        </w:rPr>
        <w:t>, а также органам государственной власти (государственным органам), органам местного самоуправления, органам местной администрации, органам управления государственными внебюджетными фондами, организациям (далее – иные органы, организации) и должностным лицам.</w:t>
      </w:r>
    </w:p>
    <w:p w:rsidR="00A92577"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proofErr w:type="gramStart"/>
      <w:r w:rsidRPr="008D586B">
        <w:rPr>
          <w:rFonts w:ascii="Times New Roman" w:eastAsiaTheme="minorHAnsi" w:hAnsi="Times New Roman"/>
          <w:sz w:val="28"/>
          <w:szCs w:val="28"/>
        </w:rPr>
        <w:t>Запрос объекту контроля</w:t>
      </w:r>
      <w:r>
        <w:rPr>
          <w:rFonts w:ascii="Times New Roman" w:eastAsiaTheme="minorHAnsi" w:hAnsi="Times New Roman"/>
          <w:sz w:val="28"/>
          <w:szCs w:val="28"/>
        </w:rPr>
        <w:t>, иным органам, организациям, должностным лицам</w:t>
      </w:r>
      <w:r w:rsidRPr="008D586B">
        <w:rPr>
          <w:rFonts w:ascii="Times New Roman" w:eastAsiaTheme="minorHAnsi" w:hAnsi="Times New Roman"/>
          <w:sz w:val="28"/>
          <w:szCs w:val="28"/>
        </w:rPr>
        <w:t xml:space="preserve"> (за исключением запроса о представлении пояснений и запроса о предоставлении доступа к информационным системам</w:t>
      </w:r>
      <w:r>
        <w:rPr>
          <w:rFonts w:ascii="Times New Roman" w:eastAsiaTheme="minorHAnsi" w:hAnsi="Times New Roman"/>
          <w:sz w:val="28"/>
          <w:szCs w:val="28"/>
        </w:rPr>
        <w:t xml:space="preserve"> или их данным</w:t>
      </w:r>
      <w:r w:rsidRPr="008D586B">
        <w:rPr>
          <w:rFonts w:ascii="Times New Roman" w:eastAsiaTheme="minorHAnsi" w:hAnsi="Times New Roman"/>
          <w:sz w:val="28"/>
          <w:szCs w:val="28"/>
        </w:rPr>
        <w:t>) должен содержать перечень вопросов, по которым необходимо представить документы и (или) информацию и материалы, перечень истребуемых документов и (или) информации и материалов, а также срок их представления, который должен составлять:</w:t>
      </w:r>
      <w:proofErr w:type="gramEnd"/>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CA6A08">
        <w:rPr>
          <w:rFonts w:ascii="Times New Roman" w:eastAsiaTheme="minorHAnsi" w:hAnsi="Times New Roman"/>
          <w:sz w:val="28"/>
          <w:szCs w:val="28"/>
        </w:rPr>
        <w:t>10 рабочих дней</w:t>
      </w:r>
      <w:r w:rsidRPr="008D586B">
        <w:rPr>
          <w:rFonts w:ascii="Times New Roman" w:eastAsiaTheme="minorHAnsi" w:hAnsi="Times New Roman"/>
          <w:sz w:val="28"/>
          <w:szCs w:val="28"/>
        </w:rPr>
        <w:t xml:space="preserve"> со дня получения запроса объектом контроля</w:t>
      </w:r>
      <w:r>
        <w:rPr>
          <w:rFonts w:ascii="Times New Roman" w:eastAsiaTheme="minorHAnsi" w:hAnsi="Times New Roman"/>
          <w:sz w:val="28"/>
          <w:szCs w:val="28"/>
        </w:rPr>
        <w:t>, иным</w:t>
      </w:r>
      <w:r w:rsidR="00AD5914">
        <w:rPr>
          <w:rFonts w:ascii="Times New Roman" w:eastAsiaTheme="minorHAnsi" w:hAnsi="Times New Roman"/>
          <w:sz w:val="28"/>
          <w:szCs w:val="28"/>
        </w:rPr>
        <w:t>и</w:t>
      </w:r>
      <w:r>
        <w:rPr>
          <w:rFonts w:ascii="Times New Roman" w:eastAsiaTheme="minorHAnsi" w:hAnsi="Times New Roman"/>
          <w:sz w:val="28"/>
          <w:szCs w:val="28"/>
        </w:rPr>
        <w:t xml:space="preserve"> органом, организацией, должностным лицом</w:t>
      </w:r>
      <w:r w:rsidRPr="008D586B">
        <w:rPr>
          <w:rFonts w:ascii="Times New Roman" w:eastAsiaTheme="minorHAnsi" w:hAnsi="Times New Roman"/>
          <w:sz w:val="28"/>
          <w:szCs w:val="28"/>
        </w:rPr>
        <w:t xml:space="preserve"> при </w:t>
      </w:r>
      <w:r>
        <w:rPr>
          <w:rFonts w:ascii="Times New Roman" w:eastAsiaTheme="minorHAnsi" w:hAnsi="Times New Roman"/>
          <w:sz w:val="28"/>
          <w:szCs w:val="28"/>
        </w:rPr>
        <w:t>проведении камеральной проверки</w:t>
      </w:r>
      <w:r w:rsidR="00AD5914">
        <w:rPr>
          <w:rFonts w:ascii="Times New Roman" w:eastAsiaTheme="minorHAnsi" w:hAnsi="Times New Roman"/>
          <w:sz w:val="28"/>
          <w:szCs w:val="28"/>
        </w:rPr>
        <w:t>, обследования, проводимого по месту нахождения Органа контроля,</w:t>
      </w:r>
      <w:r w:rsidR="003F6439">
        <w:rPr>
          <w:rFonts w:ascii="Times New Roman" w:eastAsiaTheme="minorHAnsi" w:hAnsi="Times New Roman"/>
          <w:sz w:val="28"/>
          <w:szCs w:val="28"/>
        </w:rPr>
        <w:t xml:space="preserve"> встречной проверки, проводимой по месту нахождения Органа контроля</w:t>
      </w:r>
      <w:r>
        <w:rPr>
          <w:rFonts w:ascii="Times New Roman" w:eastAsiaTheme="minorHAnsi" w:hAnsi="Times New Roman"/>
          <w:sz w:val="28"/>
          <w:szCs w:val="28"/>
        </w:rPr>
        <w:t>;</w:t>
      </w:r>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CA6A08">
        <w:rPr>
          <w:rFonts w:ascii="Times New Roman" w:eastAsiaTheme="minorHAnsi" w:hAnsi="Times New Roman"/>
          <w:sz w:val="28"/>
          <w:szCs w:val="28"/>
        </w:rPr>
        <w:lastRenderedPageBreak/>
        <w:t>не менее 3 рабочих дней</w:t>
      </w:r>
      <w:r w:rsidRPr="008D586B">
        <w:rPr>
          <w:rFonts w:ascii="Times New Roman" w:eastAsiaTheme="minorHAnsi" w:hAnsi="Times New Roman"/>
          <w:sz w:val="28"/>
          <w:szCs w:val="28"/>
        </w:rPr>
        <w:t xml:space="preserve"> со дня получения запроса объектом контроля</w:t>
      </w:r>
      <w:r w:rsidR="003F6439">
        <w:rPr>
          <w:rFonts w:ascii="Times New Roman" w:eastAsiaTheme="minorHAnsi" w:hAnsi="Times New Roman"/>
          <w:sz w:val="28"/>
          <w:szCs w:val="28"/>
        </w:rPr>
        <w:t>,</w:t>
      </w:r>
      <w:r w:rsidRPr="008D586B">
        <w:rPr>
          <w:rFonts w:ascii="Times New Roman" w:eastAsiaTheme="minorHAnsi" w:hAnsi="Times New Roman"/>
          <w:sz w:val="28"/>
          <w:szCs w:val="28"/>
        </w:rPr>
        <w:t xml:space="preserve"> </w:t>
      </w:r>
      <w:r w:rsidR="003F6439">
        <w:rPr>
          <w:rFonts w:ascii="Times New Roman" w:eastAsiaTheme="minorHAnsi" w:hAnsi="Times New Roman"/>
          <w:sz w:val="28"/>
          <w:szCs w:val="28"/>
        </w:rPr>
        <w:t xml:space="preserve">иными органом, организацией, должностным лицом </w:t>
      </w:r>
      <w:r w:rsidRPr="008D586B">
        <w:rPr>
          <w:rFonts w:ascii="Times New Roman" w:eastAsiaTheme="minorHAnsi" w:hAnsi="Times New Roman"/>
          <w:sz w:val="28"/>
          <w:szCs w:val="28"/>
        </w:rPr>
        <w:t>при проведении выездной проверки (ревизии), о</w:t>
      </w:r>
      <w:r>
        <w:rPr>
          <w:rFonts w:ascii="Times New Roman" w:eastAsiaTheme="minorHAnsi" w:hAnsi="Times New Roman"/>
          <w:sz w:val="28"/>
          <w:szCs w:val="28"/>
        </w:rPr>
        <w:t>бследования,</w:t>
      </w:r>
      <w:r w:rsidR="003F6439">
        <w:rPr>
          <w:rFonts w:ascii="Times New Roman" w:eastAsiaTheme="minorHAnsi" w:hAnsi="Times New Roman"/>
          <w:sz w:val="28"/>
          <w:szCs w:val="28"/>
        </w:rPr>
        <w:t xml:space="preserve"> проводимого по месту нахождения объекта </w:t>
      </w:r>
      <w:r>
        <w:rPr>
          <w:rFonts w:ascii="Times New Roman" w:eastAsiaTheme="minorHAnsi" w:hAnsi="Times New Roman"/>
          <w:sz w:val="28"/>
          <w:szCs w:val="28"/>
        </w:rPr>
        <w:t xml:space="preserve"> </w:t>
      </w:r>
      <w:r w:rsidR="003F6439">
        <w:rPr>
          <w:rFonts w:ascii="Times New Roman" w:eastAsiaTheme="minorHAnsi" w:hAnsi="Times New Roman"/>
          <w:sz w:val="28"/>
          <w:szCs w:val="28"/>
        </w:rPr>
        <w:t>контроля, встречной проверки, проводимой по месту нахождения объекта встречной проверки.</w:t>
      </w:r>
    </w:p>
    <w:p w:rsidR="00A92577"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Запрос объекту контроля оформляется в </w:t>
      </w:r>
      <w:r>
        <w:rPr>
          <w:rFonts w:ascii="Times New Roman" w:eastAsiaTheme="minorHAnsi" w:hAnsi="Times New Roman"/>
          <w:sz w:val="28"/>
          <w:szCs w:val="28"/>
        </w:rPr>
        <w:t>соответствии с приложением  </w:t>
      </w:r>
      <w:r w:rsidRPr="008D586B">
        <w:rPr>
          <w:rFonts w:ascii="Times New Roman" w:eastAsiaTheme="minorHAnsi" w:hAnsi="Times New Roman"/>
          <w:sz w:val="28"/>
          <w:szCs w:val="28"/>
        </w:rPr>
        <w:t>5 к настоящему к Стандарту.</w:t>
      </w:r>
    </w:p>
    <w:p w:rsidR="00A92577"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proofErr w:type="gramStart"/>
      <w:r>
        <w:rPr>
          <w:rFonts w:ascii="Times New Roman" w:eastAsiaTheme="minorHAnsi" w:hAnsi="Times New Roman"/>
          <w:sz w:val="28"/>
          <w:szCs w:val="28"/>
        </w:rPr>
        <w:t xml:space="preserve">Запрос иным органу, организации, должностному лицу вручается руководителю (уполномоченному представителю) иных органа, организации, должностному лицу либо направляется иным органу, организации, должностному лицу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 в срок </w:t>
      </w:r>
      <w:r w:rsidRPr="00F84A4F">
        <w:rPr>
          <w:rFonts w:ascii="Times New Roman" w:eastAsiaTheme="minorHAnsi" w:hAnsi="Times New Roman"/>
          <w:sz w:val="28"/>
          <w:szCs w:val="28"/>
        </w:rPr>
        <w:t>не позднее дня, следующего</w:t>
      </w:r>
      <w:r>
        <w:rPr>
          <w:rFonts w:ascii="Times New Roman" w:eastAsiaTheme="minorHAnsi" w:hAnsi="Times New Roman"/>
          <w:sz w:val="28"/>
          <w:szCs w:val="28"/>
        </w:rPr>
        <w:t xml:space="preserve"> за днем его подписания.</w:t>
      </w:r>
      <w:proofErr w:type="gramEnd"/>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proofErr w:type="spellStart"/>
      <w:r w:rsidRPr="00194D64">
        <w:rPr>
          <w:rFonts w:ascii="Roboto" w:hAnsi="Roboto"/>
          <w:color w:val="000000"/>
          <w:sz w:val="28"/>
          <w:szCs w:val="28"/>
        </w:rPr>
        <w:t>Истребуемые</w:t>
      </w:r>
      <w:proofErr w:type="spellEnd"/>
      <w:r w:rsidRPr="00194D64">
        <w:rPr>
          <w:rFonts w:ascii="Roboto" w:hAnsi="Roboto"/>
          <w:color w:val="000000"/>
          <w:sz w:val="28"/>
          <w:szCs w:val="28"/>
        </w:rPr>
        <w:t xml:space="preserve"> документы, информация и материалы направляются в форме электронного документа (за исключением случаев, если </w:t>
      </w:r>
      <w:r>
        <w:rPr>
          <w:rFonts w:ascii="Roboto" w:hAnsi="Roboto"/>
          <w:color w:val="000000"/>
          <w:sz w:val="28"/>
          <w:szCs w:val="28"/>
        </w:rPr>
        <w:t>О</w:t>
      </w:r>
      <w:r w:rsidRPr="00194D64">
        <w:rPr>
          <w:rFonts w:ascii="Roboto" w:hAnsi="Roboto"/>
          <w:color w:val="000000"/>
          <w:sz w:val="28"/>
          <w:szCs w:val="28"/>
        </w:rPr>
        <w:t>рганом контроля установлена необходимость представления документов на бумажном носителе):</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 xml:space="preserve">в </w:t>
      </w:r>
      <w:r>
        <w:rPr>
          <w:rFonts w:ascii="Roboto" w:hAnsi="Roboto"/>
          <w:color w:val="000000"/>
          <w:sz w:val="28"/>
          <w:szCs w:val="28"/>
        </w:rPr>
        <w:t>О</w:t>
      </w:r>
      <w:r w:rsidRPr="00194D64">
        <w:rPr>
          <w:rFonts w:ascii="Roboto" w:hAnsi="Roboto"/>
          <w:color w:val="000000"/>
          <w:sz w:val="28"/>
          <w:szCs w:val="28"/>
        </w:rPr>
        <w:t>рган контроля - при проведении камеральной проверки</w:t>
      </w:r>
      <w:r w:rsidR="003F6439">
        <w:rPr>
          <w:rFonts w:ascii="Roboto" w:hAnsi="Roboto"/>
          <w:color w:val="000000"/>
          <w:sz w:val="28"/>
          <w:szCs w:val="28"/>
        </w:rPr>
        <w:t>, обследования, проводимого</w:t>
      </w:r>
      <w:r w:rsidR="004411DA">
        <w:rPr>
          <w:rFonts w:ascii="Roboto" w:hAnsi="Roboto"/>
          <w:color w:val="000000"/>
          <w:sz w:val="28"/>
          <w:szCs w:val="28"/>
        </w:rPr>
        <w:t xml:space="preserve"> по месту нахождения Органа контроля, встречной проверки, проводимой по месту нахождения Органа контроля</w:t>
      </w:r>
      <w:r w:rsidRPr="00194D64">
        <w:rPr>
          <w:rFonts w:ascii="Roboto" w:hAnsi="Roboto"/>
          <w:color w:val="000000"/>
          <w:sz w:val="28"/>
          <w:szCs w:val="28"/>
        </w:rPr>
        <w:t>;</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руководителю проверочной (ревизионной) группы или уполномоченному на проведение контрольного мероприятия должностному лицу - при проведении выездной проверки (ревизии), обследования,</w:t>
      </w:r>
      <w:r w:rsidR="004411DA">
        <w:rPr>
          <w:rFonts w:ascii="Roboto" w:hAnsi="Roboto"/>
          <w:color w:val="000000"/>
          <w:sz w:val="28"/>
          <w:szCs w:val="28"/>
        </w:rPr>
        <w:t xml:space="preserve"> проводимого по месту нахождения объекта контроля,</w:t>
      </w:r>
      <w:r w:rsidRPr="00194D64">
        <w:rPr>
          <w:rFonts w:ascii="Roboto" w:hAnsi="Roboto"/>
          <w:color w:val="000000"/>
          <w:sz w:val="28"/>
          <w:szCs w:val="28"/>
        </w:rPr>
        <w:t xml:space="preserve"> встречной проверки</w:t>
      </w:r>
      <w:r w:rsidR="004411DA">
        <w:rPr>
          <w:rFonts w:ascii="Roboto" w:hAnsi="Roboto"/>
          <w:color w:val="000000"/>
          <w:sz w:val="28"/>
          <w:szCs w:val="28"/>
        </w:rPr>
        <w:t>, проводимой по месту нахождения объекта встречной проверки.</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При проведении камеральной проверки</w:t>
      </w:r>
      <w:r w:rsidR="004411DA">
        <w:rPr>
          <w:rFonts w:ascii="Roboto" w:hAnsi="Roboto"/>
          <w:color w:val="000000"/>
          <w:sz w:val="28"/>
          <w:szCs w:val="28"/>
        </w:rPr>
        <w:t>, обследования, проводимого по месту нахождения Органа контроля, встречной проверки, проводимой по месту нахождения Органа контроля,</w:t>
      </w:r>
      <w:r w:rsidRPr="00194D64">
        <w:rPr>
          <w:rFonts w:ascii="Roboto" w:hAnsi="Roboto"/>
          <w:color w:val="000000"/>
          <w:sz w:val="28"/>
          <w:szCs w:val="28"/>
        </w:rPr>
        <w:t xml:space="preserve"> документы на бума</w:t>
      </w:r>
      <w:r>
        <w:rPr>
          <w:rFonts w:ascii="Roboto" w:hAnsi="Roboto"/>
          <w:color w:val="000000"/>
          <w:sz w:val="28"/>
          <w:szCs w:val="28"/>
        </w:rPr>
        <w:t>жном носителе представляются в О</w:t>
      </w:r>
      <w:r w:rsidRPr="00194D64">
        <w:rPr>
          <w:rFonts w:ascii="Roboto" w:hAnsi="Roboto"/>
          <w:color w:val="000000"/>
          <w:sz w:val="28"/>
          <w:szCs w:val="28"/>
        </w:rPr>
        <w:t xml:space="preserve">рган контроля уполномоченным представителем (должностным лицом) объекта контроля, иных органа, организации, должностным лицом или направляются заказным письмом. </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lastRenderedPageBreak/>
        <w:t>При проведении выездной проверки (ревизии), обследования,</w:t>
      </w:r>
      <w:r w:rsidR="004411DA">
        <w:rPr>
          <w:rFonts w:ascii="Roboto" w:hAnsi="Roboto"/>
          <w:color w:val="000000"/>
          <w:sz w:val="28"/>
          <w:szCs w:val="28"/>
        </w:rPr>
        <w:t xml:space="preserve"> проводимого по месту нахождения объекта контроля,</w:t>
      </w:r>
      <w:r w:rsidR="004411DA" w:rsidRPr="00194D64">
        <w:rPr>
          <w:rFonts w:ascii="Roboto" w:hAnsi="Roboto"/>
          <w:color w:val="000000"/>
          <w:sz w:val="28"/>
          <w:szCs w:val="28"/>
        </w:rPr>
        <w:t xml:space="preserve"> встречной проверки</w:t>
      </w:r>
      <w:r w:rsidR="004411DA">
        <w:rPr>
          <w:rFonts w:ascii="Roboto" w:hAnsi="Roboto"/>
          <w:color w:val="000000"/>
          <w:sz w:val="28"/>
          <w:szCs w:val="28"/>
        </w:rPr>
        <w:t xml:space="preserve">, проводимой по месту нахождения объекта встречной проверки </w:t>
      </w:r>
      <w:r w:rsidRPr="00194D64">
        <w:rPr>
          <w:rFonts w:ascii="Roboto" w:hAnsi="Roboto"/>
          <w:color w:val="000000"/>
          <w:sz w:val="28"/>
          <w:szCs w:val="28"/>
        </w:rPr>
        <w:t xml:space="preserve"> встречной проверки</w:t>
      </w:r>
      <w:r w:rsidR="004411DA">
        <w:rPr>
          <w:rFonts w:ascii="Roboto" w:hAnsi="Roboto"/>
          <w:color w:val="000000"/>
          <w:sz w:val="28"/>
          <w:szCs w:val="28"/>
        </w:rPr>
        <w:t>,</w:t>
      </w:r>
      <w:r w:rsidRPr="00194D64">
        <w:rPr>
          <w:rFonts w:ascii="Roboto" w:hAnsi="Roboto"/>
          <w:color w:val="000000"/>
          <w:sz w:val="28"/>
          <w:szCs w:val="28"/>
        </w:rPr>
        <w:t xml:space="preserve"> документы на бумажном носителе представляются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иных органа, организации, должностным лицом. На бумажном носителе представляются подлинники документов или копии заверенные объектом контроля иными органом, организацией, должностным лицом</w:t>
      </w:r>
      <w:r>
        <w:rPr>
          <w:rFonts w:ascii="Roboto" w:hAnsi="Roboto"/>
          <w:color w:val="000000"/>
          <w:sz w:val="28"/>
          <w:szCs w:val="28"/>
        </w:rPr>
        <w:t>.</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proofErr w:type="spellStart"/>
      <w:r w:rsidRPr="00194D64">
        <w:rPr>
          <w:rFonts w:ascii="Roboto" w:hAnsi="Roboto"/>
          <w:color w:val="000000"/>
          <w:sz w:val="28"/>
          <w:szCs w:val="28"/>
        </w:rPr>
        <w:t>Истребуемые</w:t>
      </w:r>
      <w:proofErr w:type="spellEnd"/>
      <w:r w:rsidRPr="00194D64">
        <w:rPr>
          <w:rFonts w:ascii="Roboto" w:hAnsi="Roboto"/>
          <w:color w:val="000000"/>
          <w:sz w:val="28"/>
          <w:szCs w:val="28"/>
        </w:rPr>
        <w:t xml:space="preserve">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иных органа, организации или за подписью должностного лица, которому направлен запрос, одним из следующих способов:</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официальная электронная почта объекта контроля;</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съемный носитель информации;</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предоставление доступа к информационным ресурсам объекта контроля, иных органа, организации, содержащим данные по теме контрольного мероприятия и перечню основных вопросов, подлежащих изучению в ходе проведения контрольного мероприятия;</w:t>
      </w:r>
    </w:p>
    <w:p w:rsidR="00A92577" w:rsidRDefault="00A92577" w:rsidP="00A92577">
      <w:pPr>
        <w:autoSpaceDE w:val="0"/>
        <w:autoSpaceDN w:val="0"/>
        <w:adjustRightInd w:val="0"/>
        <w:spacing w:after="0" w:line="360" w:lineRule="auto"/>
        <w:ind w:firstLine="567"/>
        <w:contextualSpacing/>
        <w:jc w:val="both"/>
        <w:rPr>
          <w:rFonts w:ascii="Roboto" w:hAnsi="Roboto"/>
          <w:color w:val="000000"/>
          <w:sz w:val="28"/>
          <w:szCs w:val="28"/>
        </w:rPr>
      </w:pPr>
      <w:r w:rsidRPr="00194D64">
        <w:rPr>
          <w:rFonts w:ascii="Roboto" w:hAnsi="Roboto"/>
          <w:color w:val="000000"/>
          <w:sz w:val="28"/>
          <w:szCs w:val="28"/>
        </w:rPr>
        <w:t>иной способ с применением автоматизированных информационных систем, свидетельствующий о дате представления документов.</w:t>
      </w:r>
    </w:p>
    <w:p w:rsidR="00A92577"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194D64">
        <w:rPr>
          <w:rFonts w:ascii="Roboto" w:hAnsi="Roboto"/>
          <w:color w:val="000000"/>
          <w:sz w:val="28"/>
          <w:szCs w:val="28"/>
        </w:rPr>
        <w:t>Объект контроля, иные орган, организация или должностное лицо, которому направлен запрос, гарантируют достоверность и полноту представленных по запросу должностных лиц органа контроля документов в электронном виде.</w:t>
      </w:r>
    </w:p>
    <w:p w:rsidR="00A92577" w:rsidRPr="008D586B" w:rsidRDefault="00A92577" w:rsidP="00A92577">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4.6.</w:t>
      </w:r>
      <w:r w:rsidR="009342BD">
        <w:rPr>
          <w:rFonts w:ascii="Times New Roman" w:eastAsiaTheme="minorHAnsi" w:hAnsi="Times New Roman"/>
          <w:sz w:val="28"/>
          <w:szCs w:val="28"/>
        </w:rPr>
        <w:t> </w:t>
      </w:r>
      <w:r w:rsidRPr="008D586B">
        <w:rPr>
          <w:rFonts w:ascii="Times New Roman" w:eastAsiaTheme="minorHAnsi" w:hAnsi="Times New Roman"/>
          <w:sz w:val="28"/>
          <w:szCs w:val="28"/>
        </w:rPr>
        <w:t xml:space="preserve">Запрос о представлении пояснений объектом контроля должен содержать информацию, предусмотренную федеральным стандартом № 1235, а также срок их представления, который должен составлять </w:t>
      </w:r>
      <w:r w:rsidRPr="004448E8">
        <w:rPr>
          <w:rFonts w:ascii="Times New Roman" w:eastAsiaTheme="minorHAnsi" w:hAnsi="Times New Roman"/>
          <w:sz w:val="28"/>
          <w:szCs w:val="28"/>
        </w:rPr>
        <w:t>не менее одного рабочего дня со дня</w:t>
      </w:r>
      <w:r w:rsidRPr="008D586B">
        <w:rPr>
          <w:rFonts w:ascii="Times New Roman" w:eastAsiaTheme="minorHAnsi" w:hAnsi="Times New Roman"/>
          <w:sz w:val="28"/>
          <w:szCs w:val="28"/>
        </w:rPr>
        <w:t xml:space="preserve"> получения запроса объектом контроля.</w:t>
      </w:r>
    </w:p>
    <w:p w:rsidR="00A92577" w:rsidRDefault="00A92577" w:rsidP="002B475A">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Запрос о предоставлении доступа к информационным системам, владельцем или оператором которых является объект контроля,</w:t>
      </w:r>
      <w:r>
        <w:rPr>
          <w:rFonts w:ascii="Times New Roman" w:eastAsiaTheme="minorHAnsi" w:hAnsi="Times New Roman"/>
          <w:sz w:val="28"/>
          <w:szCs w:val="28"/>
        </w:rPr>
        <w:t xml:space="preserve"> данным информационных систем, владельцем или оператором которых являются иные орган, организация,</w:t>
      </w:r>
      <w:r w:rsidR="002B475A">
        <w:rPr>
          <w:rFonts w:ascii="Times New Roman" w:eastAsiaTheme="minorHAnsi" w:hAnsi="Times New Roman"/>
          <w:sz w:val="28"/>
          <w:szCs w:val="28"/>
        </w:rPr>
        <w:t xml:space="preserve"> </w:t>
      </w:r>
      <w:r w:rsidR="002B475A">
        <w:rPr>
          <w:rFonts w:ascii="Times New Roman" w:eastAsiaTheme="minorHAnsi" w:hAnsi="Times New Roman"/>
          <w:sz w:val="28"/>
          <w:szCs w:val="28"/>
        </w:rPr>
        <w:lastRenderedPageBreak/>
        <w:t>в</w:t>
      </w:r>
      <w:r w:rsidR="009342BD">
        <w:rPr>
          <w:rFonts w:ascii="Times New Roman" w:eastAsiaTheme="minorHAnsi" w:hAnsi="Times New Roman"/>
          <w:sz w:val="28"/>
          <w:szCs w:val="28"/>
        </w:rPr>
        <w:t> </w:t>
      </w:r>
      <w:r w:rsidR="002B475A">
        <w:rPr>
          <w:rFonts w:ascii="Times New Roman" w:eastAsiaTheme="minorHAnsi" w:hAnsi="Times New Roman"/>
          <w:sz w:val="28"/>
          <w:szCs w:val="28"/>
        </w:rPr>
        <w:t xml:space="preserve">том </w:t>
      </w:r>
      <w:proofErr w:type="gramStart"/>
      <w:r w:rsidR="002B475A">
        <w:rPr>
          <w:rFonts w:ascii="Times New Roman" w:eastAsiaTheme="minorHAnsi" w:hAnsi="Times New Roman"/>
          <w:sz w:val="28"/>
          <w:szCs w:val="28"/>
        </w:rPr>
        <w:t>числе</w:t>
      </w:r>
      <w:proofErr w:type="gramEnd"/>
      <w:r w:rsidR="002B475A">
        <w:rPr>
          <w:rFonts w:ascii="Times New Roman" w:eastAsiaTheme="minorHAnsi" w:hAnsi="Times New Roman"/>
          <w:sz w:val="28"/>
          <w:szCs w:val="28"/>
        </w:rPr>
        <w:t xml:space="preserve"> в случае если указанные орган, организация являются владельцем и (или) оператором информационных систем, пользователем данных которых является объект контроля, </w:t>
      </w:r>
      <w:r w:rsidRPr="008D586B">
        <w:rPr>
          <w:rFonts w:ascii="Times New Roman" w:eastAsiaTheme="minorHAnsi" w:hAnsi="Times New Roman"/>
          <w:sz w:val="28"/>
          <w:szCs w:val="28"/>
        </w:rPr>
        <w:t xml:space="preserve">должен содержать наименования таких систем, перечень должностных лиц </w:t>
      </w:r>
      <w:r>
        <w:rPr>
          <w:rFonts w:ascii="Times New Roman" w:eastAsiaTheme="minorHAnsi" w:hAnsi="Times New Roman"/>
          <w:sz w:val="28"/>
          <w:szCs w:val="28"/>
        </w:rPr>
        <w:t>Органа контроля</w:t>
      </w:r>
      <w:r w:rsidRPr="008D586B">
        <w:rPr>
          <w:rFonts w:ascii="Times New Roman" w:eastAsiaTheme="minorHAnsi" w:hAnsi="Times New Roman"/>
          <w:sz w:val="28"/>
          <w:szCs w:val="28"/>
        </w:rPr>
        <w:t xml:space="preserve">, которым необходимо предоставить доступ, и срок получения доступа, который должен составлять </w:t>
      </w:r>
      <w:r w:rsidRPr="004448E8">
        <w:rPr>
          <w:rFonts w:ascii="Times New Roman" w:eastAsiaTheme="minorHAnsi" w:hAnsi="Times New Roman"/>
          <w:sz w:val="28"/>
          <w:szCs w:val="28"/>
        </w:rPr>
        <w:t>не менее 3 рабочих дней со</w:t>
      </w:r>
      <w:r w:rsidRPr="008D586B">
        <w:rPr>
          <w:rFonts w:ascii="Times New Roman" w:eastAsiaTheme="minorHAnsi" w:hAnsi="Times New Roman"/>
          <w:sz w:val="28"/>
          <w:szCs w:val="28"/>
        </w:rPr>
        <w:t xml:space="preserve"> дня полу</w:t>
      </w:r>
      <w:r>
        <w:rPr>
          <w:rFonts w:ascii="Times New Roman" w:eastAsiaTheme="minorHAnsi" w:hAnsi="Times New Roman"/>
          <w:sz w:val="28"/>
          <w:szCs w:val="28"/>
        </w:rPr>
        <w:t>чения запроса объектом контроля, иными органом, организацией</w:t>
      </w:r>
      <w:proofErr w:type="gramStart"/>
      <w:r>
        <w:rPr>
          <w:rFonts w:ascii="Times New Roman" w:eastAsiaTheme="minorHAnsi" w:hAnsi="Times New Roman"/>
          <w:sz w:val="28"/>
          <w:szCs w:val="28"/>
        </w:rPr>
        <w:t>.».</w:t>
      </w:r>
      <w:proofErr w:type="gramEnd"/>
    </w:p>
    <w:p w:rsidR="00714BA3" w:rsidRPr="00714BA3" w:rsidRDefault="00714BA3" w:rsidP="003865CE">
      <w:pPr>
        <w:pStyle w:val="a3"/>
        <w:numPr>
          <w:ilvl w:val="1"/>
          <w:numId w:val="18"/>
        </w:numPr>
        <w:autoSpaceDE w:val="0"/>
        <w:autoSpaceDN w:val="0"/>
        <w:adjustRightInd w:val="0"/>
        <w:spacing w:after="0" w:line="360" w:lineRule="auto"/>
        <w:jc w:val="both"/>
        <w:rPr>
          <w:rFonts w:ascii="Times New Roman" w:eastAsiaTheme="minorHAnsi" w:hAnsi="Times New Roman"/>
          <w:sz w:val="28"/>
          <w:szCs w:val="28"/>
        </w:rPr>
      </w:pPr>
      <w:r w:rsidRPr="00714BA3">
        <w:rPr>
          <w:rFonts w:ascii="Times New Roman" w:eastAsiaTheme="minorHAnsi" w:hAnsi="Times New Roman"/>
          <w:sz w:val="28"/>
          <w:szCs w:val="28"/>
        </w:rPr>
        <w:t>Абзац первый пункта 4.14 изложить в следующей редакции:</w:t>
      </w:r>
    </w:p>
    <w:p w:rsidR="00714BA3" w:rsidRDefault="00AD19DA" w:rsidP="00714BA3">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«4.14. </w:t>
      </w:r>
      <w:r w:rsidR="00714BA3">
        <w:rPr>
          <w:rFonts w:ascii="Times New Roman" w:eastAsiaTheme="minorHAnsi" w:hAnsi="Times New Roman"/>
          <w:sz w:val="28"/>
          <w:szCs w:val="28"/>
        </w:rPr>
        <w:t>Срок проведения камеральной проверки составляет не более 30 рабочих дней со дня, следующего за днем получения от объекта контроля в полном объеме информации, документов и материалов, представленных по запросу Органа контроля</w:t>
      </w:r>
      <w:proofErr w:type="gramStart"/>
      <w:r w:rsidR="00714BA3">
        <w:rPr>
          <w:rFonts w:ascii="Times New Roman" w:eastAsiaTheme="minorHAnsi" w:hAnsi="Times New Roman"/>
          <w:sz w:val="28"/>
          <w:szCs w:val="28"/>
        </w:rPr>
        <w:t>.».</w:t>
      </w:r>
      <w:proofErr w:type="gramEnd"/>
    </w:p>
    <w:p w:rsidR="00EA5AA4" w:rsidRDefault="00EA5AA4" w:rsidP="003865CE">
      <w:pPr>
        <w:pStyle w:val="a3"/>
        <w:numPr>
          <w:ilvl w:val="1"/>
          <w:numId w:val="18"/>
        </w:numPr>
        <w:autoSpaceDE w:val="0"/>
        <w:autoSpaceDN w:val="0"/>
        <w:adjustRightInd w:val="0"/>
        <w:spacing w:after="0" w:line="360" w:lineRule="auto"/>
        <w:ind w:left="0" w:firstLine="567"/>
        <w:jc w:val="both"/>
        <w:rPr>
          <w:rFonts w:ascii="Times New Roman" w:eastAsiaTheme="minorHAnsi" w:hAnsi="Times New Roman"/>
          <w:sz w:val="28"/>
          <w:szCs w:val="28"/>
        </w:rPr>
      </w:pPr>
      <w:r>
        <w:rPr>
          <w:rFonts w:ascii="Times New Roman" w:eastAsiaTheme="minorHAnsi" w:hAnsi="Times New Roman"/>
          <w:sz w:val="28"/>
          <w:szCs w:val="28"/>
        </w:rPr>
        <w:t>Пункт 4.15 дополнить абзацем следующего содержания:</w:t>
      </w:r>
    </w:p>
    <w:p w:rsidR="00EA5AA4" w:rsidRPr="00EA5AA4" w:rsidRDefault="00EA5AA4" w:rsidP="00EA5AA4">
      <w:pPr>
        <w:pStyle w:val="a3"/>
        <w:autoSpaceDE w:val="0"/>
        <w:autoSpaceDN w:val="0"/>
        <w:adjustRightInd w:val="0"/>
        <w:spacing w:after="0" w:line="360" w:lineRule="auto"/>
        <w:ind w:left="0" w:firstLine="567"/>
        <w:jc w:val="both"/>
        <w:rPr>
          <w:rFonts w:ascii="Times New Roman" w:eastAsiaTheme="minorHAnsi" w:hAnsi="Times New Roman"/>
          <w:sz w:val="28"/>
          <w:szCs w:val="28"/>
        </w:rPr>
      </w:pPr>
      <w:r>
        <w:rPr>
          <w:rFonts w:ascii="Times New Roman" w:eastAsiaTheme="minorHAnsi" w:hAnsi="Times New Roman"/>
          <w:sz w:val="28"/>
          <w:szCs w:val="28"/>
        </w:rPr>
        <w:t>«Справка о завершении контрольных действий при проведении обследования, назначенного в рамках камеральной проверки или выездной проверки (ревизии), объекту контроля не направляется</w:t>
      </w:r>
      <w:proofErr w:type="gramStart"/>
      <w:r>
        <w:rPr>
          <w:rFonts w:ascii="Times New Roman" w:eastAsiaTheme="minorHAnsi" w:hAnsi="Times New Roman"/>
          <w:sz w:val="28"/>
          <w:szCs w:val="28"/>
        </w:rPr>
        <w:t>.».</w:t>
      </w:r>
      <w:proofErr w:type="gramEnd"/>
    </w:p>
    <w:p w:rsidR="006D02DB" w:rsidRPr="006D02DB" w:rsidRDefault="006D02DB" w:rsidP="003865CE">
      <w:pPr>
        <w:pStyle w:val="a3"/>
        <w:numPr>
          <w:ilvl w:val="1"/>
          <w:numId w:val="18"/>
        </w:numPr>
        <w:autoSpaceDE w:val="0"/>
        <w:autoSpaceDN w:val="0"/>
        <w:adjustRightInd w:val="0"/>
        <w:spacing w:after="0" w:line="360" w:lineRule="auto"/>
        <w:ind w:left="0" w:firstLine="567"/>
        <w:jc w:val="both"/>
        <w:rPr>
          <w:rFonts w:ascii="Times New Roman" w:eastAsiaTheme="minorHAnsi" w:hAnsi="Times New Roman"/>
          <w:sz w:val="28"/>
          <w:szCs w:val="28"/>
        </w:rPr>
      </w:pPr>
      <w:r w:rsidRPr="006D02DB">
        <w:rPr>
          <w:rFonts w:ascii="Times New Roman" w:eastAsiaTheme="minorHAnsi" w:hAnsi="Times New Roman"/>
          <w:sz w:val="28"/>
          <w:szCs w:val="28"/>
        </w:rPr>
        <w:t>Пункт 4.17 изложить в следующей редакции:</w:t>
      </w:r>
    </w:p>
    <w:p w:rsidR="006D02DB" w:rsidRDefault="00AD19DA" w:rsidP="006D02DB">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«4.17. </w:t>
      </w:r>
      <w:r w:rsidR="006D02DB">
        <w:rPr>
          <w:rFonts w:ascii="Times New Roman" w:eastAsiaTheme="minorHAnsi" w:hAnsi="Times New Roman"/>
          <w:sz w:val="28"/>
          <w:szCs w:val="28"/>
        </w:rPr>
        <w:t>В рамках камеральных и выездных проверок (ревизий) могут проводиться встречные проверки. При проведении встречной проверки проводятся контрольные действия в целях установления и (или) подтверждения фактов, связанных с деятельностью объекта контроля.</w:t>
      </w:r>
    </w:p>
    <w:p w:rsidR="006D02DB" w:rsidRDefault="006D02DB" w:rsidP="006D02DB">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Порядок и сроки проведения встречной проверки установлены федеральным стандартом № 1235.</w:t>
      </w:r>
    </w:p>
    <w:p w:rsidR="00633947" w:rsidRDefault="00633947" w:rsidP="006D02DB">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633947" w:rsidRDefault="00633947" w:rsidP="006D02DB">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Справка о завершении контрольных действий при проведении встречных проверок объекту встречной проверки не направляется</w:t>
      </w:r>
      <w:proofErr w:type="gramStart"/>
      <w:r>
        <w:rPr>
          <w:rFonts w:ascii="Times New Roman" w:eastAsiaTheme="minorHAnsi" w:hAnsi="Times New Roman"/>
          <w:sz w:val="28"/>
          <w:szCs w:val="28"/>
        </w:rPr>
        <w:t>.»</w:t>
      </w:r>
      <w:proofErr w:type="gramEnd"/>
    </w:p>
    <w:p w:rsidR="003643BE" w:rsidRDefault="00021821" w:rsidP="003865CE">
      <w:pPr>
        <w:pStyle w:val="a3"/>
        <w:numPr>
          <w:ilvl w:val="1"/>
          <w:numId w:val="18"/>
        </w:numPr>
        <w:autoSpaceDE w:val="0"/>
        <w:autoSpaceDN w:val="0"/>
        <w:adjustRightInd w:val="0"/>
        <w:spacing w:after="0" w:line="360" w:lineRule="auto"/>
        <w:ind w:left="0" w:firstLine="567"/>
        <w:jc w:val="both"/>
        <w:rPr>
          <w:rFonts w:ascii="Times New Roman" w:eastAsiaTheme="minorHAnsi" w:hAnsi="Times New Roman"/>
          <w:sz w:val="28"/>
          <w:szCs w:val="28"/>
        </w:rPr>
      </w:pPr>
      <w:r>
        <w:rPr>
          <w:rFonts w:ascii="Times New Roman" w:eastAsiaTheme="minorHAnsi" w:hAnsi="Times New Roman"/>
          <w:sz w:val="28"/>
          <w:szCs w:val="28"/>
        </w:rPr>
        <w:t>Пункт 5.3 изложить в следующей редакции:</w:t>
      </w:r>
    </w:p>
    <w:p w:rsidR="00021821" w:rsidRDefault="00021821" w:rsidP="00021821">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«5.3. В срок не позднее 7 рабочих дней со дня направления объекту контроля представления, предписания Орган контроля направляет их копии:</w:t>
      </w:r>
    </w:p>
    <w:p w:rsidR="00021821" w:rsidRDefault="00021821" w:rsidP="00021821">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lastRenderedPageBreak/>
        <w:t>главному распорядителю (распорядителю) бюджетных сре</w:t>
      </w:r>
      <w:proofErr w:type="gramStart"/>
      <w:r>
        <w:rPr>
          <w:rFonts w:ascii="Times New Roman" w:eastAsiaTheme="minorHAnsi" w:hAnsi="Times New Roman"/>
          <w:sz w:val="28"/>
          <w:szCs w:val="28"/>
        </w:rPr>
        <w:t>дств в сл</w:t>
      </w:r>
      <w:proofErr w:type="gramEnd"/>
      <w:r>
        <w:rPr>
          <w:rFonts w:ascii="Times New Roman" w:eastAsiaTheme="minorHAnsi" w:hAnsi="Times New Roman"/>
          <w:sz w:val="28"/>
          <w:szCs w:val="28"/>
        </w:rPr>
        <w:t>учае, если объект контроля является подведомственным ему получателем бюджетных средств;</w:t>
      </w:r>
    </w:p>
    <w:p w:rsidR="003E4266" w:rsidRPr="006D02DB" w:rsidRDefault="00021821" w:rsidP="00021821">
      <w:pPr>
        <w:autoSpaceDE w:val="0"/>
        <w:autoSpaceDN w:val="0"/>
        <w:adjustRightInd w:val="0"/>
        <w:spacing w:after="0" w:line="360" w:lineRule="auto"/>
        <w:ind w:firstLine="567"/>
        <w:jc w:val="both"/>
        <w:rPr>
          <w:rFonts w:ascii="Times New Roman" w:eastAsiaTheme="minorHAnsi" w:hAnsi="Times New Roman"/>
          <w:sz w:val="28"/>
          <w:szCs w:val="28"/>
        </w:rPr>
      </w:pPr>
      <w:r>
        <w:rPr>
          <w:rFonts w:ascii="Times New Roman" w:eastAsiaTheme="minorHAnsi" w:hAnsi="Times New Roman"/>
          <w:sz w:val="28"/>
          <w:szCs w:val="28"/>
        </w:rPr>
        <w:t>органу местного самоуправления, осуществляющему функции и полномочия учредителя, в случае, если объект контроля является бюджетным или автономным учреждением, иному органу местного самоуправления, предоставившему объекту контроля средства из бюджета</w:t>
      </w:r>
      <w:proofErr w:type="gramStart"/>
      <w:r>
        <w:rPr>
          <w:rFonts w:ascii="Times New Roman" w:eastAsiaTheme="minorHAnsi" w:hAnsi="Times New Roman"/>
          <w:sz w:val="28"/>
          <w:szCs w:val="28"/>
        </w:rPr>
        <w:t>.».</w:t>
      </w:r>
      <w:proofErr w:type="gramEnd"/>
    </w:p>
    <w:p w:rsidR="00A92577" w:rsidRDefault="00021821" w:rsidP="003865CE">
      <w:pPr>
        <w:pStyle w:val="a3"/>
        <w:numPr>
          <w:ilvl w:val="1"/>
          <w:numId w:val="18"/>
        </w:numPr>
        <w:autoSpaceDE w:val="0"/>
        <w:autoSpaceDN w:val="0"/>
        <w:adjustRightInd w:val="0"/>
        <w:spacing w:after="0" w:line="360" w:lineRule="auto"/>
        <w:ind w:left="0" w:firstLine="567"/>
        <w:jc w:val="both"/>
        <w:rPr>
          <w:rFonts w:ascii="Times New Roman" w:eastAsiaTheme="minorHAnsi" w:hAnsi="Times New Roman"/>
          <w:sz w:val="28"/>
          <w:szCs w:val="28"/>
        </w:rPr>
      </w:pPr>
      <w:r w:rsidRPr="00AD19DA">
        <w:rPr>
          <w:rFonts w:ascii="Times New Roman" w:eastAsiaTheme="minorHAnsi" w:hAnsi="Times New Roman"/>
          <w:sz w:val="28"/>
          <w:szCs w:val="28"/>
        </w:rPr>
        <w:t xml:space="preserve">В </w:t>
      </w:r>
      <w:r w:rsidR="00A92577" w:rsidRPr="00AD19DA">
        <w:rPr>
          <w:rFonts w:ascii="Times New Roman" w:eastAsiaTheme="minorHAnsi" w:hAnsi="Times New Roman"/>
          <w:sz w:val="28"/>
          <w:szCs w:val="28"/>
        </w:rPr>
        <w:t xml:space="preserve">Приложение № </w:t>
      </w:r>
      <w:r w:rsidRPr="00AD19DA">
        <w:rPr>
          <w:rFonts w:ascii="Times New Roman" w:eastAsiaTheme="minorHAnsi" w:hAnsi="Times New Roman"/>
          <w:sz w:val="28"/>
          <w:szCs w:val="28"/>
        </w:rPr>
        <w:t>17</w:t>
      </w:r>
      <w:r w:rsidR="00A92577" w:rsidRPr="00AD19DA">
        <w:rPr>
          <w:rFonts w:ascii="Times New Roman" w:eastAsiaTheme="minorHAnsi" w:hAnsi="Times New Roman"/>
          <w:sz w:val="28"/>
          <w:szCs w:val="28"/>
        </w:rPr>
        <w:t xml:space="preserve"> </w:t>
      </w:r>
      <w:r w:rsidRPr="00AD19DA">
        <w:rPr>
          <w:rFonts w:ascii="Times New Roman" w:eastAsiaTheme="minorHAnsi" w:hAnsi="Times New Roman"/>
          <w:sz w:val="28"/>
          <w:szCs w:val="28"/>
        </w:rPr>
        <w:t xml:space="preserve">абзац первый пункта 1.5 </w:t>
      </w:r>
      <w:r w:rsidR="00A92577" w:rsidRPr="00AD19DA">
        <w:rPr>
          <w:rFonts w:ascii="Times New Roman" w:eastAsiaTheme="minorHAnsi" w:hAnsi="Times New Roman"/>
          <w:sz w:val="28"/>
          <w:szCs w:val="28"/>
        </w:rPr>
        <w:t xml:space="preserve">изложить в </w:t>
      </w:r>
      <w:r w:rsidRPr="00AD19DA">
        <w:rPr>
          <w:rFonts w:ascii="Times New Roman" w:eastAsiaTheme="minorHAnsi" w:hAnsi="Times New Roman"/>
          <w:sz w:val="28"/>
          <w:szCs w:val="28"/>
        </w:rPr>
        <w:t>следующей редакции:</w:t>
      </w:r>
    </w:p>
    <w:p w:rsidR="00AD19DA" w:rsidRPr="00AD19DA" w:rsidRDefault="00AD19DA" w:rsidP="00AD19DA">
      <w:pPr>
        <w:pStyle w:val="a3"/>
        <w:autoSpaceDE w:val="0"/>
        <w:autoSpaceDN w:val="0"/>
        <w:adjustRightInd w:val="0"/>
        <w:spacing w:after="0" w:line="360" w:lineRule="auto"/>
        <w:ind w:left="0" w:firstLine="567"/>
        <w:jc w:val="both"/>
        <w:rPr>
          <w:rFonts w:ascii="Times New Roman" w:eastAsiaTheme="minorHAnsi" w:hAnsi="Times New Roman"/>
          <w:sz w:val="28"/>
          <w:szCs w:val="28"/>
        </w:rPr>
      </w:pPr>
      <w:r>
        <w:rPr>
          <w:rFonts w:ascii="Times New Roman" w:eastAsiaTheme="minorHAnsi" w:hAnsi="Times New Roman"/>
          <w:sz w:val="28"/>
          <w:szCs w:val="28"/>
        </w:rPr>
        <w:t>«1.5. Полнота исполнения объектом контроля представлений, предписаний, направленных Органом контроля по результатам ранее проведенных контрольных мероприятий (далее – подкритерий «Е»)</w:t>
      </w:r>
      <w:proofErr w:type="gramStart"/>
      <w:r>
        <w:rPr>
          <w:rFonts w:ascii="Times New Roman" w:eastAsiaTheme="minorHAnsi" w:hAnsi="Times New Roman"/>
          <w:sz w:val="28"/>
          <w:szCs w:val="28"/>
        </w:rPr>
        <w:t>:»</w:t>
      </w:r>
      <w:proofErr w:type="gramEnd"/>
      <w:r>
        <w:rPr>
          <w:rFonts w:ascii="Times New Roman" w:eastAsiaTheme="minorHAnsi" w:hAnsi="Times New Roman"/>
          <w:sz w:val="28"/>
          <w:szCs w:val="28"/>
        </w:rPr>
        <w:t>.</w:t>
      </w:r>
    </w:p>
    <w:p w:rsidR="00A92577" w:rsidRDefault="00A92577" w:rsidP="00A92577">
      <w:pPr>
        <w:pStyle w:val="a3"/>
        <w:numPr>
          <w:ilvl w:val="0"/>
          <w:numId w:val="12"/>
        </w:numPr>
        <w:tabs>
          <w:tab w:val="left" w:pos="0"/>
        </w:tabs>
        <w:spacing w:line="360" w:lineRule="auto"/>
        <w:ind w:left="0" w:firstLine="567"/>
        <w:jc w:val="both"/>
        <w:outlineLvl w:val="1"/>
        <w:rPr>
          <w:rFonts w:ascii="Times New Roman" w:hAnsi="Times New Roman"/>
          <w:sz w:val="28"/>
          <w:szCs w:val="28"/>
        </w:rPr>
      </w:pPr>
      <w:r>
        <w:rPr>
          <w:rFonts w:ascii="Times New Roman" w:hAnsi="Times New Roman"/>
          <w:sz w:val="28"/>
          <w:szCs w:val="28"/>
        </w:rPr>
        <w:t>Официально опубликовать настоящее постановление.</w:t>
      </w:r>
    </w:p>
    <w:p w:rsidR="00A92577" w:rsidRDefault="00A92577" w:rsidP="00A92577">
      <w:pPr>
        <w:pStyle w:val="a3"/>
        <w:numPr>
          <w:ilvl w:val="0"/>
          <w:numId w:val="12"/>
        </w:numPr>
        <w:tabs>
          <w:tab w:val="left" w:pos="0"/>
        </w:tabs>
        <w:spacing w:line="360" w:lineRule="auto"/>
        <w:ind w:left="0" w:firstLine="567"/>
        <w:jc w:val="both"/>
        <w:outlineLvl w:val="1"/>
        <w:rPr>
          <w:rFonts w:ascii="Times New Roman" w:hAnsi="Times New Roman"/>
          <w:sz w:val="28"/>
          <w:szCs w:val="28"/>
        </w:rPr>
      </w:pPr>
      <w:r>
        <w:rPr>
          <w:rFonts w:ascii="Times New Roman" w:hAnsi="Times New Roman"/>
          <w:sz w:val="28"/>
          <w:szCs w:val="28"/>
        </w:rPr>
        <w:t>Настоящее постановление вступает в силу на следующий день после дня его официального опубликования.</w:t>
      </w:r>
    </w:p>
    <w:p w:rsidR="00A92577" w:rsidRPr="00900D0B" w:rsidRDefault="00A92577" w:rsidP="00A92577">
      <w:pPr>
        <w:pStyle w:val="a3"/>
        <w:numPr>
          <w:ilvl w:val="0"/>
          <w:numId w:val="12"/>
        </w:numPr>
        <w:tabs>
          <w:tab w:val="left" w:pos="0"/>
        </w:tabs>
        <w:spacing w:line="360" w:lineRule="auto"/>
        <w:ind w:left="0" w:firstLine="567"/>
        <w:jc w:val="both"/>
        <w:outlineLvl w:val="1"/>
        <w:rPr>
          <w:rFonts w:ascii="Times New Roman" w:hAnsi="Times New Roman"/>
          <w:sz w:val="28"/>
          <w:szCs w:val="28"/>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возложить на руководителя управления экономического развития, инвестиций и потребительского рынка (</w:t>
      </w:r>
      <w:proofErr w:type="spellStart"/>
      <w:r>
        <w:rPr>
          <w:rFonts w:ascii="Times New Roman" w:hAnsi="Times New Roman"/>
          <w:sz w:val="28"/>
          <w:szCs w:val="28"/>
        </w:rPr>
        <w:t>Индерейкин</w:t>
      </w:r>
      <w:proofErr w:type="spellEnd"/>
      <w:r>
        <w:rPr>
          <w:rFonts w:ascii="Times New Roman" w:hAnsi="Times New Roman"/>
          <w:sz w:val="28"/>
          <w:szCs w:val="28"/>
        </w:rPr>
        <w:t xml:space="preserve"> А.Н.).</w:t>
      </w:r>
    </w:p>
    <w:p w:rsidR="00A92577" w:rsidRDefault="00A92577" w:rsidP="00A92577">
      <w:pPr>
        <w:tabs>
          <w:tab w:val="left" w:pos="1134"/>
        </w:tabs>
        <w:spacing w:line="360" w:lineRule="auto"/>
        <w:outlineLvl w:val="1"/>
        <w:rPr>
          <w:rFonts w:ascii="Times New Roman" w:hAnsi="Times New Roman"/>
          <w:sz w:val="28"/>
          <w:szCs w:val="28"/>
        </w:rPr>
      </w:pPr>
    </w:p>
    <w:p w:rsidR="00AD19DA" w:rsidRDefault="00AD19DA" w:rsidP="00A92577">
      <w:pPr>
        <w:tabs>
          <w:tab w:val="left" w:pos="1134"/>
        </w:tabs>
        <w:spacing w:line="360" w:lineRule="auto"/>
        <w:outlineLvl w:val="1"/>
        <w:rPr>
          <w:rFonts w:ascii="Times New Roman" w:hAnsi="Times New Roman"/>
          <w:sz w:val="28"/>
          <w:szCs w:val="28"/>
        </w:rPr>
      </w:pPr>
    </w:p>
    <w:p w:rsidR="00AD19DA" w:rsidRDefault="00AD19DA" w:rsidP="00A92577">
      <w:pPr>
        <w:tabs>
          <w:tab w:val="left" w:pos="1134"/>
        </w:tabs>
        <w:spacing w:line="360" w:lineRule="auto"/>
        <w:outlineLvl w:val="1"/>
        <w:rPr>
          <w:rFonts w:ascii="Times New Roman" w:hAnsi="Times New Roman"/>
          <w:sz w:val="28"/>
          <w:szCs w:val="28"/>
        </w:rPr>
      </w:pPr>
    </w:p>
    <w:p w:rsidR="00A92577" w:rsidRDefault="00A92577" w:rsidP="00AD19DA">
      <w:pPr>
        <w:spacing w:line="360" w:lineRule="auto"/>
        <w:jc w:val="both"/>
        <w:outlineLvl w:val="1"/>
        <w:rPr>
          <w:rFonts w:ascii="Times New Roman" w:hAnsi="Times New Roman"/>
          <w:sz w:val="28"/>
          <w:szCs w:val="28"/>
        </w:rPr>
      </w:pPr>
      <w:r>
        <w:rPr>
          <w:rFonts w:ascii="Times New Roman" w:hAnsi="Times New Roman"/>
          <w:sz w:val="28"/>
          <w:szCs w:val="28"/>
        </w:rPr>
        <w:t xml:space="preserve">Глава городского </w:t>
      </w:r>
      <w:r w:rsidRPr="00037FC2">
        <w:rPr>
          <w:rFonts w:ascii="Times New Roman" w:hAnsi="Times New Roman"/>
          <w:sz w:val="28"/>
          <w:szCs w:val="28"/>
        </w:rPr>
        <w:t xml:space="preserve">округа         </w:t>
      </w:r>
      <w:r w:rsidR="001E653B">
        <w:rPr>
          <w:rFonts w:ascii="Times New Roman" w:hAnsi="Times New Roman"/>
          <w:sz w:val="28"/>
          <w:szCs w:val="28"/>
        </w:rPr>
        <w:t xml:space="preserve">             </w:t>
      </w:r>
      <w:r w:rsidR="00AD19DA">
        <w:rPr>
          <w:rFonts w:ascii="Times New Roman" w:hAnsi="Times New Roman"/>
          <w:sz w:val="28"/>
          <w:szCs w:val="28"/>
        </w:rPr>
        <w:t xml:space="preserve">        </w:t>
      </w:r>
      <w:r w:rsidR="001E653B">
        <w:rPr>
          <w:rFonts w:ascii="Times New Roman" w:hAnsi="Times New Roman"/>
          <w:sz w:val="28"/>
          <w:szCs w:val="28"/>
        </w:rPr>
        <w:t xml:space="preserve">    </w:t>
      </w:r>
      <w:r w:rsidR="009342BD">
        <w:rPr>
          <w:rFonts w:ascii="Times New Roman" w:hAnsi="Times New Roman"/>
          <w:sz w:val="28"/>
          <w:szCs w:val="28"/>
        </w:rPr>
        <w:t xml:space="preserve">                               </w:t>
      </w:r>
      <w:r w:rsidR="001E653B">
        <w:rPr>
          <w:rFonts w:ascii="Times New Roman" w:hAnsi="Times New Roman"/>
          <w:sz w:val="28"/>
          <w:szCs w:val="28"/>
        </w:rPr>
        <w:t xml:space="preserve"> </w:t>
      </w:r>
      <w:r w:rsidRPr="00037FC2">
        <w:rPr>
          <w:rFonts w:ascii="Times New Roman" w:hAnsi="Times New Roman"/>
          <w:sz w:val="28"/>
          <w:szCs w:val="28"/>
        </w:rPr>
        <w:t xml:space="preserve">       </w:t>
      </w:r>
      <w:r>
        <w:rPr>
          <w:rFonts w:ascii="Times New Roman" w:hAnsi="Times New Roman"/>
          <w:sz w:val="28"/>
          <w:szCs w:val="28"/>
        </w:rPr>
        <w:t>А.А.</w:t>
      </w:r>
      <w:r w:rsidR="009342BD">
        <w:rPr>
          <w:rFonts w:ascii="Times New Roman" w:hAnsi="Times New Roman"/>
          <w:sz w:val="28"/>
          <w:szCs w:val="28"/>
        </w:rPr>
        <w:t xml:space="preserve"> </w:t>
      </w:r>
      <w:r>
        <w:rPr>
          <w:rFonts w:ascii="Times New Roman" w:hAnsi="Times New Roman"/>
          <w:sz w:val="28"/>
          <w:szCs w:val="28"/>
        </w:rPr>
        <w:t>Прокудин</w:t>
      </w:r>
    </w:p>
    <w:p w:rsidR="00A92577" w:rsidRDefault="00A92577" w:rsidP="00A92577">
      <w:pPr>
        <w:spacing w:line="360" w:lineRule="auto"/>
        <w:rPr>
          <w:rFonts w:ascii="Times New Roman" w:hAnsi="Times New Roman"/>
          <w:sz w:val="28"/>
          <w:szCs w:val="28"/>
        </w:rPr>
      </w:pPr>
    </w:p>
    <w:p w:rsidR="00AD19DA" w:rsidRDefault="00AD19DA" w:rsidP="00A92577">
      <w:pPr>
        <w:spacing w:line="360" w:lineRule="auto"/>
        <w:rPr>
          <w:rFonts w:ascii="Times New Roman" w:hAnsi="Times New Roman"/>
          <w:sz w:val="28"/>
          <w:szCs w:val="28"/>
        </w:rPr>
      </w:pPr>
    </w:p>
    <w:p w:rsidR="00AD19DA" w:rsidRDefault="00AD19DA" w:rsidP="00A92577">
      <w:pPr>
        <w:spacing w:line="360" w:lineRule="auto"/>
        <w:rPr>
          <w:rFonts w:ascii="Times New Roman" w:hAnsi="Times New Roman"/>
          <w:sz w:val="28"/>
          <w:szCs w:val="28"/>
        </w:rPr>
      </w:pPr>
    </w:p>
    <w:p w:rsidR="00AD19DA" w:rsidRDefault="00AD19DA" w:rsidP="00A92577">
      <w:pPr>
        <w:spacing w:line="360" w:lineRule="auto"/>
        <w:rPr>
          <w:rFonts w:ascii="Times New Roman" w:hAnsi="Times New Roman"/>
          <w:sz w:val="28"/>
          <w:szCs w:val="28"/>
        </w:rPr>
      </w:pPr>
    </w:p>
    <w:p w:rsidR="00AD19DA" w:rsidRDefault="00AD19DA" w:rsidP="00A92577">
      <w:pPr>
        <w:spacing w:line="360" w:lineRule="auto"/>
        <w:rPr>
          <w:rFonts w:ascii="Times New Roman" w:hAnsi="Times New Roman"/>
          <w:sz w:val="28"/>
          <w:szCs w:val="28"/>
        </w:rPr>
      </w:pPr>
    </w:p>
    <w:p w:rsidR="00A92577" w:rsidRDefault="00A92577" w:rsidP="00A92577">
      <w:pPr>
        <w:spacing w:line="360" w:lineRule="auto"/>
        <w:rPr>
          <w:rFonts w:ascii="Times New Roman" w:hAnsi="Times New Roman"/>
          <w:sz w:val="28"/>
          <w:szCs w:val="28"/>
        </w:rPr>
      </w:pPr>
      <w:proofErr w:type="spellStart"/>
      <w:r>
        <w:rPr>
          <w:rFonts w:ascii="Times New Roman" w:hAnsi="Times New Roman"/>
          <w:sz w:val="28"/>
          <w:szCs w:val="28"/>
        </w:rPr>
        <w:t>Дубасова</w:t>
      </w:r>
      <w:proofErr w:type="spellEnd"/>
      <w:r>
        <w:rPr>
          <w:rFonts w:ascii="Times New Roman" w:hAnsi="Times New Roman"/>
          <w:sz w:val="28"/>
          <w:szCs w:val="28"/>
        </w:rPr>
        <w:t xml:space="preserve"> 63561</w:t>
      </w:r>
    </w:p>
    <w:sectPr w:rsidR="00A92577" w:rsidSect="00AD19DA">
      <w:pgSz w:w="11906" w:h="16838"/>
      <w:pgMar w:top="709" w:right="709"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335" w:rsidRDefault="00BA5335" w:rsidP="006204B5">
      <w:pPr>
        <w:spacing w:after="0" w:line="240" w:lineRule="auto"/>
      </w:pPr>
      <w:r>
        <w:separator/>
      </w:r>
    </w:p>
  </w:endnote>
  <w:endnote w:type="continuationSeparator" w:id="1">
    <w:p w:rsidR="00BA5335" w:rsidRDefault="00BA5335" w:rsidP="00620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335" w:rsidRDefault="00BA5335" w:rsidP="006204B5">
      <w:pPr>
        <w:spacing w:after="0" w:line="240" w:lineRule="auto"/>
      </w:pPr>
      <w:r>
        <w:separator/>
      </w:r>
    </w:p>
  </w:footnote>
  <w:footnote w:type="continuationSeparator" w:id="1">
    <w:p w:rsidR="00BA5335" w:rsidRDefault="00BA5335" w:rsidP="006204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5915"/>
    <w:multiLevelType w:val="hybridMultilevel"/>
    <w:tmpl w:val="61A42F60"/>
    <w:lvl w:ilvl="0" w:tplc="C5A4D03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0995531"/>
    <w:multiLevelType w:val="multilevel"/>
    <w:tmpl w:val="6B6A4C22"/>
    <w:lvl w:ilvl="0">
      <w:start w:val="1"/>
      <w:numFmt w:val="decimal"/>
      <w:lvlText w:val="%1."/>
      <w:lvlJc w:val="left"/>
      <w:pPr>
        <w:ind w:left="504" w:hanging="504"/>
      </w:pPr>
      <w:rPr>
        <w:rFonts w:hint="default"/>
      </w:rPr>
    </w:lvl>
    <w:lvl w:ilvl="1">
      <w:start w:val="1"/>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219A5165"/>
    <w:multiLevelType w:val="hybridMultilevel"/>
    <w:tmpl w:val="E32ED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8038FF"/>
    <w:multiLevelType w:val="hybridMultilevel"/>
    <w:tmpl w:val="62D29AA4"/>
    <w:lvl w:ilvl="0" w:tplc="829E8A8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C2C4338"/>
    <w:multiLevelType w:val="multilevel"/>
    <w:tmpl w:val="AC8E33F2"/>
    <w:lvl w:ilvl="0">
      <w:start w:val="1"/>
      <w:numFmt w:val="decimal"/>
      <w:lvlText w:val="%1."/>
      <w:lvlJc w:val="left"/>
      <w:pPr>
        <w:ind w:left="504" w:hanging="504"/>
      </w:pPr>
      <w:rPr>
        <w:rFonts w:hint="default"/>
      </w:rPr>
    </w:lvl>
    <w:lvl w:ilvl="1">
      <w:start w:val="3"/>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4D9812DB"/>
    <w:multiLevelType w:val="hybridMultilevel"/>
    <w:tmpl w:val="AABA3590"/>
    <w:lvl w:ilvl="0" w:tplc="BC72F4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6A82CE8"/>
    <w:multiLevelType w:val="hybridMultilevel"/>
    <w:tmpl w:val="FFA03ADE"/>
    <w:lvl w:ilvl="0" w:tplc="A71EDD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8D77CFA"/>
    <w:multiLevelType w:val="hybridMultilevel"/>
    <w:tmpl w:val="CE90E568"/>
    <w:lvl w:ilvl="0" w:tplc="BD4EE51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A9674C1"/>
    <w:multiLevelType w:val="hybridMultilevel"/>
    <w:tmpl w:val="3A38FE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19792C"/>
    <w:multiLevelType w:val="hybridMultilevel"/>
    <w:tmpl w:val="963875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A239F8"/>
    <w:multiLevelType w:val="hybridMultilevel"/>
    <w:tmpl w:val="9654C0F6"/>
    <w:lvl w:ilvl="0" w:tplc="6700E5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78A68DB"/>
    <w:multiLevelType w:val="multilevel"/>
    <w:tmpl w:val="E0B66A7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67DE03A0"/>
    <w:multiLevelType w:val="hybridMultilevel"/>
    <w:tmpl w:val="6C985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F25864"/>
    <w:multiLevelType w:val="multilevel"/>
    <w:tmpl w:val="6EBCA540"/>
    <w:lvl w:ilvl="0">
      <w:start w:val="1"/>
      <w:numFmt w:val="decimal"/>
      <w:lvlText w:val="%1."/>
      <w:lvlJc w:val="left"/>
      <w:pPr>
        <w:ind w:left="432" w:hanging="432"/>
      </w:pPr>
      <w:rPr>
        <w:rFonts w:hint="default"/>
      </w:rPr>
    </w:lvl>
    <w:lvl w:ilvl="1">
      <w:start w:val="1"/>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7C744CB7"/>
    <w:multiLevelType w:val="hybridMultilevel"/>
    <w:tmpl w:val="144880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A92E71"/>
    <w:multiLevelType w:val="hybridMultilevel"/>
    <w:tmpl w:val="F9E8EAB4"/>
    <w:lvl w:ilvl="0" w:tplc="348405E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E891C19"/>
    <w:multiLevelType w:val="hybridMultilevel"/>
    <w:tmpl w:val="FBC2FD04"/>
    <w:lvl w:ilvl="0" w:tplc="6780139E">
      <w:start w:val="1"/>
      <w:numFmt w:val="decimal"/>
      <w:suff w:val="space"/>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14"/>
  </w:num>
  <w:num w:numId="3">
    <w:abstractNumId w:val="9"/>
  </w:num>
  <w:num w:numId="4">
    <w:abstractNumId w:val="2"/>
  </w:num>
  <w:num w:numId="5">
    <w:abstractNumId w:val="7"/>
  </w:num>
  <w:num w:numId="6">
    <w:abstractNumId w:val="0"/>
  </w:num>
  <w:num w:numId="7">
    <w:abstractNumId w:val="3"/>
  </w:num>
  <w:num w:numId="8">
    <w:abstractNumId w:val="5"/>
  </w:num>
  <w:num w:numId="9">
    <w:abstractNumId w:val="8"/>
  </w:num>
  <w:num w:numId="10">
    <w:abstractNumId w:val="10"/>
  </w:num>
  <w:num w:numId="11">
    <w:abstractNumId w:val="6"/>
  </w:num>
  <w:num w:numId="12">
    <w:abstractNumId w:val="16"/>
  </w:num>
  <w:num w:numId="13">
    <w:abstractNumId w:val="1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1"/>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8913"/>
  </w:hdrShapeDefaults>
  <w:footnotePr>
    <w:footnote w:id="0"/>
    <w:footnote w:id="1"/>
  </w:footnotePr>
  <w:endnotePr>
    <w:endnote w:id="0"/>
    <w:endnote w:id="1"/>
  </w:endnotePr>
  <w:compat/>
  <w:rsids>
    <w:rsidRoot w:val="006F286B"/>
    <w:rsid w:val="0000195C"/>
    <w:rsid w:val="00011672"/>
    <w:rsid w:val="000126B8"/>
    <w:rsid w:val="00021821"/>
    <w:rsid w:val="00024687"/>
    <w:rsid w:val="00031D1B"/>
    <w:rsid w:val="00032DDD"/>
    <w:rsid w:val="000351D0"/>
    <w:rsid w:val="00037FCF"/>
    <w:rsid w:val="00043E45"/>
    <w:rsid w:val="00045593"/>
    <w:rsid w:val="000626B1"/>
    <w:rsid w:val="00072428"/>
    <w:rsid w:val="00083541"/>
    <w:rsid w:val="000854CF"/>
    <w:rsid w:val="00087C7D"/>
    <w:rsid w:val="0009449E"/>
    <w:rsid w:val="000B0719"/>
    <w:rsid w:val="000B28A3"/>
    <w:rsid w:val="000B3F5C"/>
    <w:rsid w:val="000B4751"/>
    <w:rsid w:val="000D0B53"/>
    <w:rsid w:val="000D1202"/>
    <w:rsid w:val="000D3EFE"/>
    <w:rsid w:val="000D4F18"/>
    <w:rsid w:val="000D7C1E"/>
    <w:rsid w:val="000E0860"/>
    <w:rsid w:val="000E16F0"/>
    <w:rsid w:val="000E7B51"/>
    <w:rsid w:val="000F4071"/>
    <w:rsid w:val="00103ADA"/>
    <w:rsid w:val="00104A75"/>
    <w:rsid w:val="00104E89"/>
    <w:rsid w:val="00105B6D"/>
    <w:rsid w:val="001113C6"/>
    <w:rsid w:val="001143BD"/>
    <w:rsid w:val="001212DF"/>
    <w:rsid w:val="001255E7"/>
    <w:rsid w:val="001331B4"/>
    <w:rsid w:val="00133C10"/>
    <w:rsid w:val="00135748"/>
    <w:rsid w:val="00137C49"/>
    <w:rsid w:val="00146D11"/>
    <w:rsid w:val="00152F8D"/>
    <w:rsid w:val="00160CA9"/>
    <w:rsid w:val="0016550E"/>
    <w:rsid w:val="00167BC7"/>
    <w:rsid w:val="001738FA"/>
    <w:rsid w:val="00183C34"/>
    <w:rsid w:val="0018564B"/>
    <w:rsid w:val="0019435B"/>
    <w:rsid w:val="001A0803"/>
    <w:rsid w:val="001B09CD"/>
    <w:rsid w:val="001B122B"/>
    <w:rsid w:val="001B3582"/>
    <w:rsid w:val="001B3BE3"/>
    <w:rsid w:val="001C26A5"/>
    <w:rsid w:val="001C656B"/>
    <w:rsid w:val="001E0124"/>
    <w:rsid w:val="001E0498"/>
    <w:rsid w:val="001E086E"/>
    <w:rsid w:val="001E3C0A"/>
    <w:rsid w:val="001E653B"/>
    <w:rsid w:val="001F0F21"/>
    <w:rsid w:val="001F180B"/>
    <w:rsid w:val="001F1A7F"/>
    <w:rsid w:val="001F1BCC"/>
    <w:rsid w:val="002117C9"/>
    <w:rsid w:val="00211FA5"/>
    <w:rsid w:val="00224376"/>
    <w:rsid w:val="002243B8"/>
    <w:rsid w:val="00225C88"/>
    <w:rsid w:val="00226804"/>
    <w:rsid w:val="00233F10"/>
    <w:rsid w:val="00234478"/>
    <w:rsid w:val="0024523C"/>
    <w:rsid w:val="002600C2"/>
    <w:rsid w:val="0026648A"/>
    <w:rsid w:val="00280480"/>
    <w:rsid w:val="0028746D"/>
    <w:rsid w:val="00287F3D"/>
    <w:rsid w:val="00292F6F"/>
    <w:rsid w:val="002953A3"/>
    <w:rsid w:val="002977F3"/>
    <w:rsid w:val="002A0739"/>
    <w:rsid w:val="002B475A"/>
    <w:rsid w:val="002C2680"/>
    <w:rsid w:val="002C395B"/>
    <w:rsid w:val="002C3E49"/>
    <w:rsid w:val="002C71CC"/>
    <w:rsid w:val="002D23C0"/>
    <w:rsid w:val="002D6956"/>
    <w:rsid w:val="002E059A"/>
    <w:rsid w:val="002E1F9F"/>
    <w:rsid w:val="002F0252"/>
    <w:rsid w:val="002F3A83"/>
    <w:rsid w:val="002F6D93"/>
    <w:rsid w:val="00303C1D"/>
    <w:rsid w:val="00310F2F"/>
    <w:rsid w:val="00313855"/>
    <w:rsid w:val="003148AD"/>
    <w:rsid w:val="00314B52"/>
    <w:rsid w:val="0033549A"/>
    <w:rsid w:val="00337787"/>
    <w:rsid w:val="003529C9"/>
    <w:rsid w:val="00356F57"/>
    <w:rsid w:val="003643BE"/>
    <w:rsid w:val="00372925"/>
    <w:rsid w:val="003809C5"/>
    <w:rsid w:val="003824DD"/>
    <w:rsid w:val="00384E9B"/>
    <w:rsid w:val="003865CE"/>
    <w:rsid w:val="003A0301"/>
    <w:rsid w:val="003B4283"/>
    <w:rsid w:val="003B4C5D"/>
    <w:rsid w:val="003B547F"/>
    <w:rsid w:val="003C58BE"/>
    <w:rsid w:val="003D0DC6"/>
    <w:rsid w:val="003D1C15"/>
    <w:rsid w:val="003D46C1"/>
    <w:rsid w:val="003E1F23"/>
    <w:rsid w:val="003E2C7C"/>
    <w:rsid w:val="003E3852"/>
    <w:rsid w:val="003E4266"/>
    <w:rsid w:val="003F6439"/>
    <w:rsid w:val="004009F4"/>
    <w:rsid w:val="00413FCD"/>
    <w:rsid w:val="00420A6F"/>
    <w:rsid w:val="004225BC"/>
    <w:rsid w:val="0044018A"/>
    <w:rsid w:val="004411DA"/>
    <w:rsid w:val="004419A0"/>
    <w:rsid w:val="00443C5D"/>
    <w:rsid w:val="00485408"/>
    <w:rsid w:val="004A52D3"/>
    <w:rsid w:val="004B0480"/>
    <w:rsid w:val="004B3882"/>
    <w:rsid w:val="004B45B0"/>
    <w:rsid w:val="004B7467"/>
    <w:rsid w:val="004C1DE8"/>
    <w:rsid w:val="004C27EE"/>
    <w:rsid w:val="004C2BCE"/>
    <w:rsid w:val="004C4A9F"/>
    <w:rsid w:val="004D3DAF"/>
    <w:rsid w:val="004D7F0E"/>
    <w:rsid w:val="004E0A9B"/>
    <w:rsid w:val="004E462B"/>
    <w:rsid w:val="004F2C8D"/>
    <w:rsid w:val="005037B6"/>
    <w:rsid w:val="005242DC"/>
    <w:rsid w:val="00525A95"/>
    <w:rsid w:val="00530344"/>
    <w:rsid w:val="0053088F"/>
    <w:rsid w:val="00534258"/>
    <w:rsid w:val="00540E1F"/>
    <w:rsid w:val="0054168A"/>
    <w:rsid w:val="005428B2"/>
    <w:rsid w:val="00544CFD"/>
    <w:rsid w:val="0055094D"/>
    <w:rsid w:val="0055140C"/>
    <w:rsid w:val="00555A49"/>
    <w:rsid w:val="005647BA"/>
    <w:rsid w:val="0056545A"/>
    <w:rsid w:val="005860D3"/>
    <w:rsid w:val="005875C8"/>
    <w:rsid w:val="00587F3E"/>
    <w:rsid w:val="005979E0"/>
    <w:rsid w:val="005C2923"/>
    <w:rsid w:val="005C51CE"/>
    <w:rsid w:val="005C6279"/>
    <w:rsid w:val="005D4EE6"/>
    <w:rsid w:val="005D7608"/>
    <w:rsid w:val="005D7EE0"/>
    <w:rsid w:val="005E0A52"/>
    <w:rsid w:val="005E0A58"/>
    <w:rsid w:val="005F063D"/>
    <w:rsid w:val="005F20B0"/>
    <w:rsid w:val="005F2E17"/>
    <w:rsid w:val="005F3A51"/>
    <w:rsid w:val="00615781"/>
    <w:rsid w:val="00617409"/>
    <w:rsid w:val="006204B5"/>
    <w:rsid w:val="00633947"/>
    <w:rsid w:val="00636E08"/>
    <w:rsid w:val="006374BC"/>
    <w:rsid w:val="00642E23"/>
    <w:rsid w:val="00643085"/>
    <w:rsid w:val="00644F52"/>
    <w:rsid w:val="00647B8E"/>
    <w:rsid w:val="00647EC2"/>
    <w:rsid w:val="00654837"/>
    <w:rsid w:val="00663929"/>
    <w:rsid w:val="00665CC5"/>
    <w:rsid w:val="0067548D"/>
    <w:rsid w:val="00681A36"/>
    <w:rsid w:val="00682032"/>
    <w:rsid w:val="00685B2F"/>
    <w:rsid w:val="00690F7F"/>
    <w:rsid w:val="00695DF6"/>
    <w:rsid w:val="006A17E4"/>
    <w:rsid w:val="006D02DB"/>
    <w:rsid w:val="006D5939"/>
    <w:rsid w:val="006D7E5B"/>
    <w:rsid w:val="006F286B"/>
    <w:rsid w:val="00702F70"/>
    <w:rsid w:val="00710409"/>
    <w:rsid w:val="007110FD"/>
    <w:rsid w:val="00714BA3"/>
    <w:rsid w:val="0072392A"/>
    <w:rsid w:val="00747EF1"/>
    <w:rsid w:val="007512A0"/>
    <w:rsid w:val="00751657"/>
    <w:rsid w:val="00751971"/>
    <w:rsid w:val="007611ED"/>
    <w:rsid w:val="0076516A"/>
    <w:rsid w:val="00765484"/>
    <w:rsid w:val="007663D1"/>
    <w:rsid w:val="00767F4B"/>
    <w:rsid w:val="007754E9"/>
    <w:rsid w:val="00780924"/>
    <w:rsid w:val="00792109"/>
    <w:rsid w:val="007A10F3"/>
    <w:rsid w:val="007A341E"/>
    <w:rsid w:val="007A65A3"/>
    <w:rsid w:val="007B7C57"/>
    <w:rsid w:val="007D0E26"/>
    <w:rsid w:val="007D318E"/>
    <w:rsid w:val="007D3D68"/>
    <w:rsid w:val="007D47C3"/>
    <w:rsid w:val="007D4B07"/>
    <w:rsid w:val="007D7DC0"/>
    <w:rsid w:val="00810305"/>
    <w:rsid w:val="00812671"/>
    <w:rsid w:val="00817FB0"/>
    <w:rsid w:val="00821697"/>
    <w:rsid w:val="00842C92"/>
    <w:rsid w:val="008451FF"/>
    <w:rsid w:val="00850274"/>
    <w:rsid w:val="008506FA"/>
    <w:rsid w:val="008515E2"/>
    <w:rsid w:val="00854AAF"/>
    <w:rsid w:val="00856837"/>
    <w:rsid w:val="00857AFC"/>
    <w:rsid w:val="008621BE"/>
    <w:rsid w:val="0086541E"/>
    <w:rsid w:val="008803DE"/>
    <w:rsid w:val="00891BB0"/>
    <w:rsid w:val="008B37B0"/>
    <w:rsid w:val="008B6414"/>
    <w:rsid w:val="008C1EAC"/>
    <w:rsid w:val="008C3E15"/>
    <w:rsid w:val="008D4B17"/>
    <w:rsid w:val="008D586B"/>
    <w:rsid w:val="008D5CE3"/>
    <w:rsid w:val="008F16F4"/>
    <w:rsid w:val="008F7ABD"/>
    <w:rsid w:val="00900B3C"/>
    <w:rsid w:val="00900D0B"/>
    <w:rsid w:val="00903928"/>
    <w:rsid w:val="00903AAF"/>
    <w:rsid w:val="009100B8"/>
    <w:rsid w:val="00915C89"/>
    <w:rsid w:val="009166DA"/>
    <w:rsid w:val="0092263E"/>
    <w:rsid w:val="009342BD"/>
    <w:rsid w:val="0094274C"/>
    <w:rsid w:val="0094686C"/>
    <w:rsid w:val="00946C43"/>
    <w:rsid w:val="009500FA"/>
    <w:rsid w:val="00964757"/>
    <w:rsid w:val="00967078"/>
    <w:rsid w:val="009707AA"/>
    <w:rsid w:val="00971F1E"/>
    <w:rsid w:val="0097710F"/>
    <w:rsid w:val="009842F3"/>
    <w:rsid w:val="00992687"/>
    <w:rsid w:val="009937F1"/>
    <w:rsid w:val="00996EAF"/>
    <w:rsid w:val="009A0B27"/>
    <w:rsid w:val="009A3C68"/>
    <w:rsid w:val="009A51A2"/>
    <w:rsid w:val="009B22C8"/>
    <w:rsid w:val="009B51F1"/>
    <w:rsid w:val="009C3C70"/>
    <w:rsid w:val="009C3F4F"/>
    <w:rsid w:val="009C71D9"/>
    <w:rsid w:val="009D00CA"/>
    <w:rsid w:val="009D7F34"/>
    <w:rsid w:val="009E58AE"/>
    <w:rsid w:val="009E6FA3"/>
    <w:rsid w:val="009F2730"/>
    <w:rsid w:val="009F3BE1"/>
    <w:rsid w:val="009F56A6"/>
    <w:rsid w:val="00A14C9F"/>
    <w:rsid w:val="00A3239C"/>
    <w:rsid w:val="00A323DC"/>
    <w:rsid w:val="00A3645C"/>
    <w:rsid w:val="00A4595B"/>
    <w:rsid w:val="00A541C4"/>
    <w:rsid w:val="00A624F1"/>
    <w:rsid w:val="00A64ADC"/>
    <w:rsid w:val="00A672B5"/>
    <w:rsid w:val="00A74519"/>
    <w:rsid w:val="00A808CF"/>
    <w:rsid w:val="00A8393C"/>
    <w:rsid w:val="00A84448"/>
    <w:rsid w:val="00A860F5"/>
    <w:rsid w:val="00A92577"/>
    <w:rsid w:val="00A95BBE"/>
    <w:rsid w:val="00A978D3"/>
    <w:rsid w:val="00AA5FFB"/>
    <w:rsid w:val="00AB2AC8"/>
    <w:rsid w:val="00AC442E"/>
    <w:rsid w:val="00AD09FB"/>
    <w:rsid w:val="00AD14F5"/>
    <w:rsid w:val="00AD19DA"/>
    <w:rsid w:val="00AD213D"/>
    <w:rsid w:val="00AD414E"/>
    <w:rsid w:val="00AD5914"/>
    <w:rsid w:val="00AD6159"/>
    <w:rsid w:val="00AE2129"/>
    <w:rsid w:val="00AE318E"/>
    <w:rsid w:val="00AE458C"/>
    <w:rsid w:val="00AF4BC6"/>
    <w:rsid w:val="00AF5F85"/>
    <w:rsid w:val="00B00FAB"/>
    <w:rsid w:val="00B13960"/>
    <w:rsid w:val="00B21F11"/>
    <w:rsid w:val="00B32FE8"/>
    <w:rsid w:val="00B34E62"/>
    <w:rsid w:val="00B427D6"/>
    <w:rsid w:val="00B43150"/>
    <w:rsid w:val="00B45A18"/>
    <w:rsid w:val="00B462E5"/>
    <w:rsid w:val="00B56215"/>
    <w:rsid w:val="00B56CAF"/>
    <w:rsid w:val="00B5724C"/>
    <w:rsid w:val="00B634E1"/>
    <w:rsid w:val="00B63C80"/>
    <w:rsid w:val="00B8289A"/>
    <w:rsid w:val="00B838F9"/>
    <w:rsid w:val="00B97365"/>
    <w:rsid w:val="00BA3193"/>
    <w:rsid w:val="00BA5335"/>
    <w:rsid w:val="00BC6E2C"/>
    <w:rsid w:val="00BD3D95"/>
    <w:rsid w:val="00BD4F79"/>
    <w:rsid w:val="00BD58A6"/>
    <w:rsid w:val="00BD730B"/>
    <w:rsid w:val="00BE4210"/>
    <w:rsid w:val="00BF15B3"/>
    <w:rsid w:val="00BF2CFE"/>
    <w:rsid w:val="00BF3335"/>
    <w:rsid w:val="00BF7480"/>
    <w:rsid w:val="00BF7F6D"/>
    <w:rsid w:val="00C01131"/>
    <w:rsid w:val="00C05749"/>
    <w:rsid w:val="00C12245"/>
    <w:rsid w:val="00C1302C"/>
    <w:rsid w:val="00C248DE"/>
    <w:rsid w:val="00C323F1"/>
    <w:rsid w:val="00C335D8"/>
    <w:rsid w:val="00C3370B"/>
    <w:rsid w:val="00C351E4"/>
    <w:rsid w:val="00C42817"/>
    <w:rsid w:val="00C434D0"/>
    <w:rsid w:val="00C5159B"/>
    <w:rsid w:val="00C53138"/>
    <w:rsid w:val="00C5453B"/>
    <w:rsid w:val="00C70D73"/>
    <w:rsid w:val="00C81E3B"/>
    <w:rsid w:val="00C84088"/>
    <w:rsid w:val="00C84CD4"/>
    <w:rsid w:val="00C91050"/>
    <w:rsid w:val="00C94AF0"/>
    <w:rsid w:val="00C96F9E"/>
    <w:rsid w:val="00CB1839"/>
    <w:rsid w:val="00CB42DA"/>
    <w:rsid w:val="00CB644B"/>
    <w:rsid w:val="00CB7C8B"/>
    <w:rsid w:val="00CD076F"/>
    <w:rsid w:val="00CD7604"/>
    <w:rsid w:val="00CE6B42"/>
    <w:rsid w:val="00CF5536"/>
    <w:rsid w:val="00D00921"/>
    <w:rsid w:val="00D13329"/>
    <w:rsid w:val="00D17BF6"/>
    <w:rsid w:val="00D25AB5"/>
    <w:rsid w:val="00D25EC1"/>
    <w:rsid w:val="00D30639"/>
    <w:rsid w:val="00D34C4B"/>
    <w:rsid w:val="00D404E6"/>
    <w:rsid w:val="00D43911"/>
    <w:rsid w:val="00D65396"/>
    <w:rsid w:val="00D66FAA"/>
    <w:rsid w:val="00D6768C"/>
    <w:rsid w:val="00D76136"/>
    <w:rsid w:val="00D768CB"/>
    <w:rsid w:val="00D85F70"/>
    <w:rsid w:val="00DA2F67"/>
    <w:rsid w:val="00DA5C6C"/>
    <w:rsid w:val="00DB1A50"/>
    <w:rsid w:val="00DB512C"/>
    <w:rsid w:val="00DB60C6"/>
    <w:rsid w:val="00DB6446"/>
    <w:rsid w:val="00DC5C13"/>
    <w:rsid w:val="00DD229E"/>
    <w:rsid w:val="00DE2FEB"/>
    <w:rsid w:val="00DF0B4C"/>
    <w:rsid w:val="00E06B98"/>
    <w:rsid w:val="00E07ACF"/>
    <w:rsid w:val="00E34E82"/>
    <w:rsid w:val="00E36257"/>
    <w:rsid w:val="00E41EE7"/>
    <w:rsid w:val="00E4218E"/>
    <w:rsid w:val="00E44F83"/>
    <w:rsid w:val="00E51058"/>
    <w:rsid w:val="00E60263"/>
    <w:rsid w:val="00E77291"/>
    <w:rsid w:val="00E81572"/>
    <w:rsid w:val="00E84BCE"/>
    <w:rsid w:val="00E865B5"/>
    <w:rsid w:val="00E86E28"/>
    <w:rsid w:val="00E92673"/>
    <w:rsid w:val="00EA3612"/>
    <w:rsid w:val="00EA5AA4"/>
    <w:rsid w:val="00EB20D1"/>
    <w:rsid w:val="00EB4683"/>
    <w:rsid w:val="00EB639F"/>
    <w:rsid w:val="00EB63B5"/>
    <w:rsid w:val="00EC1601"/>
    <w:rsid w:val="00ED05E5"/>
    <w:rsid w:val="00ED1BC0"/>
    <w:rsid w:val="00ED24F1"/>
    <w:rsid w:val="00ED32FC"/>
    <w:rsid w:val="00EE1104"/>
    <w:rsid w:val="00EE1837"/>
    <w:rsid w:val="00EE42D2"/>
    <w:rsid w:val="00EE4C38"/>
    <w:rsid w:val="00EE6F15"/>
    <w:rsid w:val="00EF0B78"/>
    <w:rsid w:val="00EF1796"/>
    <w:rsid w:val="00F0512E"/>
    <w:rsid w:val="00F06929"/>
    <w:rsid w:val="00F12497"/>
    <w:rsid w:val="00F13555"/>
    <w:rsid w:val="00F17421"/>
    <w:rsid w:val="00F20EEC"/>
    <w:rsid w:val="00F22C80"/>
    <w:rsid w:val="00F2418F"/>
    <w:rsid w:val="00F24DBE"/>
    <w:rsid w:val="00F260D9"/>
    <w:rsid w:val="00F300C7"/>
    <w:rsid w:val="00F417BF"/>
    <w:rsid w:val="00F5301C"/>
    <w:rsid w:val="00F53BB8"/>
    <w:rsid w:val="00F53D91"/>
    <w:rsid w:val="00F638AB"/>
    <w:rsid w:val="00F70DFC"/>
    <w:rsid w:val="00F7429D"/>
    <w:rsid w:val="00F759B7"/>
    <w:rsid w:val="00F83EA3"/>
    <w:rsid w:val="00F85CB3"/>
    <w:rsid w:val="00F86C54"/>
    <w:rsid w:val="00F921FF"/>
    <w:rsid w:val="00FA2AD5"/>
    <w:rsid w:val="00FA4739"/>
    <w:rsid w:val="00FB2BAA"/>
    <w:rsid w:val="00FE2117"/>
    <w:rsid w:val="00FE2395"/>
    <w:rsid w:val="00FE507F"/>
    <w:rsid w:val="00FE5489"/>
    <w:rsid w:val="00FF0C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3C6"/>
    <w:pPr>
      <w:spacing w:after="200" w:line="276" w:lineRule="auto"/>
    </w:pPr>
    <w:rPr>
      <w:rFonts w:ascii="Calibri" w:eastAsia="Calibri" w:hAnsi="Calibri" w:cs="Times New Roman"/>
    </w:rPr>
  </w:style>
  <w:style w:type="paragraph" w:styleId="1">
    <w:name w:val="heading 1"/>
    <w:basedOn w:val="a"/>
    <w:next w:val="a"/>
    <w:link w:val="10"/>
    <w:qFormat/>
    <w:rsid w:val="00C1302C"/>
    <w:pPr>
      <w:keepNext/>
      <w:spacing w:after="0" w:line="240" w:lineRule="auto"/>
      <w:jc w:val="both"/>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4B5"/>
    <w:pPr>
      <w:ind w:left="720"/>
      <w:contextualSpacing/>
    </w:pPr>
  </w:style>
  <w:style w:type="paragraph" w:styleId="a4">
    <w:name w:val="header"/>
    <w:basedOn w:val="a"/>
    <w:link w:val="a5"/>
    <w:unhideWhenUsed/>
    <w:rsid w:val="006204B5"/>
    <w:pPr>
      <w:tabs>
        <w:tab w:val="center" w:pos="4677"/>
        <w:tab w:val="right" w:pos="9355"/>
      </w:tabs>
      <w:spacing w:after="0" w:line="240" w:lineRule="auto"/>
    </w:pPr>
  </w:style>
  <w:style w:type="character" w:customStyle="1" w:styleId="a5">
    <w:name w:val="Верхний колонтитул Знак"/>
    <w:basedOn w:val="a0"/>
    <w:link w:val="a4"/>
    <w:rsid w:val="006204B5"/>
    <w:rPr>
      <w:rFonts w:ascii="Calibri" w:eastAsia="Calibri" w:hAnsi="Calibri" w:cs="Times New Roman"/>
    </w:rPr>
  </w:style>
  <w:style w:type="paragraph" w:styleId="a6">
    <w:name w:val="footer"/>
    <w:basedOn w:val="a"/>
    <w:link w:val="a7"/>
    <w:uiPriority w:val="99"/>
    <w:unhideWhenUsed/>
    <w:rsid w:val="006204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04B5"/>
    <w:rPr>
      <w:rFonts w:ascii="Calibri" w:eastAsia="Calibri" w:hAnsi="Calibri" w:cs="Times New Roman"/>
    </w:rPr>
  </w:style>
  <w:style w:type="table" w:styleId="a8">
    <w:name w:val="Table Grid"/>
    <w:basedOn w:val="a1"/>
    <w:uiPriority w:val="39"/>
    <w:rsid w:val="0096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C58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C58BE"/>
    <w:rPr>
      <w:rFonts w:ascii="Segoe UI" w:eastAsia="Calibri" w:hAnsi="Segoe UI" w:cs="Segoe UI"/>
      <w:sz w:val="18"/>
      <w:szCs w:val="18"/>
    </w:rPr>
  </w:style>
  <w:style w:type="character" w:styleId="ab">
    <w:name w:val="annotation reference"/>
    <w:uiPriority w:val="99"/>
    <w:semiHidden/>
    <w:unhideWhenUsed/>
    <w:rsid w:val="00F53BB8"/>
    <w:rPr>
      <w:sz w:val="16"/>
      <w:szCs w:val="16"/>
    </w:rPr>
  </w:style>
  <w:style w:type="paragraph" w:styleId="ac">
    <w:name w:val="annotation text"/>
    <w:basedOn w:val="a"/>
    <w:link w:val="ad"/>
    <w:uiPriority w:val="99"/>
    <w:semiHidden/>
    <w:unhideWhenUsed/>
    <w:rsid w:val="00F53BB8"/>
    <w:pPr>
      <w:spacing w:line="240" w:lineRule="auto"/>
    </w:pPr>
    <w:rPr>
      <w:sz w:val="20"/>
      <w:szCs w:val="20"/>
    </w:rPr>
  </w:style>
  <w:style w:type="character" w:customStyle="1" w:styleId="ad">
    <w:name w:val="Текст примечания Знак"/>
    <w:basedOn w:val="a0"/>
    <w:link w:val="ac"/>
    <w:uiPriority w:val="99"/>
    <w:semiHidden/>
    <w:rsid w:val="00F53BB8"/>
    <w:rPr>
      <w:rFonts w:ascii="Calibri" w:eastAsia="Calibri" w:hAnsi="Calibri" w:cs="Times New Roman"/>
      <w:sz w:val="20"/>
      <w:szCs w:val="20"/>
    </w:rPr>
  </w:style>
  <w:style w:type="character" w:styleId="ae">
    <w:name w:val="Placeholder Text"/>
    <w:basedOn w:val="a0"/>
    <w:uiPriority w:val="99"/>
    <w:semiHidden/>
    <w:rsid w:val="008451FF"/>
    <w:rPr>
      <w:color w:val="808080"/>
    </w:rPr>
  </w:style>
  <w:style w:type="paragraph" w:styleId="af">
    <w:name w:val="footnote text"/>
    <w:basedOn w:val="a"/>
    <w:link w:val="af0"/>
    <w:uiPriority w:val="99"/>
    <w:semiHidden/>
    <w:unhideWhenUsed/>
    <w:rsid w:val="00F2418F"/>
    <w:pPr>
      <w:spacing w:after="0" w:line="240" w:lineRule="auto"/>
    </w:pPr>
    <w:rPr>
      <w:sz w:val="20"/>
      <w:szCs w:val="20"/>
    </w:rPr>
  </w:style>
  <w:style w:type="character" w:customStyle="1" w:styleId="af0">
    <w:name w:val="Текст сноски Знак"/>
    <w:basedOn w:val="a0"/>
    <w:link w:val="af"/>
    <w:uiPriority w:val="99"/>
    <w:semiHidden/>
    <w:rsid w:val="00F2418F"/>
    <w:rPr>
      <w:rFonts w:ascii="Calibri" w:eastAsia="Calibri" w:hAnsi="Calibri" w:cs="Times New Roman"/>
      <w:sz w:val="20"/>
      <w:szCs w:val="20"/>
    </w:rPr>
  </w:style>
  <w:style w:type="character" w:styleId="af1">
    <w:name w:val="footnote reference"/>
    <w:basedOn w:val="a0"/>
    <w:uiPriority w:val="99"/>
    <w:semiHidden/>
    <w:unhideWhenUsed/>
    <w:rsid w:val="00F2418F"/>
    <w:rPr>
      <w:vertAlign w:val="superscript"/>
    </w:rPr>
  </w:style>
  <w:style w:type="paragraph" w:customStyle="1" w:styleId="Default">
    <w:name w:val="Default"/>
    <w:rsid w:val="00E07A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5308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308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endnote text"/>
    <w:basedOn w:val="a"/>
    <w:link w:val="af3"/>
    <w:uiPriority w:val="99"/>
    <w:semiHidden/>
    <w:unhideWhenUsed/>
    <w:rsid w:val="0053088F"/>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basedOn w:val="a0"/>
    <w:link w:val="af2"/>
    <w:uiPriority w:val="99"/>
    <w:semiHidden/>
    <w:rsid w:val="0053088F"/>
    <w:rPr>
      <w:rFonts w:ascii="Times New Roman" w:eastAsia="Times New Roman" w:hAnsi="Times New Roman" w:cs="Times New Roman"/>
      <w:sz w:val="20"/>
      <w:szCs w:val="20"/>
      <w:lang w:eastAsia="ru-RU"/>
    </w:rPr>
  </w:style>
  <w:style w:type="character" w:styleId="af4">
    <w:name w:val="endnote reference"/>
    <w:uiPriority w:val="99"/>
    <w:semiHidden/>
    <w:unhideWhenUsed/>
    <w:rsid w:val="0053088F"/>
    <w:rPr>
      <w:vertAlign w:val="superscript"/>
    </w:rPr>
  </w:style>
  <w:style w:type="character" w:customStyle="1" w:styleId="10">
    <w:name w:val="Заголовок 1 Знак"/>
    <w:basedOn w:val="a0"/>
    <w:link w:val="1"/>
    <w:rsid w:val="00C1302C"/>
    <w:rPr>
      <w:rFonts w:ascii="Times New Roman" w:eastAsia="Times New Roman" w:hAnsi="Times New Roman" w:cs="Times New Roman"/>
      <w:b/>
      <w:bCs/>
      <w:sz w:val="28"/>
      <w:szCs w:val="24"/>
      <w:lang w:eastAsia="ru-RU"/>
    </w:rPr>
  </w:style>
  <w:style w:type="paragraph" w:customStyle="1" w:styleId="ConsPlusTitle">
    <w:name w:val="ConsPlusTitle"/>
    <w:uiPriority w:val="99"/>
    <w:rsid w:val="00B57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No Spacing"/>
    <w:uiPriority w:val="99"/>
    <w:qFormat/>
    <w:rsid w:val="002D695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3C6"/>
    <w:pPr>
      <w:spacing w:after="200" w:line="276" w:lineRule="auto"/>
    </w:pPr>
    <w:rPr>
      <w:rFonts w:ascii="Calibri" w:eastAsia="Calibri" w:hAnsi="Calibri" w:cs="Times New Roman"/>
    </w:rPr>
  </w:style>
  <w:style w:type="paragraph" w:styleId="1">
    <w:name w:val="heading 1"/>
    <w:basedOn w:val="a"/>
    <w:next w:val="a"/>
    <w:link w:val="10"/>
    <w:qFormat/>
    <w:rsid w:val="00C1302C"/>
    <w:pPr>
      <w:keepNext/>
      <w:spacing w:after="0" w:line="240" w:lineRule="auto"/>
      <w:jc w:val="both"/>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4B5"/>
    <w:pPr>
      <w:ind w:left="720"/>
      <w:contextualSpacing/>
    </w:pPr>
  </w:style>
  <w:style w:type="paragraph" w:styleId="a4">
    <w:name w:val="header"/>
    <w:basedOn w:val="a"/>
    <w:link w:val="a5"/>
    <w:unhideWhenUsed/>
    <w:rsid w:val="006204B5"/>
    <w:pPr>
      <w:tabs>
        <w:tab w:val="center" w:pos="4677"/>
        <w:tab w:val="right" w:pos="9355"/>
      </w:tabs>
      <w:spacing w:after="0" w:line="240" w:lineRule="auto"/>
    </w:pPr>
  </w:style>
  <w:style w:type="character" w:customStyle="1" w:styleId="a5">
    <w:name w:val="Верхний колонтитул Знак"/>
    <w:basedOn w:val="a0"/>
    <w:link w:val="a4"/>
    <w:rsid w:val="006204B5"/>
    <w:rPr>
      <w:rFonts w:ascii="Calibri" w:eastAsia="Calibri" w:hAnsi="Calibri" w:cs="Times New Roman"/>
    </w:rPr>
  </w:style>
  <w:style w:type="paragraph" w:styleId="a6">
    <w:name w:val="footer"/>
    <w:basedOn w:val="a"/>
    <w:link w:val="a7"/>
    <w:uiPriority w:val="99"/>
    <w:unhideWhenUsed/>
    <w:rsid w:val="006204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04B5"/>
    <w:rPr>
      <w:rFonts w:ascii="Calibri" w:eastAsia="Calibri" w:hAnsi="Calibri" w:cs="Times New Roman"/>
    </w:rPr>
  </w:style>
  <w:style w:type="table" w:styleId="a8">
    <w:name w:val="Table Grid"/>
    <w:basedOn w:val="a1"/>
    <w:uiPriority w:val="39"/>
    <w:rsid w:val="0096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C58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C58BE"/>
    <w:rPr>
      <w:rFonts w:ascii="Segoe UI" w:eastAsia="Calibri" w:hAnsi="Segoe UI" w:cs="Segoe UI"/>
      <w:sz w:val="18"/>
      <w:szCs w:val="18"/>
    </w:rPr>
  </w:style>
  <w:style w:type="character" w:styleId="ab">
    <w:name w:val="annotation reference"/>
    <w:uiPriority w:val="99"/>
    <w:semiHidden/>
    <w:unhideWhenUsed/>
    <w:rsid w:val="00F53BB8"/>
    <w:rPr>
      <w:sz w:val="16"/>
      <w:szCs w:val="16"/>
    </w:rPr>
  </w:style>
  <w:style w:type="paragraph" w:styleId="ac">
    <w:name w:val="annotation text"/>
    <w:basedOn w:val="a"/>
    <w:link w:val="ad"/>
    <w:uiPriority w:val="99"/>
    <w:semiHidden/>
    <w:unhideWhenUsed/>
    <w:rsid w:val="00F53BB8"/>
    <w:pPr>
      <w:spacing w:line="240" w:lineRule="auto"/>
    </w:pPr>
    <w:rPr>
      <w:sz w:val="20"/>
      <w:szCs w:val="20"/>
    </w:rPr>
  </w:style>
  <w:style w:type="character" w:customStyle="1" w:styleId="ad">
    <w:name w:val="Текст примечания Знак"/>
    <w:basedOn w:val="a0"/>
    <w:link w:val="ac"/>
    <w:uiPriority w:val="99"/>
    <w:semiHidden/>
    <w:rsid w:val="00F53BB8"/>
    <w:rPr>
      <w:rFonts w:ascii="Calibri" w:eastAsia="Calibri" w:hAnsi="Calibri" w:cs="Times New Roman"/>
      <w:sz w:val="20"/>
      <w:szCs w:val="20"/>
    </w:rPr>
  </w:style>
  <w:style w:type="character" w:styleId="ae">
    <w:name w:val="Placeholder Text"/>
    <w:basedOn w:val="a0"/>
    <w:uiPriority w:val="99"/>
    <w:semiHidden/>
    <w:rsid w:val="008451FF"/>
    <w:rPr>
      <w:color w:val="808080"/>
    </w:rPr>
  </w:style>
  <w:style w:type="paragraph" w:styleId="af">
    <w:name w:val="footnote text"/>
    <w:basedOn w:val="a"/>
    <w:link w:val="af0"/>
    <w:uiPriority w:val="99"/>
    <w:semiHidden/>
    <w:unhideWhenUsed/>
    <w:rsid w:val="00F2418F"/>
    <w:pPr>
      <w:spacing w:after="0" w:line="240" w:lineRule="auto"/>
    </w:pPr>
    <w:rPr>
      <w:sz w:val="20"/>
      <w:szCs w:val="20"/>
    </w:rPr>
  </w:style>
  <w:style w:type="character" w:customStyle="1" w:styleId="af0">
    <w:name w:val="Текст сноски Знак"/>
    <w:basedOn w:val="a0"/>
    <w:link w:val="af"/>
    <w:uiPriority w:val="99"/>
    <w:semiHidden/>
    <w:rsid w:val="00F2418F"/>
    <w:rPr>
      <w:rFonts w:ascii="Calibri" w:eastAsia="Calibri" w:hAnsi="Calibri" w:cs="Times New Roman"/>
      <w:sz w:val="20"/>
      <w:szCs w:val="20"/>
    </w:rPr>
  </w:style>
  <w:style w:type="character" w:styleId="af1">
    <w:name w:val="footnote reference"/>
    <w:basedOn w:val="a0"/>
    <w:uiPriority w:val="99"/>
    <w:semiHidden/>
    <w:unhideWhenUsed/>
    <w:rsid w:val="00F2418F"/>
    <w:rPr>
      <w:vertAlign w:val="superscript"/>
    </w:rPr>
  </w:style>
  <w:style w:type="paragraph" w:customStyle="1" w:styleId="Default">
    <w:name w:val="Default"/>
    <w:rsid w:val="00E07A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5308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308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endnote text"/>
    <w:basedOn w:val="a"/>
    <w:link w:val="af3"/>
    <w:uiPriority w:val="99"/>
    <w:semiHidden/>
    <w:unhideWhenUsed/>
    <w:rsid w:val="0053088F"/>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basedOn w:val="a0"/>
    <w:link w:val="af2"/>
    <w:uiPriority w:val="99"/>
    <w:semiHidden/>
    <w:rsid w:val="0053088F"/>
    <w:rPr>
      <w:rFonts w:ascii="Times New Roman" w:eastAsia="Times New Roman" w:hAnsi="Times New Roman" w:cs="Times New Roman"/>
      <w:sz w:val="20"/>
      <w:szCs w:val="20"/>
      <w:lang w:eastAsia="ru-RU"/>
    </w:rPr>
  </w:style>
  <w:style w:type="character" w:styleId="af4">
    <w:name w:val="endnote reference"/>
    <w:uiPriority w:val="99"/>
    <w:semiHidden/>
    <w:unhideWhenUsed/>
    <w:rsid w:val="0053088F"/>
    <w:rPr>
      <w:vertAlign w:val="superscript"/>
    </w:rPr>
  </w:style>
  <w:style w:type="character" w:customStyle="1" w:styleId="10">
    <w:name w:val="Заголовок 1 Знак"/>
    <w:basedOn w:val="a0"/>
    <w:link w:val="1"/>
    <w:rsid w:val="00C1302C"/>
    <w:rPr>
      <w:rFonts w:ascii="Times New Roman" w:eastAsia="Times New Roman" w:hAnsi="Times New Roman" w:cs="Times New Roman"/>
      <w:b/>
      <w:bCs/>
      <w:sz w:val="28"/>
      <w:szCs w:val="24"/>
      <w:lang w:eastAsia="ru-RU"/>
    </w:rPr>
  </w:style>
  <w:style w:type="paragraph" w:customStyle="1" w:styleId="ConsPlusTitle">
    <w:name w:val="ConsPlusTitle"/>
    <w:uiPriority w:val="99"/>
    <w:rsid w:val="00B57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No Spacing"/>
    <w:uiPriority w:val="99"/>
    <w:qFormat/>
    <w:rsid w:val="002D695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154090">
      <w:bodyDiv w:val="1"/>
      <w:marLeft w:val="0"/>
      <w:marRight w:val="0"/>
      <w:marTop w:val="0"/>
      <w:marBottom w:val="0"/>
      <w:divBdr>
        <w:top w:val="none" w:sz="0" w:space="0" w:color="auto"/>
        <w:left w:val="none" w:sz="0" w:space="0" w:color="auto"/>
        <w:bottom w:val="none" w:sz="0" w:space="0" w:color="auto"/>
        <w:right w:val="none" w:sz="0" w:space="0" w:color="auto"/>
      </w:divBdr>
    </w:div>
    <w:div w:id="247619661">
      <w:bodyDiv w:val="1"/>
      <w:marLeft w:val="0"/>
      <w:marRight w:val="0"/>
      <w:marTop w:val="0"/>
      <w:marBottom w:val="0"/>
      <w:divBdr>
        <w:top w:val="none" w:sz="0" w:space="0" w:color="auto"/>
        <w:left w:val="none" w:sz="0" w:space="0" w:color="auto"/>
        <w:bottom w:val="none" w:sz="0" w:space="0" w:color="auto"/>
        <w:right w:val="none" w:sz="0" w:space="0" w:color="auto"/>
      </w:divBdr>
    </w:div>
    <w:div w:id="608897899">
      <w:bodyDiv w:val="1"/>
      <w:marLeft w:val="0"/>
      <w:marRight w:val="0"/>
      <w:marTop w:val="0"/>
      <w:marBottom w:val="0"/>
      <w:divBdr>
        <w:top w:val="none" w:sz="0" w:space="0" w:color="auto"/>
        <w:left w:val="none" w:sz="0" w:space="0" w:color="auto"/>
        <w:bottom w:val="none" w:sz="0" w:space="0" w:color="auto"/>
        <w:right w:val="none" w:sz="0" w:space="0" w:color="auto"/>
      </w:divBdr>
    </w:div>
    <w:div w:id="1461462385">
      <w:bodyDiv w:val="1"/>
      <w:marLeft w:val="0"/>
      <w:marRight w:val="0"/>
      <w:marTop w:val="0"/>
      <w:marBottom w:val="0"/>
      <w:divBdr>
        <w:top w:val="none" w:sz="0" w:space="0" w:color="auto"/>
        <w:left w:val="none" w:sz="0" w:space="0" w:color="auto"/>
        <w:bottom w:val="none" w:sz="0" w:space="0" w:color="auto"/>
        <w:right w:val="none" w:sz="0" w:space="0" w:color="auto"/>
      </w:divBdr>
    </w:div>
    <w:div w:id="1480265824">
      <w:bodyDiv w:val="1"/>
      <w:marLeft w:val="0"/>
      <w:marRight w:val="0"/>
      <w:marTop w:val="0"/>
      <w:marBottom w:val="0"/>
      <w:divBdr>
        <w:top w:val="none" w:sz="0" w:space="0" w:color="auto"/>
        <w:left w:val="none" w:sz="0" w:space="0" w:color="auto"/>
        <w:bottom w:val="none" w:sz="0" w:space="0" w:color="auto"/>
        <w:right w:val="none" w:sz="0" w:space="0" w:color="auto"/>
      </w:divBdr>
    </w:div>
    <w:div w:id="192598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277CE-6849-4D13-BF73-56E9688CC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6</Pages>
  <Words>1510</Words>
  <Characters>8612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Ширяева Елена Сергеевна</dc:creator>
  <cp:lastModifiedBy>Dubasova</cp:lastModifiedBy>
  <cp:revision>18</cp:revision>
  <cp:lastPrinted>2022-05-16T05:04:00Z</cp:lastPrinted>
  <dcterms:created xsi:type="dcterms:W3CDTF">2022-02-07T04:51:00Z</dcterms:created>
  <dcterms:modified xsi:type="dcterms:W3CDTF">2022-05-16T05:06:00Z</dcterms:modified>
</cp:coreProperties>
</file>