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395"/>
        <w:gridCol w:w="1275"/>
        <w:gridCol w:w="3686"/>
      </w:tblGrid>
      <w:tr w:rsidR="00A4492F" w:rsidRPr="00A4492F" w:rsidTr="000B4DCD">
        <w:tc>
          <w:tcPr>
            <w:tcW w:w="4395" w:type="dxa"/>
          </w:tcPr>
          <w:p w:rsidR="00A4492F" w:rsidRPr="00A4492F" w:rsidRDefault="00A4492F" w:rsidP="00A4492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A4492F" w:rsidRPr="00A4492F" w:rsidRDefault="00A4492F" w:rsidP="00A4492F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</w:rPr>
            </w:pPr>
            <w:r w:rsidRPr="00A4492F">
              <w:rPr>
                <w:rFonts w:ascii="Times New Roman" w:eastAsia="Times New Roman" w:hAnsi="Times New Roman" w:cs="Times New Roman"/>
              </w:rPr>
              <w:t>Российская Федерация</w:t>
            </w:r>
          </w:p>
          <w:p w:rsidR="00A4492F" w:rsidRPr="00A4492F" w:rsidRDefault="00A4492F" w:rsidP="00A4492F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</w:rPr>
            </w:pPr>
            <w:r w:rsidRPr="00A4492F">
              <w:rPr>
                <w:rFonts w:ascii="Times New Roman" w:eastAsia="Times New Roman" w:hAnsi="Times New Roman" w:cs="Times New Roman"/>
              </w:rPr>
              <w:t>Самарская область</w:t>
            </w:r>
          </w:p>
          <w:p w:rsidR="00A4492F" w:rsidRPr="00A4492F" w:rsidRDefault="00A4492F" w:rsidP="00A4492F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A4492F" w:rsidRPr="00A4492F" w:rsidRDefault="00A4492F" w:rsidP="00A4492F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492F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</w:t>
            </w:r>
          </w:p>
          <w:p w:rsidR="00A4492F" w:rsidRPr="00A4492F" w:rsidRDefault="00A4492F" w:rsidP="00A4492F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492F">
              <w:rPr>
                <w:rFonts w:ascii="Times New Roman" w:eastAsia="Times New Roman" w:hAnsi="Times New Roman" w:cs="Times New Roman"/>
                <w:sz w:val="28"/>
                <w:szCs w:val="28"/>
              </w:rPr>
              <w:t>городского округа Кинель</w:t>
            </w:r>
          </w:p>
          <w:p w:rsidR="00A4492F" w:rsidRPr="00A4492F" w:rsidRDefault="00A4492F" w:rsidP="00A4492F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  <w:p w:rsidR="00A4492F" w:rsidRPr="00A4492F" w:rsidRDefault="00A4492F" w:rsidP="00A4492F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  <w:p w:rsidR="00A4492F" w:rsidRPr="00A4492F" w:rsidRDefault="00A4492F" w:rsidP="00A4492F">
            <w:pPr>
              <w:keepNext/>
              <w:spacing w:after="0" w:line="312" w:lineRule="auto"/>
              <w:ind w:left="34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32"/>
                <w:szCs w:val="20"/>
              </w:rPr>
            </w:pPr>
            <w:r w:rsidRPr="00A4492F">
              <w:rPr>
                <w:rFonts w:ascii="Times New Roman" w:eastAsia="Times New Roman" w:hAnsi="Times New Roman" w:cs="Times New Roman"/>
                <w:b/>
                <w:sz w:val="32"/>
                <w:szCs w:val="20"/>
              </w:rPr>
              <w:t>ПОСТАНОВЛЕНИЕ</w:t>
            </w:r>
          </w:p>
          <w:p w:rsidR="00A4492F" w:rsidRPr="00A4492F" w:rsidRDefault="00A4492F" w:rsidP="00A4492F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A4492F" w:rsidRPr="00A4492F" w:rsidRDefault="00A4492F" w:rsidP="00A4492F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u w:val="single"/>
              </w:rPr>
            </w:pPr>
            <w:r w:rsidRPr="00A4492F">
              <w:rPr>
                <w:rFonts w:ascii="Times New Roman" w:eastAsia="Times New Roman" w:hAnsi="Times New Roman" w:cs="Times New Roman"/>
                <w:sz w:val="28"/>
                <w:szCs w:val="20"/>
              </w:rPr>
              <w:t>от</w:t>
            </w:r>
            <w:r w:rsidRPr="00A4492F">
              <w:rPr>
                <w:rFonts w:ascii="Times New Roman" w:eastAsia="Times New Roman" w:hAnsi="Times New Roman" w:cs="Times New Roman"/>
                <w:sz w:val="28"/>
                <w:szCs w:val="20"/>
                <w:u w:val="single"/>
              </w:rPr>
              <w:t xml:space="preserve">                          </w:t>
            </w:r>
            <w:r w:rsidRPr="00A4492F">
              <w:rPr>
                <w:rFonts w:ascii="Times New Roman" w:eastAsia="Times New Roman" w:hAnsi="Times New Roman" w:cs="Times New Roman"/>
                <w:sz w:val="28"/>
                <w:szCs w:val="20"/>
              </w:rPr>
              <w:t>№_______</w:t>
            </w:r>
          </w:p>
          <w:p w:rsidR="00A4492F" w:rsidRPr="00A4492F" w:rsidRDefault="00A4492F" w:rsidP="00A4492F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4961" w:type="dxa"/>
            <w:gridSpan w:val="2"/>
          </w:tcPr>
          <w:p w:rsidR="00A4492F" w:rsidRPr="00A4492F" w:rsidRDefault="00EC5C3D" w:rsidP="00EC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ПРОЕКТ</w:t>
            </w:r>
          </w:p>
        </w:tc>
      </w:tr>
      <w:tr w:rsidR="00A4492F" w:rsidRPr="00A4492F" w:rsidTr="000B4DCD">
        <w:trPr>
          <w:gridAfter w:val="1"/>
          <w:wAfter w:w="3686" w:type="dxa"/>
          <w:trHeight w:val="375"/>
        </w:trPr>
        <w:tc>
          <w:tcPr>
            <w:tcW w:w="5670" w:type="dxa"/>
            <w:gridSpan w:val="2"/>
          </w:tcPr>
          <w:p w:rsidR="00A4492F" w:rsidRPr="00A4492F" w:rsidRDefault="00A4492F" w:rsidP="00A4492F">
            <w:pPr>
              <w:spacing w:after="0"/>
              <w:ind w:left="34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bookmarkStart w:id="0" w:name="_GoBack"/>
            <w:r w:rsidRPr="00A449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внесении изменений в муниципальную программу городского округа Кинель Самарской области «Профилактика правонарушений на территории городского округа Кинель Самарской области на 2019-2023 годы», утвержденную постановлением администрации городского округа Кинель Самарской области </w:t>
            </w:r>
            <w:r w:rsidRPr="00A4492F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от 19 декабря 2018 года № 3467 </w:t>
            </w:r>
            <w:r w:rsidRPr="00A4492F">
              <w:rPr>
                <w:rFonts w:ascii="Times New Roman" w:eastAsia="Times New Roman" w:hAnsi="Times New Roman" w:cs="Times New Roman"/>
                <w:sz w:val="28"/>
                <w:szCs w:val="28"/>
              </w:rPr>
              <w:t>(в редакции от </w:t>
            </w:r>
            <w:r w:rsidRPr="00A4492F">
              <w:rPr>
                <w:rFonts w:ascii="Times New Roman" w:eastAsia="Times New Roman" w:hAnsi="Times New Roman" w:cs="Times New Roman"/>
                <w:sz w:val="28"/>
                <w:szCs w:val="20"/>
              </w:rPr>
              <w:t>20 сентября 2021 года</w:t>
            </w:r>
            <w:r w:rsidRPr="00A4492F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bookmarkEnd w:id="0"/>
          </w:p>
        </w:tc>
      </w:tr>
    </w:tbl>
    <w:p w:rsidR="00A4492F" w:rsidRPr="00A4492F" w:rsidRDefault="00A4492F" w:rsidP="00A4492F">
      <w:pPr>
        <w:spacing w:before="240" w:after="0" w:line="360" w:lineRule="auto"/>
        <w:ind w:right="23" w:firstLine="68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4492F">
        <w:rPr>
          <w:rFonts w:ascii="Times New Roman" w:eastAsia="Calibri" w:hAnsi="Times New Roman" w:cs="Times New Roman"/>
          <w:spacing w:val="3"/>
          <w:sz w:val="28"/>
          <w:szCs w:val="28"/>
          <w:lang w:eastAsia="en-US"/>
        </w:rPr>
        <w:t xml:space="preserve">В соответствии с решением Думы городского округа Кинель Самарской области от 17 декабря 2020 № 29 «О бюджете городского округа Кинель Самарской области на 2021 год и на плановые период 2022 и 2023 годов» </w:t>
      </w:r>
      <w:r w:rsidRPr="00A4492F">
        <w:rPr>
          <w:rFonts w:ascii="Times New Roman" w:eastAsia="Times New Roman" w:hAnsi="Times New Roman" w:cs="Times New Roman"/>
          <w:sz w:val="28"/>
          <w:szCs w:val="28"/>
        </w:rPr>
        <w:t>(в редакции от </w:t>
      </w:r>
      <w:r w:rsidRPr="00A4492F">
        <w:rPr>
          <w:rFonts w:ascii="Times New Roman" w:eastAsia="Times New Roman" w:hAnsi="Times New Roman" w:cs="Times New Roman"/>
          <w:sz w:val="28"/>
          <w:szCs w:val="20"/>
        </w:rPr>
        <w:t>16 декабря 2021 года</w:t>
      </w:r>
      <w:r w:rsidRPr="00A4492F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A4492F" w:rsidRPr="00A4492F" w:rsidRDefault="00A4492F" w:rsidP="00A4492F">
      <w:pPr>
        <w:spacing w:before="240" w:after="12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4492F">
        <w:rPr>
          <w:rFonts w:ascii="Times New Roman" w:eastAsia="Times New Roman" w:hAnsi="Times New Roman" w:cs="Times New Roman"/>
          <w:sz w:val="28"/>
          <w:szCs w:val="28"/>
        </w:rPr>
        <w:t>ПОСТАНОВЛЯЮ:</w:t>
      </w:r>
    </w:p>
    <w:p w:rsidR="00A4492F" w:rsidRPr="00A4492F" w:rsidRDefault="00A4492F" w:rsidP="00AF0AC9">
      <w:pPr>
        <w:numPr>
          <w:ilvl w:val="0"/>
          <w:numId w:val="2"/>
        </w:numPr>
        <w:tabs>
          <w:tab w:val="clear" w:pos="2186"/>
          <w:tab w:val="num" w:pos="0"/>
          <w:tab w:val="left" w:pos="1080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492F">
        <w:rPr>
          <w:rFonts w:ascii="Times New Roman" w:eastAsia="Times New Roman" w:hAnsi="Times New Roman" w:cs="Times New Roman"/>
          <w:sz w:val="28"/>
          <w:szCs w:val="28"/>
        </w:rPr>
        <w:t>Внести в муниципальную программу городского округа Кинель Самарской области «Профилактика правонарушений на территории городского округа Кинель Самарской области на 2019-2023 годы», утвержденную постановлением администрации городского округа Кинель Самарской области от 19 декабря 2018года № 3467 (в редакции от </w:t>
      </w:r>
      <w:r w:rsidRPr="00A4492F">
        <w:rPr>
          <w:rFonts w:ascii="Times New Roman" w:eastAsia="Times New Roman" w:hAnsi="Times New Roman" w:cs="Times New Roman"/>
          <w:sz w:val="28"/>
          <w:szCs w:val="20"/>
        </w:rPr>
        <w:t>20 сентября 2021 года</w:t>
      </w:r>
      <w:r w:rsidRPr="00A4492F">
        <w:rPr>
          <w:rFonts w:ascii="Times New Roman" w:eastAsia="Times New Roman" w:hAnsi="Times New Roman" w:cs="Times New Roman"/>
          <w:sz w:val="28"/>
          <w:szCs w:val="28"/>
        </w:rPr>
        <w:t>), следующие изменения:</w:t>
      </w:r>
    </w:p>
    <w:p w:rsidR="00A4492F" w:rsidRPr="00A4492F" w:rsidRDefault="00A4492F" w:rsidP="00AF0AC9">
      <w:pPr>
        <w:numPr>
          <w:ilvl w:val="1"/>
          <w:numId w:val="3"/>
        </w:numPr>
        <w:tabs>
          <w:tab w:val="left" w:pos="1276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492F">
        <w:rPr>
          <w:rFonts w:ascii="Times New Roman" w:eastAsia="Times New Roman" w:hAnsi="Times New Roman" w:cs="Times New Roman"/>
          <w:sz w:val="28"/>
          <w:szCs w:val="28"/>
        </w:rPr>
        <w:t xml:space="preserve">В Паспорте программы в строке «Объемы и источники финансирования мероприятий, определенных муниципальной программой» </w:t>
      </w:r>
      <w:r w:rsidRPr="00A4492F">
        <w:rPr>
          <w:rFonts w:ascii="Times New Roman" w:eastAsia="Times New Roman" w:hAnsi="Times New Roman" w:cs="Times New Roman"/>
          <w:sz w:val="28"/>
          <w:szCs w:val="28"/>
        </w:rPr>
        <w:lastRenderedPageBreak/>
        <w:t>сумму «</w:t>
      </w:r>
      <w:r w:rsidRPr="00A4492F">
        <w:rPr>
          <w:rFonts w:ascii="Times New Roman" w:eastAsia="Times New Roman" w:hAnsi="Times New Roman" w:cs="Times New Roman"/>
          <w:sz w:val="28"/>
          <w:szCs w:val="20"/>
        </w:rPr>
        <w:t>18926,566</w:t>
      </w:r>
      <w:r w:rsidRPr="00A4492F">
        <w:rPr>
          <w:rFonts w:ascii="Times New Roman" w:eastAsia="Times New Roman" w:hAnsi="Times New Roman" w:cs="Times New Roman"/>
          <w:sz w:val="28"/>
          <w:szCs w:val="28"/>
        </w:rPr>
        <w:t xml:space="preserve"> тыс. рублей» заменить суммой «18666,566 тыс. рублей», сумму «</w:t>
      </w:r>
      <w:r w:rsidRPr="00A4492F">
        <w:rPr>
          <w:rFonts w:ascii="Times New Roman" w:eastAsia="Times New Roman" w:hAnsi="Times New Roman" w:cs="Times New Roman"/>
          <w:sz w:val="28"/>
          <w:szCs w:val="20"/>
        </w:rPr>
        <w:t xml:space="preserve">3665,6 </w:t>
      </w:r>
      <w:r w:rsidRPr="00A4492F">
        <w:rPr>
          <w:rFonts w:ascii="Times New Roman" w:eastAsia="Times New Roman" w:hAnsi="Times New Roman" w:cs="Times New Roman"/>
          <w:sz w:val="28"/>
          <w:szCs w:val="28"/>
        </w:rPr>
        <w:t>тыс. рублей», заменить суммой «3405,6 тыс. рублей».</w:t>
      </w:r>
    </w:p>
    <w:p w:rsidR="00A4492F" w:rsidRPr="00A4492F" w:rsidRDefault="00A4492F" w:rsidP="00AF0AC9">
      <w:pPr>
        <w:numPr>
          <w:ilvl w:val="1"/>
          <w:numId w:val="3"/>
        </w:numPr>
        <w:tabs>
          <w:tab w:val="left" w:pos="1276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492F">
        <w:rPr>
          <w:rFonts w:ascii="Times New Roman" w:eastAsia="Times New Roman" w:hAnsi="Times New Roman" w:cs="Times New Roman"/>
          <w:sz w:val="28"/>
          <w:szCs w:val="28"/>
        </w:rPr>
        <w:t>В разделе 5:</w:t>
      </w:r>
    </w:p>
    <w:p w:rsidR="00A4492F" w:rsidRPr="00A4492F" w:rsidRDefault="00A4492F" w:rsidP="00AF0AC9">
      <w:pPr>
        <w:numPr>
          <w:ilvl w:val="2"/>
          <w:numId w:val="3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492F">
        <w:rPr>
          <w:rFonts w:ascii="Times New Roman" w:eastAsia="Times New Roman" w:hAnsi="Times New Roman" w:cs="Times New Roman"/>
          <w:sz w:val="28"/>
          <w:szCs w:val="28"/>
        </w:rPr>
        <w:t>В пункте 5.2</w:t>
      </w:r>
      <w:proofErr w:type="gramStart"/>
      <w:r w:rsidRPr="00A4492F">
        <w:rPr>
          <w:rFonts w:ascii="Times New Roman" w:eastAsia="Times New Roman" w:hAnsi="Times New Roman" w:cs="Times New Roman"/>
          <w:sz w:val="28"/>
          <w:szCs w:val="28"/>
        </w:rPr>
        <w:t>. сумму</w:t>
      </w:r>
      <w:proofErr w:type="gramEnd"/>
      <w:r w:rsidRPr="00A4492F">
        <w:rPr>
          <w:rFonts w:ascii="Times New Roman" w:eastAsia="Times New Roman" w:hAnsi="Times New Roman" w:cs="Times New Roman"/>
          <w:sz w:val="28"/>
          <w:szCs w:val="28"/>
        </w:rPr>
        <w:t xml:space="preserve"> «17638,566 тыс. рублей» заменить суммой «17378,566 тыс. рублей», сумму «3380,0 тыс. рублей» заменить суммой «3120,0 тыс. рублей».</w:t>
      </w:r>
    </w:p>
    <w:p w:rsidR="00A4492F" w:rsidRPr="00A4492F" w:rsidRDefault="00A4492F" w:rsidP="00AF0AC9">
      <w:pPr>
        <w:numPr>
          <w:ilvl w:val="2"/>
          <w:numId w:val="3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492F">
        <w:rPr>
          <w:rFonts w:ascii="Times New Roman" w:eastAsia="Times New Roman" w:hAnsi="Times New Roman" w:cs="Times New Roman"/>
          <w:sz w:val="28"/>
          <w:szCs w:val="28"/>
        </w:rPr>
        <w:t>В пункте 5.3 таблицу 2 изложить в новой редакции согласно Приложению 1 к настоящему постановлению.</w:t>
      </w:r>
    </w:p>
    <w:p w:rsidR="00A4492F" w:rsidRPr="00A4492F" w:rsidRDefault="00A4492F" w:rsidP="00AF0AC9">
      <w:pPr>
        <w:numPr>
          <w:ilvl w:val="1"/>
          <w:numId w:val="3"/>
        </w:numPr>
        <w:tabs>
          <w:tab w:val="left" w:pos="1276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492F">
        <w:rPr>
          <w:rFonts w:ascii="Times New Roman" w:eastAsia="Times New Roman" w:hAnsi="Times New Roman" w:cs="Times New Roman"/>
          <w:sz w:val="28"/>
          <w:szCs w:val="28"/>
        </w:rPr>
        <w:t xml:space="preserve">Приложение 2 изложить в новой редакции согласно Приложению 2 к настоящему постановлению. </w:t>
      </w:r>
    </w:p>
    <w:p w:rsidR="00A4492F" w:rsidRPr="00A4492F" w:rsidRDefault="00A4492F" w:rsidP="00AF0AC9">
      <w:pPr>
        <w:numPr>
          <w:ilvl w:val="0"/>
          <w:numId w:val="2"/>
        </w:numPr>
        <w:tabs>
          <w:tab w:val="clear" w:pos="2186"/>
          <w:tab w:val="num" w:pos="0"/>
          <w:tab w:val="left" w:pos="1080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492F">
        <w:rPr>
          <w:rFonts w:ascii="Times New Roman" w:eastAsia="Times New Roman" w:hAnsi="Times New Roman" w:cs="Times New Roman"/>
          <w:sz w:val="28"/>
          <w:szCs w:val="28"/>
        </w:rPr>
        <w:t>Официально опубликовать настоящее постановление.</w:t>
      </w:r>
    </w:p>
    <w:p w:rsidR="00A4492F" w:rsidRPr="00A4492F" w:rsidRDefault="00A4492F" w:rsidP="00AF0AC9">
      <w:pPr>
        <w:numPr>
          <w:ilvl w:val="0"/>
          <w:numId w:val="2"/>
        </w:numPr>
        <w:tabs>
          <w:tab w:val="clear" w:pos="2186"/>
          <w:tab w:val="num" w:pos="0"/>
          <w:tab w:val="left" w:pos="1080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492F">
        <w:rPr>
          <w:rFonts w:ascii="Times New Roman" w:eastAsia="Times New Roman" w:hAnsi="Times New Roman" w:cs="Times New Roman"/>
          <w:sz w:val="28"/>
          <w:szCs w:val="28"/>
        </w:rPr>
        <w:t xml:space="preserve">Настоящее постановление вступает в силу на следующий день после дня его официального опубликования. </w:t>
      </w:r>
    </w:p>
    <w:p w:rsidR="00A4492F" w:rsidRPr="00A4492F" w:rsidRDefault="00A4492F" w:rsidP="00AF0AC9">
      <w:pPr>
        <w:numPr>
          <w:ilvl w:val="0"/>
          <w:numId w:val="2"/>
        </w:numPr>
        <w:tabs>
          <w:tab w:val="clear" w:pos="2186"/>
          <w:tab w:val="num" w:pos="0"/>
          <w:tab w:val="left" w:pos="1080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492F">
        <w:rPr>
          <w:rFonts w:ascii="Times New Roman" w:eastAsia="Times New Roman" w:hAnsi="Times New Roman" w:cs="Times New Roman"/>
          <w:sz w:val="28"/>
          <w:szCs w:val="28"/>
        </w:rPr>
        <w:t>Контроль за исполнением настоящего постановления возложить на заместителя Главы городского округа Кинель Самарской области по жилищно-коммунальному хозяйству (Лужнов А.Н.).</w:t>
      </w:r>
    </w:p>
    <w:p w:rsidR="00A4492F" w:rsidRPr="00A4492F" w:rsidRDefault="00A4492F" w:rsidP="00A449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4492F" w:rsidRPr="00A4492F" w:rsidRDefault="00A4492F" w:rsidP="00A449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4492F" w:rsidRPr="00A4492F" w:rsidRDefault="00A4492F" w:rsidP="00A449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4492F" w:rsidRPr="00A4492F" w:rsidRDefault="00A4492F" w:rsidP="00A449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4492F" w:rsidRPr="00A4492F" w:rsidRDefault="00A4492F" w:rsidP="00A449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4492F" w:rsidRPr="00A4492F" w:rsidRDefault="00A4492F" w:rsidP="00A449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4492F" w:rsidRPr="00A4492F" w:rsidRDefault="00A4492F" w:rsidP="00A449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4492F" w:rsidRPr="00A4492F" w:rsidRDefault="00A4492F" w:rsidP="00A449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4492F" w:rsidRPr="00A4492F" w:rsidRDefault="00A4492F" w:rsidP="00A449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492F">
        <w:rPr>
          <w:rFonts w:ascii="Times New Roman" w:eastAsia="Times New Roman" w:hAnsi="Times New Roman" w:cs="Times New Roman"/>
          <w:sz w:val="28"/>
          <w:szCs w:val="28"/>
        </w:rPr>
        <w:t>Глава городского округа                                                                 А.А.Прокудин</w:t>
      </w:r>
    </w:p>
    <w:p w:rsidR="00A4492F" w:rsidRPr="00A4492F" w:rsidRDefault="00A4492F" w:rsidP="00A449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4492F" w:rsidRPr="00A4492F" w:rsidRDefault="00A4492F" w:rsidP="00A449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4492F" w:rsidRPr="00A4492F" w:rsidRDefault="00A4492F" w:rsidP="00A449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4492F" w:rsidRPr="00A4492F" w:rsidRDefault="00A4492F" w:rsidP="00A449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4492F" w:rsidRPr="00A4492F" w:rsidRDefault="00A4492F" w:rsidP="00A449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4492F" w:rsidRPr="00A4492F" w:rsidRDefault="00A4492F" w:rsidP="00A449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4492F" w:rsidRPr="00A4492F" w:rsidRDefault="00A4492F" w:rsidP="00A449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4492F" w:rsidRPr="00A4492F" w:rsidRDefault="00A4492F" w:rsidP="00A449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4492F" w:rsidRPr="00A4492F" w:rsidRDefault="00A4492F" w:rsidP="00A449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4492F" w:rsidRPr="00A4492F" w:rsidRDefault="00A4492F" w:rsidP="00A449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4492F" w:rsidRPr="00A4492F" w:rsidRDefault="00A4492F" w:rsidP="00A449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4492F" w:rsidRPr="00A4492F" w:rsidRDefault="00A4492F" w:rsidP="00A449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492F">
        <w:rPr>
          <w:rFonts w:ascii="Times New Roman" w:eastAsia="Times New Roman" w:hAnsi="Times New Roman" w:cs="Times New Roman"/>
          <w:sz w:val="28"/>
          <w:szCs w:val="28"/>
        </w:rPr>
        <w:t>Савичева 63561</w:t>
      </w:r>
    </w:p>
    <w:tbl>
      <w:tblPr>
        <w:tblW w:w="9747" w:type="dxa"/>
        <w:tblLook w:val="01E0" w:firstRow="1" w:lastRow="1" w:firstColumn="1" w:lastColumn="1" w:noHBand="0" w:noVBand="0"/>
      </w:tblPr>
      <w:tblGrid>
        <w:gridCol w:w="5070"/>
        <w:gridCol w:w="4677"/>
      </w:tblGrid>
      <w:tr w:rsidR="00A4492F" w:rsidRPr="00A4492F" w:rsidTr="000B4DCD">
        <w:tc>
          <w:tcPr>
            <w:tcW w:w="5070" w:type="dxa"/>
          </w:tcPr>
          <w:p w:rsidR="00A4492F" w:rsidRPr="00A4492F" w:rsidRDefault="00A4492F" w:rsidP="00A449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A4492F" w:rsidRPr="00A4492F" w:rsidRDefault="00A4492F" w:rsidP="00A44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492F"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1</w:t>
            </w:r>
          </w:p>
          <w:p w:rsidR="00A4492F" w:rsidRPr="00A4492F" w:rsidRDefault="00A4492F" w:rsidP="00A44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49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постановлению администрации городского округа Кинель Самарской области </w:t>
            </w:r>
          </w:p>
          <w:p w:rsidR="00A4492F" w:rsidRPr="00A4492F" w:rsidRDefault="00A4492F" w:rsidP="00A4492F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u w:val="single"/>
              </w:rPr>
            </w:pPr>
            <w:r w:rsidRPr="00A449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 </w:t>
            </w:r>
            <w:r w:rsidRPr="00A4492F">
              <w:rPr>
                <w:rFonts w:ascii="Times New Roman" w:eastAsia="Times New Roman" w:hAnsi="Times New Roman" w:cs="Times New Roman"/>
                <w:sz w:val="28"/>
                <w:szCs w:val="20"/>
                <w:u w:val="single"/>
              </w:rPr>
              <w:t xml:space="preserve">                     </w:t>
            </w:r>
            <w:r w:rsidRPr="00A4492F">
              <w:rPr>
                <w:rFonts w:ascii="Times New Roman" w:eastAsia="Times New Roman" w:hAnsi="Times New Roman" w:cs="Times New Roman"/>
                <w:sz w:val="28"/>
                <w:szCs w:val="20"/>
              </w:rPr>
              <w:t>№_______</w:t>
            </w:r>
          </w:p>
        </w:tc>
      </w:tr>
    </w:tbl>
    <w:p w:rsidR="00A4492F" w:rsidRPr="00A4492F" w:rsidRDefault="00A4492F" w:rsidP="00A4492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A4492F" w:rsidRPr="00A4492F" w:rsidRDefault="00A4492F" w:rsidP="00A4492F">
      <w:pPr>
        <w:spacing w:after="0" w:line="240" w:lineRule="auto"/>
        <w:ind w:left="1080"/>
        <w:jc w:val="right"/>
        <w:rPr>
          <w:rFonts w:ascii="Times New Roman" w:eastAsia="Times New Roman" w:hAnsi="Times New Roman" w:cs="Times New Roman"/>
          <w:bCs/>
          <w:color w:val="000080"/>
          <w:sz w:val="28"/>
        </w:rPr>
      </w:pPr>
    </w:p>
    <w:p w:rsidR="00A4492F" w:rsidRPr="00A4492F" w:rsidRDefault="00A4492F" w:rsidP="00A4492F">
      <w:pPr>
        <w:keepNext/>
        <w:spacing w:after="0" w:line="240" w:lineRule="auto"/>
        <w:ind w:left="1077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4492F">
        <w:rPr>
          <w:rFonts w:ascii="Times New Roman" w:eastAsia="Times New Roman" w:hAnsi="Times New Roman" w:cs="Times New Roman"/>
          <w:b/>
          <w:color w:val="000080"/>
          <w:sz w:val="28"/>
        </w:rPr>
        <w:t>«Таблица 2</w:t>
      </w:r>
    </w:p>
    <w:p w:rsidR="00A4492F" w:rsidRPr="00A4492F" w:rsidRDefault="00A4492F" w:rsidP="00A449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4492F">
        <w:rPr>
          <w:rFonts w:ascii="Times New Roman" w:eastAsia="Times New Roman" w:hAnsi="Times New Roman" w:cs="Times New Roman"/>
          <w:b/>
          <w:sz w:val="28"/>
          <w:szCs w:val="28"/>
        </w:rPr>
        <w:t xml:space="preserve">Распределение средств городского бюджета и субсидий из областного бюджета на реализацию мероприятий муниципальной программы по исполнителям </w:t>
      </w:r>
    </w:p>
    <w:p w:rsidR="00A4492F" w:rsidRPr="00A4492F" w:rsidRDefault="00A4492F" w:rsidP="00A449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00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1417"/>
        <w:gridCol w:w="993"/>
        <w:gridCol w:w="1276"/>
        <w:gridCol w:w="992"/>
        <w:gridCol w:w="992"/>
        <w:gridCol w:w="993"/>
        <w:gridCol w:w="284"/>
      </w:tblGrid>
      <w:tr w:rsidR="00A4492F" w:rsidRPr="00A4492F" w:rsidTr="000B4DCD">
        <w:trPr>
          <w:gridAfter w:val="1"/>
          <w:wAfter w:w="284" w:type="dxa"/>
          <w:trHeight w:val="413"/>
        </w:trPr>
        <w:tc>
          <w:tcPr>
            <w:tcW w:w="3085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A4492F" w:rsidRPr="00A4492F" w:rsidRDefault="00A4492F" w:rsidP="00A44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492F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Исполнитель муниципальной программы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492F" w:rsidRPr="00A4492F" w:rsidRDefault="00A4492F" w:rsidP="00A44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49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Всего </w:t>
            </w:r>
          </w:p>
        </w:tc>
        <w:tc>
          <w:tcPr>
            <w:tcW w:w="52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492F" w:rsidRPr="00A4492F" w:rsidRDefault="00A4492F" w:rsidP="00A44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49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Период </w:t>
            </w:r>
          </w:p>
        </w:tc>
      </w:tr>
      <w:tr w:rsidR="00A4492F" w:rsidRPr="00A4492F" w:rsidTr="000B4DCD">
        <w:trPr>
          <w:gridAfter w:val="1"/>
          <w:wAfter w:w="284" w:type="dxa"/>
          <w:trHeight w:val="412"/>
        </w:trPr>
        <w:tc>
          <w:tcPr>
            <w:tcW w:w="3085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A4492F" w:rsidRPr="00A4492F" w:rsidRDefault="00A4492F" w:rsidP="00A44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92F" w:rsidRPr="00A4492F" w:rsidRDefault="00A4492F" w:rsidP="00A44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92F" w:rsidRPr="00A4492F" w:rsidRDefault="00A4492F" w:rsidP="00A44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49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2019 год 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92F" w:rsidRPr="00A4492F" w:rsidRDefault="00A4492F" w:rsidP="00A44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49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2020 </w:t>
            </w:r>
          </w:p>
          <w:p w:rsidR="00A4492F" w:rsidRPr="00A4492F" w:rsidRDefault="00A4492F" w:rsidP="00A44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49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год 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92F" w:rsidRPr="00A4492F" w:rsidRDefault="00A4492F" w:rsidP="00A44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49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2021 год 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92F" w:rsidRPr="00A4492F" w:rsidRDefault="00A4492F" w:rsidP="00A44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49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2022 год 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</w:tcPr>
          <w:p w:rsidR="00A4492F" w:rsidRPr="00A4492F" w:rsidRDefault="00A4492F" w:rsidP="00A44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49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2023 год </w:t>
            </w:r>
          </w:p>
        </w:tc>
      </w:tr>
      <w:tr w:rsidR="00A4492F" w:rsidRPr="00A4492F" w:rsidTr="000B4DCD">
        <w:trPr>
          <w:gridAfter w:val="1"/>
          <w:wAfter w:w="284" w:type="dxa"/>
          <w:trHeight w:val="419"/>
        </w:trPr>
        <w:tc>
          <w:tcPr>
            <w:tcW w:w="3085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A4492F" w:rsidRPr="00A4492F" w:rsidRDefault="00A4492F" w:rsidP="00A4492F">
            <w:pPr>
              <w:widowControl w:val="0"/>
              <w:numPr>
                <w:ilvl w:val="0"/>
                <w:numId w:val="1"/>
              </w:numPr>
              <w:tabs>
                <w:tab w:val="left" w:pos="3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492F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 городского округа Кинель Самарской области, тыс. руб.</w:t>
            </w:r>
          </w:p>
        </w:tc>
        <w:tc>
          <w:tcPr>
            <w:tcW w:w="66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4492F" w:rsidRPr="00AF0AC9" w:rsidRDefault="00A4492F" w:rsidP="00A44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F0AC9">
              <w:rPr>
                <w:rFonts w:ascii="Times New Roman" w:eastAsia="Times New Roman" w:hAnsi="Times New Roman" w:cs="Times New Roman"/>
                <w:sz w:val="28"/>
                <w:szCs w:val="24"/>
              </w:rPr>
              <w:t>За счет средств городского бюджета</w:t>
            </w:r>
          </w:p>
        </w:tc>
      </w:tr>
      <w:tr w:rsidR="00A4492F" w:rsidRPr="00A4492F" w:rsidTr="000B4DCD">
        <w:trPr>
          <w:gridAfter w:val="1"/>
          <w:wAfter w:w="284" w:type="dxa"/>
          <w:trHeight w:val="424"/>
        </w:trPr>
        <w:tc>
          <w:tcPr>
            <w:tcW w:w="3085" w:type="dxa"/>
            <w:vMerge/>
            <w:tcBorders>
              <w:right w:val="single" w:sz="4" w:space="0" w:color="auto"/>
            </w:tcBorders>
          </w:tcPr>
          <w:p w:rsidR="00A4492F" w:rsidRPr="00A4492F" w:rsidRDefault="00A4492F" w:rsidP="00A4492F">
            <w:pPr>
              <w:widowControl w:val="0"/>
              <w:numPr>
                <w:ilvl w:val="0"/>
                <w:numId w:val="1"/>
              </w:numPr>
              <w:tabs>
                <w:tab w:val="left" w:pos="3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92F" w:rsidRPr="00AF0AC9" w:rsidRDefault="00A4492F" w:rsidP="00A44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AF0AC9">
              <w:rPr>
                <w:rFonts w:ascii="Times New Roman" w:eastAsia="Times New Roman" w:hAnsi="Times New Roman" w:cs="Times New Roman"/>
                <w:sz w:val="28"/>
              </w:rPr>
              <w:t>16998,566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92F" w:rsidRPr="00AF0AC9" w:rsidRDefault="00A4492F" w:rsidP="00A44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AF0AC9">
              <w:rPr>
                <w:rFonts w:ascii="Times New Roman" w:eastAsia="Times New Roman" w:hAnsi="Times New Roman" w:cs="Times New Roman"/>
                <w:sz w:val="28"/>
              </w:rPr>
              <w:t>3921,0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92F" w:rsidRPr="00AF0AC9" w:rsidRDefault="00A4492F" w:rsidP="00A44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AF0AC9">
              <w:rPr>
                <w:rFonts w:ascii="Times New Roman" w:eastAsia="Times New Roman" w:hAnsi="Times New Roman" w:cs="Times New Roman"/>
                <w:sz w:val="28"/>
              </w:rPr>
              <w:t>3437,566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92F" w:rsidRPr="00AF0AC9" w:rsidRDefault="00A4492F" w:rsidP="00A44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AF0AC9">
              <w:rPr>
                <w:rFonts w:ascii="Times New Roman" w:eastAsia="Times New Roman" w:hAnsi="Times New Roman" w:cs="Times New Roman"/>
                <w:sz w:val="28"/>
              </w:rPr>
              <w:t>3040,0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92F" w:rsidRPr="00AF0AC9" w:rsidRDefault="00A4492F" w:rsidP="00A44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AF0AC9">
              <w:rPr>
                <w:rFonts w:ascii="Times New Roman" w:eastAsia="Times New Roman" w:hAnsi="Times New Roman" w:cs="Times New Roman"/>
                <w:sz w:val="28"/>
              </w:rPr>
              <w:t>3300,0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4492F" w:rsidRPr="00AF0AC9" w:rsidRDefault="00A4492F" w:rsidP="00A44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AF0AC9">
              <w:rPr>
                <w:rFonts w:ascii="Times New Roman" w:eastAsia="Times New Roman" w:hAnsi="Times New Roman" w:cs="Times New Roman"/>
                <w:sz w:val="28"/>
              </w:rPr>
              <w:t>3300,0</w:t>
            </w:r>
          </w:p>
        </w:tc>
      </w:tr>
      <w:tr w:rsidR="00A4492F" w:rsidRPr="00A4492F" w:rsidTr="000B4DCD">
        <w:trPr>
          <w:gridAfter w:val="1"/>
          <w:wAfter w:w="284" w:type="dxa"/>
          <w:trHeight w:val="373"/>
        </w:trPr>
        <w:tc>
          <w:tcPr>
            <w:tcW w:w="3085" w:type="dxa"/>
            <w:vMerge/>
            <w:tcBorders>
              <w:right w:val="single" w:sz="4" w:space="0" w:color="auto"/>
            </w:tcBorders>
          </w:tcPr>
          <w:p w:rsidR="00A4492F" w:rsidRPr="00A4492F" w:rsidRDefault="00A4492F" w:rsidP="00A4492F">
            <w:pPr>
              <w:widowControl w:val="0"/>
              <w:numPr>
                <w:ilvl w:val="0"/>
                <w:numId w:val="1"/>
              </w:numPr>
              <w:tabs>
                <w:tab w:val="left" w:pos="3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4492F" w:rsidRPr="00AF0AC9" w:rsidRDefault="00A4492F" w:rsidP="00A44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F0AC9">
              <w:rPr>
                <w:rFonts w:ascii="Times New Roman" w:eastAsia="Times New Roman" w:hAnsi="Times New Roman" w:cs="Times New Roman"/>
                <w:sz w:val="28"/>
                <w:szCs w:val="24"/>
              </w:rPr>
              <w:t>За счет субсидии областного бюджета</w:t>
            </w:r>
          </w:p>
        </w:tc>
      </w:tr>
      <w:tr w:rsidR="00A4492F" w:rsidRPr="00A4492F" w:rsidTr="000B4DCD">
        <w:trPr>
          <w:gridAfter w:val="1"/>
          <w:wAfter w:w="284" w:type="dxa"/>
          <w:trHeight w:val="523"/>
        </w:trPr>
        <w:tc>
          <w:tcPr>
            <w:tcW w:w="3085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A4492F" w:rsidRPr="00A4492F" w:rsidRDefault="00A4492F" w:rsidP="00A4492F">
            <w:pPr>
              <w:widowControl w:val="0"/>
              <w:numPr>
                <w:ilvl w:val="0"/>
                <w:numId w:val="1"/>
              </w:numPr>
              <w:tabs>
                <w:tab w:val="left" w:pos="3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92F" w:rsidRPr="00AF0AC9" w:rsidRDefault="00A4492F" w:rsidP="00A44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AF0AC9">
              <w:rPr>
                <w:rFonts w:ascii="Times New Roman" w:eastAsia="Times New Roman" w:hAnsi="Times New Roman" w:cs="Times New Roman"/>
                <w:sz w:val="28"/>
              </w:rPr>
              <w:t>1288,0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92F" w:rsidRPr="00A4492F" w:rsidRDefault="00A4492F" w:rsidP="00A44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492F">
              <w:rPr>
                <w:rFonts w:ascii="Times New Roman" w:eastAsia="Times New Roman" w:hAnsi="Times New Roman" w:cs="Times New Roman"/>
                <w:sz w:val="28"/>
                <w:szCs w:val="28"/>
              </w:rPr>
              <w:t>344,0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92F" w:rsidRPr="00A4492F" w:rsidRDefault="00A4492F" w:rsidP="00A44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492F">
              <w:rPr>
                <w:rFonts w:ascii="Times New Roman" w:eastAsia="Times New Roman" w:hAnsi="Times New Roman" w:cs="Times New Roman"/>
                <w:sz w:val="28"/>
                <w:szCs w:val="28"/>
              </w:rPr>
              <w:t>372,8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92F" w:rsidRPr="00A4492F" w:rsidRDefault="00A4492F" w:rsidP="00A44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492F">
              <w:rPr>
                <w:rFonts w:ascii="Times New Roman" w:eastAsia="Times New Roman" w:hAnsi="Times New Roman" w:cs="Times New Roman"/>
                <w:sz w:val="28"/>
                <w:szCs w:val="28"/>
              </w:rPr>
              <w:t>285,6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92F" w:rsidRPr="00A4492F" w:rsidRDefault="00A4492F" w:rsidP="00A44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492F">
              <w:rPr>
                <w:rFonts w:ascii="Times New Roman" w:eastAsia="Times New Roman" w:hAnsi="Times New Roman" w:cs="Times New Roman"/>
                <w:sz w:val="28"/>
                <w:szCs w:val="28"/>
              </w:rPr>
              <w:t>142,8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4492F" w:rsidRPr="00A4492F" w:rsidRDefault="00A4492F" w:rsidP="00A44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492F">
              <w:rPr>
                <w:rFonts w:ascii="Times New Roman" w:eastAsia="Times New Roman" w:hAnsi="Times New Roman" w:cs="Times New Roman"/>
                <w:sz w:val="28"/>
                <w:szCs w:val="28"/>
              </w:rPr>
              <w:t>142,8</w:t>
            </w:r>
          </w:p>
        </w:tc>
      </w:tr>
      <w:tr w:rsidR="00A4492F" w:rsidRPr="00A4492F" w:rsidTr="000B4DCD">
        <w:trPr>
          <w:gridAfter w:val="1"/>
          <w:wAfter w:w="284" w:type="dxa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92F" w:rsidRPr="00A4492F" w:rsidRDefault="00A4492F" w:rsidP="00A4492F">
            <w:pPr>
              <w:widowControl w:val="0"/>
              <w:numPr>
                <w:ilvl w:val="0"/>
                <w:numId w:val="1"/>
              </w:numPr>
              <w:tabs>
                <w:tab w:val="left" w:pos="3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492F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Муниципальное бюджетное учреждение Дом молодежных организаций  городского округа Кинель Самарской области «Альянс молодых»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92F" w:rsidRPr="00A4492F" w:rsidRDefault="00A4492F" w:rsidP="00A44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492F">
              <w:rPr>
                <w:rFonts w:ascii="Times New Roman" w:eastAsia="Times New Roman" w:hAnsi="Times New Roman" w:cs="Times New Roman"/>
                <w:sz w:val="28"/>
                <w:szCs w:val="28"/>
              </w:rPr>
              <w:t>260,0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92F" w:rsidRPr="00A4492F" w:rsidRDefault="00A4492F" w:rsidP="00A44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492F">
              <w:rPr>
                <w:rFonts w:ascii="Times New Roman" w:eastAsia="Times New Roman" w:hAnsi="Times New Roman" w:cs="Times New Roman"/>
                <w:sz w:val="28"/>
                <w:szCs w:val="28"/>
              </w:rPr>
              <w:t>70,0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92F" w:rsidRPr="00A4492F" w:rsidRDefault="00A4492F" w:rsidP="00A44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492F">
              <w:rPr>
                <w:rFonts w:ascii="Times New Roman" w:eastAsia="Times New Roman" w:hAnsi="Times New Roman" w:cs="Times New Roman"/>
                <w:sz w:val="28"/>
                <w:szCs w:val="28"/>
              </w:rPr>
              <w:t>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92F" w:rsidRPr="00A4492F" w:rsidRDefault="00A4492F" w:rsidP="00A44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492F">
              <w:rPr>
                <w:rFonts w:ascii="Times New Roman" w:eastAsia="Times New Roman" w:hAnsi="Times New Roman" w:cs="Times New Roman"/>
                <w:sz w:val="28"/>
                <w:szCs w:val="28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92F" w:rsidRPr="00A4492F" w:rsidRDefault="00A4492F" w:rsidP="00A44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492F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492F" w:rsidRPr="00A4492F" w:rsidRDefault="00A4492F" w:rsidP="00A44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492F">
              <w:rPr>
                <w:rFonts w:ascii="Times New Roman" w:eastAsia="Times New Roman" w:hAnsi="Times New Roman" w:cs="Times New Roman"/>
                <w:sz w:val="28"/>
                <w:szCs w:val="28"/>
              </w:rPr>
              <w:t>70,0</w:t>
            </w:r>
          </w:p>
        </w:tc>
      </w:tr>
      <w:tr w:rsidR="00A4492F" w:rsidRPr="00A4492F" w:rsidTr="000B4DCD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92F" w:rsidRPr="00A4492F" w:rsidRDefault="00A4492F" w:rsidP="00A4492F">
            <w:pPr>
              <w:widowControl w:val="0"/>
              <w:numPr>
                <w:ilvl w:val="0"/>
                <w:numId w:val="1"/>
              </w:numPr>
              <w:tabs>
                <w:tab w:val="left" w:pos="3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492F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Муниципальное бюджетное учреждение городского округа Кинель Самарской области «Спортивный центр «Кинель»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92F" w:rsidRPr="00A4492F" w:rsidRDefault="00A4492F" w:rsidP="00A44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492F">
              <w:rPr>
                <w:rFonts w:ascii="Times New Roman" w:eastAsia="Times New Roman" w:hAnsi="Times New Roman" w:cs="Times New Roman"/>
                <w:sz w:val="28"/>
                <w:szCs w:val="28"/>
              </w:rPr>
              <w:t>120,0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92F" w:rsidRPr="00A4492F" w:rsidRDefault="00A4492F" w:rsidP="00A44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492F">
              <w:rPr>
                <w:rFonts w:ascii="Times New Roman" w:eastAsia="Times New Roman" w:hAnsi="Times New Roman" w:cs="Times New Roman"/>
                <w:sz w:val="28"/>
                <w:szCs w:val="28"/>
              </w:rPr>
              <w:t>30,0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92F" w:rsidRPr="00A4492F" w:rsidRDefault="00A4492F" w:rsidP="00A44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492F">
              <w:rPr>
                <w:rFonts w:ascii="Times New Roman" w:eastAsia="Times New Roman" w:hAnsi="Times New Roman" w:cs="Times New Roman"/>
                <w:sz w:val="28"/>
                <w:szCs w:val="28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92F" w:rsidRPr="00A4492F" w:rsidRDefault="00A4492F" w:rsidP="00A44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492F">
              <w:rPr>
                <w:rFonts w:ascii="Times New Roman" w:eastAsia="Times New Roman" w:hAnsi="Times New Roman" w:cs="Times New Roman"/>
                <w:sz w:val="28"/>
                <w:szCs w:val="28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92F" w:rsidRPr="00A4492F" w:rsidRDefault="00A4492F" w:rsidP="00A44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492F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492F" w:rsidRPr="00A4492F" w:rsidRDefault="00A4492F" w:rsidP="00A44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492F">
              <w:rPr>
                <w:rFonts w:ascii="Times New Roman" w:eastAsia="Times New Roman" w:hAnsi="Times New Roman" w:cs="Times New Roman"/>
                <w:sz w:val="28"/>
                <w:szCs w:val="28"/>
              </w:rPr>
              <w:t>30,0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A4492F" w:rsidRPr="00A4492F" w:rsidRDefault="00A4492F" w:rsidP="00A44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4492F" w:rsidRPr="00A4492F" w:rsidTr="000B4DCD">
        <w:trPr>
          <w:trHeight w:val="167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92F" w:rsidRPr="00A4492F" w:rsidRDefault="00A4492F" w:rsidP="00A4492F">
            <w:pPr>
              <w:widowControl w:val="0"/>
              <w:tabs>
                <w:tab w:val="left" w:pos="3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449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Итого по Программе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92F" w:rsidRPr="00A4492F" w:rsidRDefault="00A4492F" w:rsidP="00A44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449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18666,566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92F" w:rsidRPr="00A4492F" w:rsidRDefault="00A4492F" w:rsidP="00A44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449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4365,0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92F" w:rsidRPr="00A4492F" w:rsidRDefault="00A4492F" w:rsidP="00A44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449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3910,366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92F" w:rsidRPr="00A4492F" w:rsidRDefault="00A4492F" w:rsidP="00A44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449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3405,6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92F" w:rsidRPr="00A4492F" w:rsidRDefault="00A4492F" w:rsidP="00A44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449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3442,8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492F" w:rsidRPr="00A4492F" w:rsidRDefault="00A4492F" w:rsidP="00A44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449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3542,8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A4492F" w:rsidRPr="00A4492F" w:rsidRDefault="00A4492F" w:rsidP="00A4492F">
            <w:pPr>
              <w:spacing w:after="0" w:line="240" w:lineRule="auto"/>
              <w:ind w:left="-1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492F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:rsidR="00A4492F" w:rsidRPr="00A4492F" w:rsidRDefault="00A4492F" w:rsidP="00A449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4492F" w:rsidRPr="00A4492F" w:rsidRDefault="00A4492F" w:rsidP="00A449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4492F" w:rsidRPr="00A4492F" w:rsidRDefault="00A4492F" w:rsidP="00A449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A4492F" w:rsidRPr="00A4492F" w:rsidSect="0072700E">
          <w:pgSz w:w="11906" w:h="16838"/>
          <w:pgMar w:top="1276" w:right="849" w:bottom="993" w:left="1701" w:header="708" w:footer="708" w:gutter="0"/>
          <w:cols w:space="708"/>
          <w:docGrid w:linePitch="381"/>
        </w:sectPr>
      </w:pPr>
    </w:p>
    <w:tbl>
      <w:tblPr>
        <w:tblW w:w="15418" w:type="dxa"/>
        <w:tblLook w:val="01E0" w:firstRow="1" w:lastRow="1" w:firstColumn="1" w:lastColumn="1" w:noHBand="0" w:noVBand="0"/>
      </w:tblPr>
      <w:tblGrid>
        <w:gridCol w:w="8330"/>
        <w:gridCol w:w="7088"/>
      </w:tblGrid>
      <w:tr w:rsidR="00A4492F" w:rsidRPr="00A4492F" w:rsidTr="000B4DCD">
        <w:tc>
          <w:tcPr>
            <w:tcW w:w="8330" w:type="dxa"/>
          </w:tcPr>
          <w:p w:rsidR="00A4492F" w:rsidRPr="00A4492F" w:rsidRDefault="00A4492F" w:rsidP="00A449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A4492F" w:rsidRPr="00A4492F" w:rsidRDefault="00A4492F" w:rsidP="00A44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492F"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2</w:t>
            </w:r>
          </w:p>
          <w:p w:rsidR="00A4492F" w:rsidRPr="00A4492F" w:rsidRDefault="00A4492F" w:rsidP="00A44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49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постановлению администрации городского округа Кинель Самарской области </w:t>
            </w:r>
          </w:p>
          <w:p w:rsidR="00A4492F" w:rsidRPr="00A4492F" w:rsidRDefault="00A4492F" w:rsidP="00A4492F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49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 </w:t>
            </w:r>
            <w:r w:rsidRPr="00A4492F">
              <w:rPr>
                <w:rFonts w:ascii="Times New Roman" w:eastAsia="Times New Roman" w:hAnsi="Times New Roman" w:cs="Times New Roman"/>
                <w:sz w:val="28"/>
                <w:szCs w:val="20"/>
                <w:u w:val="single"/>
              </w:rPr>
              <w:t xml:space="preserve">                     </w:t>
            </w:r>
            <w:r w:rsidRPr="00A4492F">
              <w:rPr>
                <w:rFonts w:ascii="Times New Roman" w:eastAsia="Times New Roman" w:hAnsi="Times New Roman" w:cs="Times New Roman"/>
                <w:sz w:val="28"/>
                <w:szCs w:val="20"/>
              </w:rPr>
              <w:t>№_______</w:t>
            </w:r>
            <w:r w:rsidRPr="00A449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A4492F" w:rsidRPr="00A4492F" w:rsidRDefault="00A4492F" w:rsidP="00A4492F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492F">
              <w:rPr>
                <w:rFonts w:ascii="Times New Roman" w:eastAsia="Times New Roman" w:hAnsi="Times New Roman" w:cs="Times New Roman"/>
                <w:sz w:val="28"/>
                <w:szCs w:val="28"/>
              </w:rPr>
              <w:t>«ПРИЛОЖЕНИЕ 2</w:t>
            </w:r>
          </w:p>
          <w:p w:rsidR="00A4492F" w:rsidRPr="00A4492F" w:rsidRDefault="00A4492F" w:rsidP="00A44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492F">
              <w:rPr>
                <w:rFonts w:ascii="Times New Roman" w:eastAsia="Times New Roman" w:hAnsi="Times New Roman" w:cs="Times New Roman"/>
                <w:sz w:val="28"/>
                <w:szCs w:val="28"/>
              </w:rPr>
              <w:t>к муниципальной программе городского округа Кинель Самарской области «Профилактика правонарушений на территории городского округа Кинель Самарской области на 2019-2023 годы»</w:t>
            </w:r>
          </w:p>
        </w:tc>
      </w:tr>
    </w:tbl>
    <w:p w:rsidR="00A4492F" w:rsidRPr="00A4492F" w:rsidRDefault="00A4492F" w:rsidP="00A449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4492F" w:rsidRPr="00A4492F" w:rsidRDefault="00A4492F" w:rsidP="00A4492F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A4492F">
        <w:rPr>
          <w:rFonts w:ascii="Times New Roman" w:eastAsia="Times New Roman" w:hAnsi="Times New Roman" w:cs="Times New Roman"/>
          <w:b/>
          <w:sz w:val="28"/>
          <w:szCs w:val="28"/>
        </w:rPr>
        <w:t>Перечень программных мероприятий</w:t>
      </w:r>
    </w:p>
    <w:tbl>
      <w:tblPr>
        <w:tblW w:w="1630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4253"/>
        <w:gridCol w:w="2127"/>
        <w:gridCol w:w="2126"/>
        <w:gridCol w:w="1309"/>
        <w:gridCol w:w="1134"/>
        <w:gridCol w:w="1134"/>
        <w:gridCol w:w="993"/>
        <w:gridCol w:w="958"/>
        <w:gridCol w:w="990"/>
        <w:gridCol w:w="425"/>
      </w:tblGrid>
      <w:tr w:rsidR="00A4492F" w:rsidRPr="00A4492F" w:rsidTr="000B4DCD">
        <w:trPr>
          <w:gridAfter w:val="1"/>
          <w:wAfter w:w="425" w:type="dxa"/>
          <w:tblHeader/>
        </w:trPr>
        <w:tc>
          <w:tcPr>
            <w:tcW w:w="851" w:type="dxa"/>
            <w:vMerge w:val="restart"/>
          </w:tcPr>
          <w:p w:rsidR="00A4492F" w:rsidRPr="00A4492F" w:rsidRDefault="00A4492F" w:rsidP="00A44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49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 п/п</w:t>
            </w:r>
          </w:p>
        </w:tc>
        <w:tc>
          <w:tcPr>
            <w:tcW w:w="4253" w:type="dxa"/>
            <w:vMerge w:val="restart"/>
          </w:tcPr>
          <w:p w:rsidR="00A4492F" w:rsidRPr="00A4492F" w:rsidRDefault="00A4492F" w:rsidP="00A44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49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27" w:type="dxa"/>
            <w:vMerge w:val="restart"/>
          </w:tcPr>
          <w:p w:rsidR="00A4492F" w:rsidRPr="00A4492F" w:rsidRDefault="00A4492F" w:rsidP="00A44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49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Главный распорядитель средств бюджета городского округа</w:t>
            </w:r>
          </w:p>
        </w:tc>
        <w:tc>
          <w:tcPr>
            <w:tcW w:w="2126" w:type="dxa"/>
            <w:vMerge w:val="restart"/>
          </w:tcPr>
          <w:p w:rsidR="00A4492F" w:rsidRPr="00A4492F" w:rsidRDefault="00A4492F" w:rsidP="00A44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49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Исполнитель</w:t>
            </w:r>
          </w:p>
        </w:tc>
        <w:tc>
          <w:tcPr>
            <w:tcW w:w="6518" w:type="dxa"/>
            <w:gridSpan w:val="6"/>
          </w:tcPr>
          <w:p w:rsidR="00A4492F" w:rsidRPr="00A4492F" w:rsidRDefault="00A4492F" w:rsidP="00A44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49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Планируемый объем финансирования по годам, тыс. рублей</w:t>
            </w:r>
          </w:p>
        </w:tc>
      </w:tr>
      <w:tr w:rsidR="00A4492F" w:rsidRPr="00A4492F" w:rsidTr="000B4DCD">
        <w:trPr>
          <w:gridAfter w:val="1"/>
          <w:wAfter w:w="425" w:type="dxa"/>
          <w:tblHeader/>
        </w:trPr>
        <w:tc>
          <w:tcPr>
            <w:tcW w:w="851" w:type="dxa"/>
            <w:vMerge/>
          </w:tcPr>
          <w:p w:rsidR="00A4492F" w:rsidRPr="00A4492F" w:rsidRDefault="00A4492F" w:rsidP="00A44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A4492F" w:rsidRPr="00A4492F" w:rsidRDefault="00A4492F" w:rsidP="00A44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A4492F" w:rsidRPr="00A4492F" w:rsidRDefault="00A4492F" w:rsidP="00A44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A4492F" w:rsidRPr="00A4492F" w:rsidRDefault="00A4492F" w:rsidP="00A44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9" w:type="dxa"/>
          </w:tcPr>
          <w:p w:rsidR="00A4492F" w:rsidRPr="00A4492F" w:rsidRDefault="00A4492F" w:rsidP="00A44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49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A4492F" w:rsidRPr="00A4492F" w:rsidRDefault="00A4492F" w:rsidP="00A44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49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2019</w:t>
            </w:r>
          </w:p>
        </w:tc>
        <w:tc>
          <w:tcPr>
            <w:tcW w:w="1134" w:type="dxa"/>
          </w:tcPr>
          <w:p w:rsidR="00A4492F" w:rsidRPr="00A4492F" w:rsidRDefault="00A4492F" w:rsidP="00A44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49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993" w:type="dxa"/>
          </w:tcPr>
          <w:p w:rsidR="00A4492F" w:rsidRPr="00A4492F" w:rsidRDefault="00A4492F" w:rsidP="00A44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49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2021</w:t>
            </w:r>
          </w:p>
        </w:tc>
        <w:tc>
          <w:tcPr>
            <w:tcW w:w="958" w:type="dxa"/>
          </w:tcPr>
          <w:p w:rsidR="00A4492F" w:rsidRPr="00A4492F" w:rsidRDefault="00A4492F" w:rsidP="00A44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49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2022</w:t>
            </w:r>
          </w:p>
        </w:tc>
        <w:tc>
          <w:tcPr>
            <w:tcW w:w="990" w:type="dxa"/>
          </w:tcPr>
          <w:p w:rsidR="00A4492F" w:rsidRPr="00A4492F" w:rsidRDefault="00A4492F" w:rsidP="00A44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49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2023</w:t>
            </w:r>
          </w:p>
        </w:tc>
      </w:tr>
      <w:tr w:rsidR="00A4492F" w:rsidRPr="00A4492F" w:rsidTr="000B4DCD">
        <w:trPr>
          <w:gridAfter w:val="1"/>
          <w:wAfter w:w="425" w:type="dxa"/>
          <w:trHeight w:val="670"/>
        </w:trPr>
        <w:tc>
          <w:tcPr>
            <w:tcW w:w="15875" w:type="dxa"/>
            <w:gridSpan w:val="10"/>
          </w:tcPr>
          <w:p w:rsidR="00A4492F" w:rsidRPr="00A4492F" w:rsidRDefault="00A4492F" w:rsidP="00A44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9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1. Организационное обеспечение деятельности по профилактике правонарушений на территории городского округа Кинель Самарской области</w:t>
            </w:r>
          </w:p>
        </w:tc>
      </w:tr>
      <w:tr w:rsidR="00A4492F" w:rsidRPr="00A4492F" w:rsidTr="000B4DCD">
        <w:trPr>
          <w:gridAfter w:val="1"/>
          <w:wAfter w:w="425" w:type="dxa"/>
          <w:trHeight w:val="2005"/>
        </w:trPr>
        <w:tc>
          <w:tcPr>
            <w:tcW w:w="851" w:type="dxa"/>
          </w:tcPr>
          <w:p w:rsidR="00A4492F" w:rsidRPr="00A4492F" w:rsidRDefault="00A4492F" w:rsidP="00A44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92F">
              <w:rPr>
                <w:rFonts w:ascii="Times New Roman" w:eastAsia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4253" w:type="dxa"/>
          </w:tcPr>
          <w:p w:rsidR="00A4492F" w:rsidRPr="00A4492F" w:rsidRDefault="00A4492F" w:rsidP="00A44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92F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заседаний межведомственной комиссии по профилактике преступлений и правонарушений на территории городского округа Кинель Самарской области.</w:t>
            </w:r>
          </w:p>
        </w:tc>
        <w:tc>
          <w:tcPr>
            <w:tcW w:w="2127" w:type="dxa"/>
          </w:tcPr>
          <w:p w:rsidR="00A4492F" w:rsidRPr="00A4492F" w:rsidRDefault="00A4492F" w:rsidP="00A44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92F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городского округа Кинель Самарской области (далее - Администрация г.о. Кинель)</w:t>
            </w:r>
          </w:p>
        </w:tc>
        <w:tc>
          <w:tcPr>
            <w:tcW w:w="2126" w:type="dxa"/>
          </w:tcPr>
          <w:p w:rsidR="00A4492F" w:rsidRPr="00A4492F" w:rsidRDefault="00A4492F" w:rsidP="00A44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92F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г.о. Кинель</w:t>
            </w:r>
          </w:p>
        </w:tc>
        <w:tc>
          <w:tcPr>
            <w:tcW w:w="6518" w:type="dxa"/>
            <w:gridSpan w:val="6"/>
          </w:tcPr>
          <w:p w:rsidR="00A4492F" w:rsidRPr="00A4492F" w:rsidRDefault="00A4492F" w:rsidP="00A44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92F">
              <w:rPr>
                <w:rFonts w:ascii="Times New Roman" w:eastAsia="Times New Roman" w:hAnsi="Times New Roman" w:cs="Times New Roman"/>
                <w:sz w:val="24"/>
                <w:szCs w:val="24"/>
              </w:rPr>
              <w:t>В рамках финансирования</w:t>
            </w:r>
          </w:p>
          <w:p w:rsidR="00A4492F" w:rsidRPr="00A4492F" w:rsidRDefault="00A4492F" w:rsidP="00A44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92F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основной деятельности</w:t>
            </w:r>
          </w:p>
        </w:tc>
      </w:tr>
      <w:tr w:rsidR="00A4492F" w:rsidRPr="00A4492F" w:rsidTr="000B4DCD">
        <w:trPr>
          <w:gridAfter w:val="1"/>
          <w:wAfter w:w="425" w:type="dxa"/>
          <w:trHeight w:val="705"/>
        </w:trPr>
        <w:tc>
          <w:tcPr>
            <w:tcW w:w="851" w:type="dxa"/>
          </w:tcPr>
          <w:p w:rsidR="00A4492F" w:rsidRPr="00A4492F" w:rsidRDefault="00A4492F" w:rsidP="00A44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92F">
              <w:rPr>
                <w:rFonts w:ascii="Times New Roman" w:eastAsia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4253" w:type="dxa"/>
          </w:tcPr>
          <w:p w:rsidR="00A4492F" w:rsidRPr="00A4492F" w:rsidRDefault="00A4492F" w:rsidP="00A44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9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Освещение в газетах «Кинельская жизнь», «Неделя Кинель» и официальном сайте администрации г.о. Кинель Самарской области </w:t>
            </w:r>
            <w:r w:rsidRPr="00A4492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правовых тем и информации по профилактике преступлений и правонарушений, подготовленных субъектами системы профилактики правонарушений.</w:t>
            </w:r>
          </w:p>
        </w:tc>
        <w:tc>
          <w:tcPr>
            <w:tcW w:w="2127" w:type="dxa"/>
          </w:tcPr>
          <w:p w:rsidR="00A4492F" w:rsidRPr="00A4492F" w:rsidRDefault="00A4492F" w:rsidP="00A44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92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Администрация г.о. Кинель</w:t>
            </w:r>
          </w:p>
        </w:tc>
        <w:tc>
          <w:tcPr>
            <w:tcW w:w="2126" w:type="dxa"/>
          </w:tcPr>
          <w:p w:rsidR="00A4492F" w:rsidRPr="00A4492F" w:rsidRDefault="00A4492F" w:rsidP="00A44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92F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учреждение «Информационны</w:t>
            </w:r>
            <w:r w:rsidRPr="00A4492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й центр» (далее – МБУ «Информационный центр»), Администрация г.о. Кинель</w:t>
            </w:r>
          </w:p>
        </w:tc>
        <w:tc>
          <w:tcPr>
            <w:tcW w:w="6518" w:type="dxa"/>
            <w:gridSpan w:val="6"/>
          </w:tcPr>
          <w:p w:rsidR="00A4492F" w:rsidRPr="00A4492F" w:rsidRDefault="00A4492F" w:rsidP="00A44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92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рамках финансирования</w:t>
            </w:r>
          </w:p>
          <w:p w:rsidR="00A4492F" w:rsidRPr="00A4492F" w:rsidRDefault="00A4492F" w:rsidP="00A44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92F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основной деятельности</w:t>
            </w:r>
          </w:p>
        </w:tc>
      </w:tr>
      <w:tr w:rsidR="00A4492F" w:rsidRPr="00A4492F" w:rsidTr="000B4DCD">
        <w:trPr>
          <w:gridAfter w:val="1"/>
          <w:wAfter w:w="425" w:type="dxa"/>
        </w:trPr>
        <w:tc>
          <w:tcPr>
            <w:tcW w:w="851" w:type="dxa"/>
          </w:tcPr>
          <w:p w:rsidR="00A4492F" w:rsidRPr="00A4492F" w:rsidRDefault="00A4492F" w:rsidP="00A44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:rsidR="00A4492F" w:rsidRPr="00A4492F" w:rsidRDefault="00A4492F" w:rsidP="00A44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49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 по разделу 1</w:t>
            </w:r>
          </w:p>
        </w:tc>
        <w:tc>
          <w:tcPr>
            <w:tcW w:w="2127" w:type="dxa"/>
          </w:tcPr>
          <w:p w:rsidR="00A4492F" w:rsidRPr="00A4492F" w:rsidRDefault="00A4492F" w:rsidP="00A44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A4492F" w:rsidRPr="00A4492F" w:rsidRDefault="00A4492F" w:rsidP="00A44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9" w:type="dxa"/>
          </w:tcPr>
          <w:p w:rsidR="00A4492F" w:rsidRPr="00A4492F" w:rsidRDefault="00A4492F" w:rsidP="00A44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49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4492F" w:rsidRPr="00A4492F" w:rsidRDefault="00A4492F" w:rsidP="00A44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49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4492F" w:rsidRPr="00A4492F" w:rsidRDefault="00A4492F" w:rsidP="00A44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49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A4492F" w:rsidRPr="00A4492F" w:rsidRDefault="00A4492F" w:rsidP="00A44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49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58" w:type="dxa"/>
          </w:tcPr>
          <w:p w:rsidR="00A4492F" w:rsidRPr="00A4492F" w:rsidRDefault="00A4492F" w:rsidP="00A44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49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0" w:type="dxa"/>
          </w:tcPr>
          <w:p w:rsidR="00A4492F" w:rsidRPr="00A4492F" w:rsidRDefault="00A4492F" w:rsidP="00A44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49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A4492F" w:rsidRPr="00A4492F" w:rsidTr="000B4DCD">
        <w:trPr>
          <w:gridAfter w:val="1"/>
          <w:wAfter w:w="425" w:type="dxa"/>
        </w:trPr>
        <w:tc>
          <w:tcPr>
            <w:tcW w:w="15875" w:type="dxa"/>
            <w:gridSpan w:val="10"/>
          </w:tcPr>
          <w:p w:rsidR="00A4492F" w:rsidRPr="00A4492F" w:rsidRDefault="00A4492F" w:rsidP="00A44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9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2. Вовлечение населения в деятельность по охране общественного порядка</w:t>
            </w:r>
          </w:p>
        </w:tc>
      </w:tr>
      <w:tr w:rsidR="00A4492F" w:rsidRPr="00A4492F" w:rsidTr="000B4DCD">
        <w:trPr>
          <w:gridAfter w:val="1"/>
          <w:wAfter w:w="425" w:type="dxa"/>
        </w:trPr>
        <w:tc>
          <w:tcPr>
            <w:tcW w:w="851" w:type="dxa"/>
          </w:tcPr>
          <w:p w:rsidR="00A4492F" w:rsidRPr="00A4492F" w:rsidRDefault="00A4492F" w:rsidP="00A44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92F">
              <w:rPr>
                <w:rFonts w:ascii="Times New Roman" w:eastAsia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A4492F" w:rsidRPr="00A4492F" w:rsidRDefault="00A4492F" w:rsidP="00A44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92F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и изготовление социальной рекламы, информационного материала по противодействию преступности, стабилизации правопорядка, защиты жизни, здоровья, имущества и других прав и интересов граждан, безопасности дорожного движения, (буклеты, листовки, плакаты, баннеры, световозвращающие элементы и др.) совместно с субъектами системы профилактики правонарушений, в том числе и с Кинельской межрайонной прокуратурой.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A4492F" w:rsidRPr="00A4492F" w:rsidRDefault="00A4492F" w:rsidP="00A44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92F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культуры и молодежной политики администрации городского округа Кинель Самарской области (далее - Управление культуры и молодежной политики)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A4492F" w:rsidRPr="00A4492F" w:rsidRDefault="00A4492F" w:rsidP="00A44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92F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учреждение Дом молодежных организаций  городского округа Кинель Самарской области «Альянс молодых» (далее - МБУ ДМО «Альянс молодых»)</w:t>
            </w:r>
          </w:p>
        </w:tc>
        <w:tc>
          <w:tcPr>
            <w:tcW w:w="1309" w:type="dxa"/>
            <w:tcBorders>
              <w:bottom w:val="single" w:sz="4" w:space="0" w:color="auto"/>
            </w:tcBorders>
          </w:tcPr>
          <w:p w:rsidR="00A4492F" w:rsidRPr="00A4492F" w:rsidRDefault="00A4492F" w:rsidP="00A44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49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129,582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4492F" w:rsidRPr="00A4492F" w:rsidRDefault="00A4492F" w:rsidP="00A44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92F">
              <w:rPr>
                <w:rFonts w:ascii="Times New Roman" w:eastAsia="Times New Roman" w:hAnsi="Times New Roman" w:cs="Times New Roman"/>
                <w:sz w:val="24"/>
                <w:szCs w:val="24"/>
              </w:rPr>
              <w:t>9,582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4492F" w:rsidRPr="00A4492F" w:rsidRDefault="00A4492F" w:rsidP="00A44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92F">
              <w:rPr>
                <w:rFonts w:ascii="Times New Roman" w:eastAsia="Times New Roman" w:hAnsi="Times New Roman" w:cs="Times New Roman"/>
                <w:sz w:val="24"/>
                <w:szCs w:val="24"/>
              </w:rPr>
              <w:t>70,0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A4492F" w:rsidRPr="00A4492F" w:rsidRDefault="00A4492F" w:rsidP="00A44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92F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958" w:type="dxa"/>
            <w:tcBorders>
              <w:bottom w:val="single" w:sz="4" w:space="0" w:color="auto"/>
            </w:tcBorders>
          </w:tcPr>
          <w:p w:rsidR="00A4492F" w:rsidRPr="00A4492F" w:rsidRDefault="00A4492F" w:rsidP="00A44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92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A4492F" w:rsidRPr="00A4492F" w:rsidRDefault="00A4492F" w:rsidP="00A44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92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4492F" w:rsidRPr="00A4492F" w:rsidTr="000B4DCD">
        <w:trPr>
          <w:gridAfter w:val="1"/>
          <w:wAfter w:w="425" w:type="dxa"/>
        </w:trPr>
        <w:tc>
          <w:tcPr>
            <w:tcW w:w="851" w:type="dxa"/>
          </w:tcPr>
          <w:p w:rsidR="00A4492F" w:rsidRPr="00A4492F" w:rsidRDefault="00A4492F" w:rsidP="00A44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92F">
              <w:rPr>
                <w:rFonts w:ascii="Times New Roman" w:eastAsia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A4492F" w:rsidRPr="00A4492F" w:rsidRDefault="00A4492F" w:rsidP="00A44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92F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охраны общественного порядка общественными организациями правоохранительной направленности и населением в форме добровольных народных дружин, из них: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A4492F" w:rsidRPr="00A4492F" w:rsidRDefault="00A4492F" w:rsidP="00A44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92F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г.о. Кинель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A4492F" w:rsidRPr="00A4492F" w:rsidRDefault="00A4492F" w:rsidP="00A44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92F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г.о. Кинель</w:t>
            </w:r>
          </w:p>
        </w:tc>
        <w:tc>
          <w:tcPr>
            <w:tcW w:w="1309" w:type="dxa"/>
            <w:tcBorders>
              <w:bottom w:val="single" w:sz="4" w:space="0" w:color="auto"/>
            </w:tcBorders>
          </w:tcPr>
          <w:p w:rsidR="00A4492F" w:rsidRPr="00A4492F" w:rsidRDefault="00A4492F" w:rsidP="00A44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49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5645,566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4492F" w:rsidRPr="00A4492F" w:rsidRDefault="00A4492F" w:rsidP="00A44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92F">
              <w:rPr>
                <w:rFonts w:ascii="Times New Roman" w:eastAsia="Times New Roman" w:hAnsi="Times New Roman" w:cs="Times New Roman"/>
                <w:sz w:val="24"/>
                <w:szCs w:val="24"/>
              </w:rPr>
              <w:t>1224,0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4492F" w:rsidRPr="00A4492F" w:rsidRDefault="00A4492F" w:rsidP="00A44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658C1">
              <w:rPr>
                <w:rFonts w:ascii="Times New Roman" w:eastAsia="Times New Roman" w:hAnsi="Times New Roman" w:cs="Times New Roman"/>
                <w:b/>
                <w:sz w:val="24"/>
              </w:rPr>
              <w:t>1410,366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A4492F" w:rsidRPr="00A4492F" w:rsidRDefault="00A4492F" w:rsidP="00A44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92F">
              <w:rPr>
                <w:rFonts w:ascii="Times New Roman" w:eastAsia="Times New Roman" w:hAnsi="Times New Roman" w:cs="Times New Roman"/>
                <w:sz w:val="24"/>
                <w:szCs w:val="24"/>
              </w:rPr>
              <w:t>925,6</w:t>
            </w:r>
          </w:p>
        </w:tc>
        <w:tc>
          <w:tcPr>
            <w:tcW w:w="958" w:type="dxa"/>
            <w:tcBorders>
              <w:bottom w:val="single" w:sz="4" w:space="0" w:color="auto"/>
            </w:tcBorders>
          </w:tcPr>
          <w:p w:rsidR="00A4492F" w:rsidRPr="00A4492F" w:rsidRDefault="00A4492F" w:rsidP="00A44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92F">
              <w:rPr>
                <w:rFonts w:ascii="Times New Roman" w:eastAsia="Times New Roman" w:hAnsi="Times New Roman" w:cs="Times New Roman"/>
                <w:sz w:val="24"/>
                <w:szCs w:val="24"/>
              </w:rPr>
              <w:t>1042,8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A4492F" w:rsidRPr="00A4492F" w:rsidRDefault="00A4492F" w:rsidP="00A44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92F">
              <w:rPr>
                <w:rFonts w:ascii="Times New Roman" w:eastAsia="Times New Roman" w:hAnsi="Times New Roman" w:cs="Times New Roman"/>
                <w:sz w:val="24"/>
                <w:szCs w:val="24"/>
              </w:rPr>
              <w:t>1042,8</w:t>
            </w:r>
          </w:p>
        </w:tc>
      </w:tr>
      <w:tr w:rsidR="00A4492F" w:rsidRPr="00A4492F" w:rsidTr="000B4DCD">
        <w:trPr>
          <w:gridAfter w:val="1"/>
          <w:wAfter w:w="425" w:type="dxa"/>
        </w:trPr>
        <w:tc>
          <w:tcPr>
            <w:tcW w:w="851" w:type="dxa"/>
          </w:tcPr>
          <w:p w:rsidR="00A4492F" w:rsidRPr="00A4492F" w:rsidRDefault="00A4492F" w:rsidP="00A44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92F">
              <w:rPr>
                <w:rFonts w:ascii="Times New Roman" w:eastAsia="Times New Roman" w:hAnsi="Times New Roman" w:cs="Times New Roman"/>
                <w:sz w:val="24"/>
                <w:szCs w:val="24"/>
              </w:rPr>
              <w:t>2.2.1.</w:t>
            </w:r>
          </w:p>
        </w:tc>
        <w:tc>
          <w:tcPr>
            <w:tcW w:w="4253" w:type="dxa"/>
            <w:tcBorders>
              <w:top w:val="single" w:sz="4" w:space="0" w:color="auto"/>
            </w:tcBorders>
          </w:tcPr>
          <w:p w:rsidR="00A4492F" w:rsidRPr="00A4492F" w:rsidRDefault="00A4492F" w:rsidP="00A44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4492F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proofErr w:type="gramEnd"/>
            <w:r w:rsidRPr="00A449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счет поступающих в городской </w:t>
            </w:r>
            <w:r w:rsidRPr="00A4492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бюджет в соответствии с действующим законодательством субсидий из областного бюджета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A4492F" w:rsidRPr="00A4492F" w:rsidRDefault="00A4492F" w:rsidP="00A44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92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Администрация </w:t>
            </w:r>
            <w:r w:rsidRPr="00A4492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г.о. Кинель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4492F" w:rsidRPr="00A4492F" w:rsidRDefault="00A4492F" w:rsidP="00A44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92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Администрация </w:t>
            </w:r>
            <w:r w:rsidRPr="00A4492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г.о. Кинель</w:t>
            </w:r>
          </w:p>
        </w:tc>
        <w:tc>
          <w:tcPr>
            <w:tcW w:w="1309" w:type="dxa"/>
            <w:tcBorders>
              <w:top w:val="single" w:sz="4" w:space="0" w:color="auto"/>
              <w:bottom w:val="single" w:sz="4" w:space="0" w:color="auto"/>
            </w:tcBorders>
          </w:tcPr>
          <w:p w:rsidR="00A4492F" w:rsidRPr="00A4492F" w:rsidRDefault="00A4492F" w:rsidP="00A44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49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1288,0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4492F" w:rsidRPr="00A4492F" w:rsidRDefault="00A4492F" w:rsidP="00A44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92F">
              <w:rPr>
                <w:rFonts w:ascii="Times New Roman" w:eastAsia="Times New Roman" w:hAnsi="Times New Roman" w:cs="Times New Roman"/>
                <w:sz w:val="24"/>
                <w:szCs w:val="24"/>
              </w:rPr>
              <w:t>344,0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4492F" w:rsidRPr="00F658C1" w:rsidRDefault="00A4492F" w:rsidP="00A44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658C1">
              <w:rPr>
                <w:rFonts w:ascii="Times New Roman" w:eastAsia="Times New Roman" w:hAnsi="Times New Roman" w:cs="Times New Roman"/>
                <w:b/>
                <w:sz w:val="24"/>
              </w:rPr>
              <w:t>372,8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4492F" w:rsidRPr="00A4492F" w:rsidRDefault="00A4492F" w:rsidP="00A44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92F">
              <w:rPr>
                <w:rFonts w:ascii="Times New Roman" w:eastAsia="Times New Roman" w:hAnsi="Times New Roman" w:cs="Times New Roman"/>
                <w:sz w:val="24"/>
                <w:szCs w:val="24"/>
              </w:rPr>
              <w:t>285,6</w:t>
            </w: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:rsidR="00A4492F" w:rsidRPr="00A4492F" w:rsidRDefault="00A4492F" w:rsidP="00A44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92F">
              <w:rPr>
                <w:rFonts w:ascii="Times New Roman" w:eastAsia="Times New Roman" w:hAnsi="Times New Roman" w:cs="Times New Roman"/>
                <w:sz w:val="24"/>
                <w:szCs w:val="24"/>
              </w:rPr>
              <w:t>142,8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A4492F" w:rsidRPr="00A4492F" w:rsidRDefault="00A4492F" w:rsidP="00A44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92F">
              <w:rPr>
                <w:rFonts w:ascii="Times New Roman" w:eastAsia="Times New Roman" w:hAnsi="Times New Roman" w:cs="Times New Roman"/>
                <w:sz w:val="24"/>
                <w:szCs w:val="24"/>
              </w:rPr>
              <w:t>142,8</w:t>
            </w:r>
          </w:p>
        </w:tc>
      </w:tr>
      <w:tr w:rsidR="00A4492F" w:rsidRPr="00A4492F" w:rsidTr="000B4DCD">
        <w:trPr>
          <w:gridAfter w:val="1"/>
          <w:wAfter w:w="425" w:type="dxa"/>
        </w:trPr>
        <w:tc>
          <w:tcPr>
            <w:tcW w:w="851" w:type="dxa"/>
          </w:tcPr>
          <w:p w:rsidR="00A4492F" w:rsidRPr="00A4492F" w:rsidRDefault="00A4492F" w:rsidP="00A44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92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2.2.2.</w:t>
            </w:r>
          </w:p>
        </w:tc>
        <w:tc>
          <w:tcPr>
            <w:tcW w:w="4253" w:type="dxa"/>
          </w:tcPr>
          <w:p w:rsidR="00A4492F" w:rsidRPr="00A4492F" w:rsidRDefault="00A4492F" w:rsidP="00A44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92F">
              <w:rPr>
                <w:rFonts w:ascii="Times New Roman" w:eastAsia="Times New Roman" w:hAnsi="Times New Roman" w:cs="Times New Roman"/>
                <w:sz w:val="24"/>
                <w:szCs w:val="24"/>
              </w:rPr>
              <w:t>За счет средств бюджета городского округа Кинель Самарской области</w:t>
            </w:r>
          </w:p>
        </w:tc>
        <w:tc>
          <w:tcPr>
            <w:tcW w:w="2127" w:type="dxa"/>
          </w:tcPr>
          <w:p w:rsidR="00A4492F" w:rsidRPr="00A4492F" w:rsidRDefault="00A4492F" w:rsidP="00A44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92F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г.о. Кинель</w:t>
            </w: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</w:tcPr>
          <w:p w:rsidR="00A4492F" w:rsidRPr="00A4492F" w:rsidRDefault="00A4492F" w:rsidP="00A44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92F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г.о. Кинель</w:t>
            </w:r>
          </w:p>
        </w:tc>
        <w:tc>
          <w:tcPr>
            <w:tcW w:w="1309" w:type="dxa"/>
            <w:tcBorders>
              <w:top w:val="nil"/>
              <w:bottom w:val="single" w:sz="4" w:space="0" w:color="auto"/>
            </w:tcBorders>
          </w:tcPr>
          <w:p w:rsidR="00A4492F" w:rsidRPr="00A4492F" w:rsidRDefault="00A4492F" w:rsidP="00A44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449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4357,</w:t>
            </w:r>
            <w:r w:rsidRPr="00A449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566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A4492F" w:rsidRPr="00A4492F" w:rsidRDefault="00A4492F" w:rsidP="00A44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92F">
              <w:rPr>
                <w:rFonts w:ascii="Times New Roman" w:eastAsia="Times New Roman" w:hAnsi="Times New Roman" w:cs="Times New Roman"/>
                <w:sz w:val="24"/>
                <w:szCs w:val="24"/>
              </w:rPr>
              <w:t>880,0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A4492F" w:rsidRPr="00F658C1" w:rsidRDefault="00A4492F" w:rsidP="00A44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658C1">
              <w:rPr>
                <w:rFonts w:ascii="Times New Roman" w:eastAsia="Times New Roman" w:hAnsi="Times New Roman" w:cs="Times New Roman"/>
                <w:b/>
                <w:sz w:val="24"/>
              </w:rPr>
              <w:t>1037,566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</w:tcPr>
          <w:p w:rsidR="00A4492F" w:rsidRPr="00A4492F" w:rsidRDefault="00A4492F" w:rsidP="00A44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92F">
              <w:rPr>
                <w:rFonts w:ascii="Times New Roman" w:eastAsia="Times New Roman" w:hAnsi="Times New Roman" w:cs="Times New Roman"/>
                <w:sz w:val="24"/>
                <w:szCs w:val="24"/>
              </w:rPr>
              <w:t>640,0</w:t>
            </w:r>
          </w:p>
        </w:tc>
        <w:tc>
          <w:tcPr>
            <w:tcW w:w="958" w:type="dxa"/>
            <w:tcBorders>
              <w:top w:val="nil"/>
              <w:bottom w:val="single" w:sz="4" w:space="0" w:color="auto"/>
            </w:tcBorders>
          </w:tcPr>
          <w:p w:rsidR="00A4492F" w:rsidRPr="00A4492F" w:rsidRDefault="00A4492F" w:rsidP="00A44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92F">
              <w:rPr>
                <w:rFonts w:ascii="Times New Roman" w:eastAsia="Times New Roman" w:hAnsi="Times New Roman" w:cs="Times New Roman"/>
                <w:sz w:val="24"/>
                <w:szCs w:val="24"/>
              </w:rPr>
              <w:t>900,0</w:t>
            </w:r>
          </w:p>
        </w:tc>
        <w:tc>
          <w:tcPr>
            <w:tcW w:w="990" w:type="dxa"/>
            <w:tcBorders>
              <w:top w:val="nil"/>
              <w:bottom w:val="single" w:sz="4" w:space="0" w:color="auto"/>
            </w:tcBorders>
          </w:tcPr>
          <w:p w:rsidR="00A4492F" w:rsidRPr="00A4492F" w:rsidRDefault="00A4492F" w:rsidP="00A44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92F">
              <w:rPr>
                <w:rFonts w:ascii="Times New Roman" w:eastAsia="Times New Roman" w:hAnsi="Times New Roman" w:cs="Times New Roman"/>
                <w:sz w:val="24"/>
                <w:szCs w:val="24"/>
              </w:rPr>
              <w:t>900,0</w:t>
            </w:r>
          </w:p>
        </w:tc>
      </w:tr>
      <w:tr w:rsidR="00A4492F" w:rsidRPr="00A4492F" w:rsidTr="000B4DCD">
        <w:trPr>
          <w:gridAfter w:val="1"/>
          <w:wAfter w:w="425" w:type="dxa"/>
        </w:trPr>
        <w:tc>
          <w:tcPr>
            <w:tcW w:w="851" w:type="dxa"/>
          </w:tcPr>
          <w:p w:rsidR="00A4492F" w:rsidRPr="00A4492F" w:rsidRDefault="00A4492F" w:rsidP="00A44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92F">
              <w:rPr>
                <w:rFonts w:ascii="Times New Roman" w:eastAsia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4253" w:type="dxa"/>
          </w:tcPr>
          <w:p w:rsidR="00A4492F" w:rsidRPr="00A4492F" w:rsidRDefault="00A4492F" w:rsidP="00A44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92F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Информирование население о проведении на территории Самарской области мероприятия по приему от населения незаконно хранящихся оружия, боеприпасов, патронов к оружию, взрывных устройств и взрывчатых веществ на добровольной основе.</w:t>
            </w:r>
          </w:p>
        </w:tc>
        <w:tc>
          <w:tcPr>
            <w:tcW w:w="2127" w:type="dxa"/>
          </w:tcPr>
          <w:p w:rsidR="00A4492F" w:rsidRPr="00A4492F" w:rsidRDefault="00A4492F" w:rsidP="00A44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92F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г.о. Кинель</w:t>
            </w: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</w:tcPr>
          <w:p w:rsidR="00A4492F" w:rsidRPr="00A4492F" w:rsidRDefault="00A4492F" w:rsidP="00A44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92F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г.о. Кинель, МБУ «Информационный центр»</w:t>
            </w:r>
          </w:p>
        </w:tc>
        <w:tc>
          <w:tcPr>
            <w:tcW w:w="6518" w:type="dxa"/>
            <w:gridSpan w:val="6"/>
            <w:tcBorders>
              <w:top w:val="nil"/>
              <w:bottom w:val="single" w:sz="4" w:space="0" w:color="auto"/>
            </w:tcBorders>
          </w:tcPr>
          <w:p w:rsidR="00A4492F" w:rsidRPr="00A4492F" w:rsidRDefault="00A4492F" w:rsidP="00A44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92F">
              <w:rPr>
                <w:rFonts w:ascii="Times New Roman" w:eastAsia="Times New Roman" w:hAnsi="Times New Roman" w:cs="Times New Roman"/>
                <w:sz w:val="24"/>
                <w:szCs w:val="24"/>
              </w:rPr>
              <w:t>В рамках финансирования</w:t>
            </w:r>
          </w:p>
          <w:p w:rsidR="00A4492F" w:rsidRPr="00A4492F" w:rsidRDefault="00A4492F" w:rsidP="00A44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92F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основной деятельности</w:t>
            </w:r>
          </w:p>
        </w:tc>
      </w:tr>
      <w:tr w:rsidR="00A4492F" w:rsidRPr="00A4492F" w:rsidTr="000B4DCD">
        <w:trPr>
          <w:gridAfter w:val="1"/>
          <w:wAfter w:w="425" w:type="dxa"/>
        </w:trPr>
        <w:tc>
          <w:tcPr>
            <w:tcW w:w="851" w:type="dxa"/>
          </w:tcPr>
          <w:p w:rsidR="00A4492F" w:rsidRPr="00A4492F" w:rsidRDefault="00A4492F" w:rsidP="00A44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:rsidR="00A4492F" w:rsidRPr="00A4492F" w:rsidRDefault="00A4492F" w:rsidP="00A44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49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 по разделу 2</w:t>
            </w:r>
          </w:p>
        </w:tc>
        <w:tc>
          <w:tcPr>
            <w:tcW w:w="2127" w:type="dxa"/>
          </w:tcPr>
          <w:p w:rsidR="00A4492F" w:rsidRPr="00A4492F" w:rsidRDefault="00A4492F" w:rsidP="00A44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A4492F" w:rsidRPr="00A4492F" w:rsidRDefault="00A4492F" w:rsidP="00A44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single" w:sz="4" w:space="0" w:color="auto"/>
            </w:tcBorders>
          </w:tcPr>
          <w:p w:rsidR="00A4492F" w:rsidRPr="00A4492F" w:rsidRDefault="00A4492F" w:rsidP="00A44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49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5775,148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A4492F" w:rsidRPr="00A4492F" w:rsidRDefault="00A4492F" w:rsidP="00A44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9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1233,582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A4492F" w:rsidRPr="00A4492F" w:rsidRDefault="00A4492F" w:rsidP="00A44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9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1480,366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A4492F" w:rsidRPr="00A4492F" w:rsidRDefault="00A4492F" w:rsidP="00A44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9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975,6</w:t>
            </w:r>
          </w:p>
        </w:tc>
        <w:tc>
          <w:tcPr>
            <w:tcW w:w="958" w:type="dxa"/>
            <w:tcBorders>
              <w:top w:val="single" w:sz="4" w:space="0" w:color="auto"/>
            </w:tcBorders>
          </w:tcPr>
          <w:p w:rsidR="00A4492F" w:rsidRPr="00A4492F" w:rsidRDefault="00A4492F" w:rsidP="00A44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49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1042,8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A4492F" w:rsidRPr="00A4492F" w:rsidRDefault="00A4492F" w:rsidP="00A44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49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1042,8</w:t>
            </w:r>
          </w:p>
        </w:tc>
      </w:tr>
      <w:tr w:rsidR="00A4492F" w:rsidRPr="00A4492F" w:rsidTr="000B4DCD">
        <w:trPr>
          <w:gridAfter w:val="1"/>
          <w:wAfter w:w="425" w:type="dxa"/>
          <w:trHeight w:val="333"/>
        </w:trPr>
        <w:tc>
          <w:tcPr>
            <w:tcW w:w="15875" w:type="dxa"/>
            <w:gridSpan w:val="10"/>
          </w:tcPr>
          <w:p w:rsidR="00A4492F" w:rsidRPr="00A4492F" w:rsidRDefault="00A4492F" w:rsidP="00A44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9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3. Обеспечение общественного порядка на улицах, площадях, стадионах, в скверах, парках и в иных общественных местах</w:t>
            </w:r>
          </w:p>
        </w:tc>
      </w:tr>
      <w:tr w:rsidR="00A4492F" w:rsidRPr="00A4492F" w:rsidTr="000B4DCD">
        <w:trPr>
          <w:gridAfter w:val="1"/>
          <w:wAfter w:w="425" w:type="dxa"/>
          <w:trHeight w:val="298"/>
        </w:trPr>
        <w:tc>
          <w:tcPr>
            <w:tcW w:w="851" w:type="dxa"/>
          </w:tcPr>
          <w:p w:rsidR="00A4492F" w:rsidRPr="00A4492F" w:rsidRDefault="00A4492F" w:rsidP="00A44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92F">
              <w:rPr>
                <w:rFonts w:ascii="Times New Roman" w:eastAsia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4253" w:type="dxa"/>
          </w:tcPr>
          <w:p w:rsidR="00A4492F" w:rsidRPr="00A4492F" w:rsidRDefault="00A4492F" w:rsidP="00A44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9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услуги по предоставлению информационных данных, передаваемых в единую дежурную диспетчерскую службу (ЕДДС) городского округа Кинель Самарской области и дежурную часть МО МВД России «Кинельский», при помощи работающих в автоматическом режиме системы аппаратно-программных комплексов видеонаблюдения и видеоаналитики (АПКВ) камер уличного видеонаблюдения высокого </w:t>
            </w:r>
            <w:r w:rsidRPr="00A4492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разрешения.</w:t>
            </w:r>
          </w:p>
        </w:tc>
        <w:tc>
          <w:tcPr>
            <w:tcW w:w="2127" w:type="dxa"/>
          </w:tcPr>
          <w:p w:rsidR="00A4492F" w:rsidRPr="00A4492F" w:rsidRDefault="00A4492F" w:rsidP="00A44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92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Администрация г.о. Кинель</w:t>
            </w:r>
          </w:p>
        </w:tc>
        <w:tc>
          <w:tcPr>
            <w:tcW w:w="2126" w:type="dxa"/>
          </w:tcPr>
          <w:p w:rsidR="00A4492F" w:rsidRPr="00A4492F" w:rsidRDefault="00A4492F" w:rsidP="00A44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92F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г.о. Кинель</w:t>
            </w:r>
          </w:p>
        </w:tc>
        <w:tc>
          <w:tcPr>
            <w:tcW w:w="1309" w:type="dxa"/>
          </w:tcPr>
          <w:p w:rsidR="00A4492F" w:rsidRPr="00A4492F" w:rsidRDefault="00A4492F" w:rsidP="00A44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49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11900,0</w:t>
            </w:r>
          </w:p>
        </w:tc>
        <w:tc>
          <w:tcPr>
            <w:tcW w:w="1134" w:type="dxa"/>
          </w:tcPr>
          <w:p w:rsidR="00A4492F" w:rsidRPr="00A4492F" w:rsidRDefault="00A4492F" w:rsidP="00A44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92F">
              <w:rPr>
                <w:rFonts w:ascii="Times New Roman" w:eastAsia="Times New Roman" w:hAnsi="Times New Roman" w:cs="Times New Roman"/>
                <w:sz w:val="24"/>
                <w:szCs w:val="24"/>
              </w:rPr>
              <w:t>2300,0</w:t>
            </w:r>
          </w:p>
        </w:tc>
        <w:tc>
          <w:tcPr>
            <w:tcW w:w="1134" w:type="dxa"/>
          </w:tcPr>
          <w:p w:rsidR="00A4492F" w:rsidRPr="00A4492F" w:rsidRDefault="00A4492F" w:rsidP="00A44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92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A4492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A4492F">
              <w:rPr>
                <w:rFonts w:ascii="Times New Roman" w:eastAsia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993" w:type="dxa"/>
          </w:tcPr>
          <w:p w:rsidR="00A4492F" w:rsidRPr="00A4492F" w:rsidRDefault="00A4492F" w:rsidP="00A44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92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A4492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A4492F">
              <w:rPr>
                <w:rFonts w:ascii="Times New Roman" w:eastAsia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958" w:type="dxa"/>
          </w:tcPr>
          <w:p w:rsidR="00A4492F" w:rsidRPr="00A4492F" w:rsidRDefault="00A4492F" w:rsidP="00A44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92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A4492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A4492F">
              <w:rPr>
                <w:rFonts w:ascii="Times New Roman" w:eastAsia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990" w:type="dxa"/>
          </w:tcPr>
          <w:p w:rsidR="00A4492F" w:rsidRPr="00A4492F" w:rsidRDefault="00A4492F" w:rsidP="00A44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92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A4492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A4492F">
              <w:rPr>
                <w:rFonts w:ascii="Times New Roman" w:eastAsia="Times New Roman" w:hAnsi="Times New Roman" w:cs="Times New Roman"/>
                <w:sz w:val="24"/>
                <w:szCs w:val="24"/>
              </w:rPr>
              <w:t>00,0</w:t>
            </w:r>
          </w:p>
        </w:tc>
      </w:tr>
      <w:tr w:rsidR="00A4492F" w:rsidRPr="00A4492F" w:rsidTr="000B4DCD">
        <w:trPr>
          <w:gridAfter w:val="1"/>
          <w:wAfter w:w="425" w:type="dxa"/>
          <w:trHeight w:val="841"/>
        </w:trPr>
        <w:tc>
          <w:tcPr>
            <w:tcW w:w="851" w:type="dxa"/>
          </w:tcPr>
          <w:p w:rsidR="00A4492F" w:rsidRPr="00A4492F" w:rsidRDefault="00A4492F" w:rsidP="00A44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92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3.2</w:t>
            </w:r>
          </w:p>
        </w:tc>
        <w:tc>
          <w:tcPr>
            <w:tcW w:w="4253" w:type="dxa"/>
          </w:tcPr>
          <w:p w:rsidR="00A4492F" w:rsidRPr="00A4492F" w:rsidRDefault="00A4492F" w:rsidP="00A44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92F">
              <w:rPr>
                <w:rFonts w:ascii="Times New Roman" w:eastAsia="Times New Roman" w:hAnsi="Times New Roman" w:cs="Times New Roman"/>
                <w:sz w:val="24"/>
                <w:szCs w:val="24"/>
              </w:rPr>
              <w:t>Внедрение, развитие и эксплуатация экстренной связи «Гражданин-полиция».</w:t>
            </w:r>
          </w:p>
        </w:tc>
        <w:tc>
          <w:tcPr>
            <w:tcW w:w="2127" w:type="dxa"/>
          </w:tcPr>
          <w:p w:rsidR="00A4492F" w:rsidRPr="00A4492F" w:rsidRDefault="00A4492F" w:rsidP="00A44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92F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г.о. Кинель</w:t>
            </w:r>
          </w:p>
        </w:tc>
        <w:tc>
          <w:tcPr>
            <w:tcW w:w="2126" w:type="dxa"/>
          </w:tcPr>
          <w:p w:rsidR="00A4492F" w:rsidRPr="00A4492F" w:rsidRDefault="00A4492F" w:rsidP="00A44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92F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г.о. Кинель</w:t>
            </w:r>
          </w:p>
        </w:tc>
        <w:tc>
          <w:tcPr>
            <w:tcW w:w="1309" w:type="dxa"/>
          </w:tcPr>
          <w:p w:rsidR="00A4492F" w:rsidRPr="00A4492F" w:rsidRDefault="00A4492F" w:rsidP="00A44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49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741,0</w:t>
            </w:r>
          </w:p>
        </w:tc>
        <w:tc>
          <w:tcPr>
            <w:tcW w:w="1134" w:type="dxa"/>
          </w:tcPr>
          <w:p w:rsidR="00A4492F" w:rsidRPr="00A4492F" w:rsidRDefault="00A4492F" w:rsidP="00A44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92F">
              <w:rPr>
                <w:rFonts w:ascii="Times New Roman" w:eastAsia="Times New Roman" w:hAnsi="Times New Roman" w:cs="Times New Roman"/>
                <w:sz w:val="24"/>
                <w:szCs w:val="24"/>
              </w:rPr>
              <w:t>741,0</w:t>
            </w:r>
          </w:p>
        </w:tc>
        <w:tc>
          <w:tcPr>
            <w:tcW w:w="1134" w:type="dxa"/>
          </w:tcPr>
          <w:p w:rsidR="00A4492F" w:rsidRPr="00A4492F" w:rsidRDefault="00A4492F" w:rsidP="00A44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92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A4492F" w:rsidRPr="00A4492F" w:rsidRDefault="00A4492F" w:rsidP="00A44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92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8" w:type="dxa"/>
          </w:tcPr>
          <w:p w:rsidR="00A4492F" w:rsidRPr="00A4492F" w:rsidRDefault="00A4492F" w:rsidP="00A44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92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0" w:type="dxa"/>
          </w:tcPr>
          <w:p w:rsidR="00A4492F" w:rsidRPr="00A4492F" w:rsidRDefault="00A4492F" w:rsidP="00A44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92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4492F" w:rsidRPr="00A4492F" w:rsidTr="000B4DCD">
        <w:trPr>
          <w:gridAfter w:val="1"/>
          <w:wAfter w:w="425" w:type="dxa"/>
          <w:trHeight w:val="2556"/>
        </w:trPr>
        <w:tc>
          <w:tcPr>
            <w:tcW w:w="851" w:type="dxa"/>
          </w:tcPr>
          <w:p w:rsidR="00A4492F" w:rsidRPr="00A4492F" w:rsidRDefault="00A4492F" w:rsidP="00A44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92F">
              <w:rPr>
                <w:rFonts w:ascii="Times New Roman" w:eastAsia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4253" w:type="dxa"/>
          </w:tcPr>
          <w:p w:rsidR="00A4492F" w:rsidRPr="00A4492F" w:rsidRDefault="00A4492F" w:rsidP="00A44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92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для несовершеннолетних «круглых столов», лекций по вопросам профилактики преступлений и правонарушений, уголовной и административной ответственности с привлечением органов</w:t>
            </w:r>
            <w:r w:rsidRPr="00A449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системы профилактики безнадзорности и правонарушений несовершеннолетних.</w:t>
            </w:r>
          </w:p>
        </w:tc>
        <w:tc>
          <w:tcPr>
            <w:tcW w:w="2127" w:type="dxa"/>
          </w:tcPr>
          <w:p w:rsidR="00A4492F" w:rsidRPr="00A4492F" w:rsidRDefault="00A4492F" w:rsidP="00A44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92F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культуры и молодежной политики</w:t>
            </w:r>
          </w:p>
        </w:tc>
        <w:tc>
          <w:tcPr>
            <w:tcW w:w="2126" w:type="dxa"/>
          </w:tcPr>
          <w:p w:rsidR="00A4492F" w:rsidRPr="00A4492F" w:rsidRDefault="00A4492F" w:rsidP="00A44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92F">
              <w:rPr>
                <w:rFonts w:ascii="Times New Roman" w:eastAsia="Times New Roman" w:hAnsi="Times New Roman" w:cs="Times New Roman"/>
                <w:sz w:val="24"/>
                <w:szCs w:val="24"/>
              </w:rPr>
              <w:t>МБУ ДМО «Альянс молодых»</w:t>
            </w:r>
          </w:p>
        </w:tc>
        <w:tc>
          <w:tcPr>
            <w:tcW w:w="6518" w:type="dxa"/>
            <w:gridSpan w:val="6"/>
          </w:tcPr>
          <w:p w:rsidR="00A4492F" w:rsidRPr="00A4492F" w:rsidRDefault="00A4492F" w:rsidP="00A44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92F">
              <w:rPr>
                <w:rFonts w:ascii="Times New Roman" w:eastAsia="Times New Roman" w:hAnsi="Times New Roman" w:cs="Times New Roman"/>
                <w:sz w:val="24"/>
                <w:szCs w:val="24"/>
              </w:rPr>
              <w:t>В рамках финансирования</w:t>
            </w:r>
          </w:p>
          <w:p w:rsidR="00A4492F" w:rsidRPr="00A4492F" w:rsidRDefault="00A4492F" w:rsidP="00A44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92F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основной деятельности</w:t>
            </w:r>
          </w:p>
        </w:tc>
      </w:tr>
      <w:tr w:rsidR="00A4492F" w:rsidRPr="00A4492F" w:rsidTr="000B4DCD">
        <w:trPr>
          <w:gridAfter w:val="1"/>
          <w:wAfter w:w="425" w:type="dxa"/>
        </w:trPr>
        <w:tc>
          <w:tcPr>
            <w:tcW w:w="851" w:type="dxa"/>
          </w:tcPr>
          <w:p w:rsidR="00A4492F" w:rsidRPr="00A4492F" w:rsidRDefault="00A4492F" w:rsidP="00A44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92F">
              <w:rPr>
                <w:rFonts w:ascii="Times New Roman" w:eastAsia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4253" w:type="dxa"/>
          </w:tcPr>
          <w:p w:rsidR="00A4492F" w:rsidRPr="00A4492F" w:rsidRDefault="00A4492F" w:rsidP="00A44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92F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проведении городского конкурса «Безопасное колесо» (приобретение и вручение призов и подарков участникам и победителям).</w:t>
            </w:r>
          </w:p>
        </w:tc>
        <w:tc>
          <w:tcPr>
            <w:tcW w:w="2127" w:type="dxa"/>
          </w:tcPr>
          <w:p w:rsidR="00A4492F" w:rsidRPr="00A4492F" w:rsidRDefault="00A4492F" w:rsidP="00A44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92F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культуры и молодежной политики</w:t>
            </w:r>
          </w:p>
        </w:tc>
        <w:tc>
          <w:tcPr>
            <w:tcW w:w="2126" w:type="dxa"/>
          </w:tcPr>
          <w:p w:rsidR="00A4492F" w:rsidRPr="00A4492F" w:rsidRDefault="00A4492F" w:rsidP="00A44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92F">
              <w:rPr>
                <w:rFonts w:ascii="Times New Roman" w:eastAsia="Times New Roman" w:hAnsi="Times New Roman" w:cs="Times New Roman"/>
                <w:sz w:val="24"/>
                <w:szCs w:val="24"/>
              </w:rPr>
              <w:t>МБУ ДМО «Альянс молодых»</w:t>
            </w:r>
          </w:p>
        </w:tc>
        <w:tc>
          <w:tcPr>
            <w:tcW w:w="1309" w:type="dxa"/>
          </w:tcPr>
          <w:p w:rsidR="00A4492F" w:rsidRPr="00A4492F" w:rsidRDefault="00A4492F" w:rsidP="00A44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49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77,668</w:t>
            </w:r>
          </w:p>
        </w:tc>
        <w:tc>
          <w:tcPr>
            <w:tcW w:w="1134" w:type="dxa"/>
          </w:tcPr>
          <w:p w:rsidR="00A4492F" w:rsidRPr="00A4492F" w:rsidRDefault="00A4492F" w:rsidP="00A44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92F">
              <w:rPr>
                <w:rFonts w:ascii="Times New Roman" w:eastAsia="Times New Roman" w:hAnsi="Times New Roman" w:cs="Times New Roman"/>
                <w:sz w:val="24"/>
                <w:szCs w:val="24"/>
              </w:rPr>
              <w:t>37,668</w:t>
            </w:r>
          </w:p>
        </w:tc>
        <w:tc>
          <w:tcPr>
            <w:tcW w:w="1134" w:type="dxa"/>
          </w:tcPr>
          <w:p w:rsidR="00A4492F" w:rsidRPr="00A4492F" w:rsidRDefault="00A4492F" w:rsidP="00A44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92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A4492F" w:rsidRPr="00A4492F" w:rsidRDefault="00A4492F" w:rsidP="00A44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92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8" w:type="dxa"/>
          </w:tcPr>
          <w:p w:rsidR="00A4492F" w:rsidRPr="00A4492F" w:rsidRDefault="00A4492F" w:rsidP="00A44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92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0" w:type="dxa"/>
          </w:tcPr>
          <w:p w:rsidR="00A4492F" w:rsidRPr="00A4492F" w:rsidRDefault="00A4492F" w:rsidP="00A44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92F"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A4492F" w:rsidRPr="00A4492F" w:rsidTr="000B4DCD">
        <w:trPr>
          <w:gridAfter w:val="1"/>
          <w:wAfter w:w="425" w:type="dxa"/>
        </w:trPr>
        <w:tc>
          <w:tcPr>
            <w:tcW w:w="851" w:type="dxa"/>
          </w:tcPr>
          <w:p w:rsidR="00A4492F" w:rsidRPr="00A4492F" w:rsidRDefault="00A4492F" w:rsidP="00A44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92F">
              <w:rPr>
                <w:rFonts w:ascii="Times New Roman" w:eastAsia="Times New Roman"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4253" w:type="dxa"/>
          </w:tcPr>
          <w:p w:rsidR="00A4492F" w:rsidRPr="00A4492F" w:rsidRDefault="00A4492F" w:rsidP="00A44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92F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проведении городского конкурса агитбригад юных инспекторов движения (ЮИД) (приобретение и вручение призов и подарков участникам и победителям).</w:t>
            </w:r>
          </w:p>
        </w:tc>
        <w:tc>
          <w:tcPr>
            <w:tcW w:w="2127" w:type="dxa"/>
          </w:tcPr>
          <w:p w:rsidR="00A4492F" w:rsidRPr="00A4492F" w:rsidRDefault="00A4492F" w:rsidP="00A44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92F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культуры и молодежной политики</w:t>
            </w:r>
          </w:p>
        </w:tc>
        <w:tc>
          <w:tcPr>
            <w:tcW w:w="2126" w:type="dxa"/>
          </w:tcPr>
          <w:p w:rsidR="00A4492F" w:rsidRPr="00A4492F" w:rsidRDefault="00A4492F" w:rsidP="00A44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92F">
              <w:rPr>
                <w:rFonts w:ascii="Times New Roman" w:eastAsia="Times New Roman" w:hAnsi="Times New Roman" w:cs="Times New Roman"/>
                <w:sz w:val="24"/>
                <w:szCs w:val="24"/>
              </w:rPr>
              <w:t>МБУ ДМО «Альянс молодых»</w:t>
            </w:r>
          </w:p>
        </w:tc>
        <w:tc>
          <w:tcPr>
            <w:tcW w:w="1309" w:type="dxa"/>
          </w:tcPr>
          <w:p w:rsidR="00A4492F" w:rsidRPr="00A4492F" w:rsidRDefault="00A4492F" w:rsidP="00A44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658C1">
              <w:rPr>
                <w:rFonts w:ascii="Times New Roman" w:eastAsia="Times New Roman" w:hAnsi="Times New Roman" w:cs="Times New Roman"/>
                <w:b/>
                <w:sz w:val="24"/>
              </w:rPr>
              <w:t>52,75</w:t>
            </w:r>
          </w:p>
        </w:tc>
        <w:tc>
          <w:tcPr>
            <w:tcW w:w="1134" w:type="dxa"/>
          </w:tcPr>
          <w:p w:rsidR="00A4492F" w:rsidRPr="00A4492F" w:rsidRDefault="00A4492F" w:rsidP="00A44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92F">
              <w:rPr>
                <w:rFonts w:ascii="Times New Roman" w:eastAsia="Times New Roman" w:hAnsi="Times New Roman" w:cs="Times New Roman"/>
                <w:sz w:val="24"/>
                <w:szCs w:val="24"/>
              </w:rPr>
              <w:t>22,75</w:t>
            </w:r>
          </w:p>
        </w:tc>
        <w:tc>
          <w:tcPr>
            <w:tcW w:w="1134" w:type="dxa"/>
          </w:tcPr>
          <w:p w:rsidR="00A4492F" w:rsidRPr="00A4492F" w:rsidRDefault="00A4492F" w:rsidP="00A44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658C1">
              <w:rPr>
                <w:rFonts w:ascii="Times New Roman" w:eastAsia="Times New Roman" w:hAnsi="Times New Roman" w:cs="Times New Roman"/>
                <w:b/>
                <w:sz w:val="24"/>
              </w:rPr>
              <w:t>0</w:t>
            </w:r>
          </w:p>
        </w:tc>
        <w:tc>
          <w:tcPr>
            <w:tcW w:w="993" w:type="dxa"/>
          </w:tcPr>
          <w:p w:rsidR="00A4492F" w:rsidRPr="00A4492F" w:rsidRDefault="00A4492F" w:rsidP="00A44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92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8" w:type="dxa"/>
          </w:tcPr>
          <w:p w:rsidR="00A4492F" w:rsidRPr="00A4492F" w:rsidRDefault="00A4492F" w:rsidP="00A44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92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0" w:type="dxa"/>
          </w:tcPr>
          <w:p w:rsidR="00A4492F" w:rsidRPr="00A4492F" w:rsidRDefault="00A4492F" w:rsidP="00A44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92F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A4492F" w:rsidRPr="00A4492F" w:rsidTr="000B4DCD">
        <w:trPr>
          <w:gridAfter w:val="1"/>
          <w:wAfter w:w="425" w:type="dxa"/>
        </w:trPr>
        <w:tc>
          <w:tcPr>
            <w:tcW w:w="851" w:type="dxa"/>
          </w:tcPr>
          <w:p w:rsidR="00A4492F" w:rsidRPr="00A4492F" w:rsidRDefault="00A4492F" w:rsidP="00A44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A4492F" w:rsidRPr="00A4492F" w:rsidRDefault="00A4492F" w:rsidP="00A44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49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 по разделу 3</w:t>
            </w:r>
          </w:p>
        </w:tc>
        <w:tc>
          <w:tcPr>
            <w:tcW w:w="2127" w:type="dxa"/>
          </w:tcPr>
          <w:p w:rsidR="00A4492F" w:rsidRPr="00A4492F" w:rsidRDefault="00A4492F" w:rsidP="00A44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A4492F" w:rsidRPr="00A4492F" w:rsidRDefault="00A4492F" w:rsidP="00A44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9" w:type="dxa"/>
          </w:tcPr>
          <w:p w:rsidR="00A4492F" w:rsidRPr="00A4492F" w:rsidRDefault="00A4492F" w:rsidP="00A44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658C1">
              <w:rPr>
                <w:rFonts w:ascii="Times New Roman" w:eastAsia="Times New Roman" w:hAnsi="Times New Roman" w:cs="Times New Roman"/>
                <w:b/>
                <w:sz w:val="24"/>
              </w:rPr>
              <w:t>12771,418</w:t>
            </w:r>
          </w:p>
        </w:tc>
        <w:tc>
          <w:tcPr>
            <w:tcW w:w="1134" w:type="dxa"/>
          </w:tcPr>
          <w:p w:rsidR="00A4492F" w:rsidRPr="00A4492F" w:rsidRDefault="00A4492F" w:rsidP="00A44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49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3101,418</w:t>
            </w:r>
          </w:p>
        </w:tc>
        <w:tc>
          <w:tcPr>
            <w:tcW w:w="1134" w:type="dxa"/>
          </w:tcPr>
          <w:p w:rsidR="00A4492F" w:rsidRPr="00A4492F" w:rsidRDefault="00A4492F" w:rsidP="00A44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49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2400,0</w:t>
            </w:r>
          </w:p>
        </w:tc>
        <w:tc>
          <w:tcPr>
            <w:tcW w:w="993" w:type="dxa"/>
          </w:tcPr>
          <w:p w:rsidR="00A4492F" w:rsidRPr="00A4492F" w:rsidRDefault="00A4492F" w:rsidP="00A44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49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2400,0</w:t>
            </w:r>
          </w:p>
        </w:tc>
        <w:tc>
          <w:tcPr>
            <w:tcW w:w="958" w:type="dxa"/>
          </w:tcPr>
          <w:p w:rsidR="00A4492F" w:rsidRPr="00A4492F" w:rsidRDefault="00A4492F" w:rsidP="00A44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49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Pr="00A449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  <w:r w:rsidRPr="00A449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00,0</w:t>
            </w:r>
          </w:p>
        </w:tc>
        <w:tc>
          <w:tcPr>
            <w:tcW w:w="990" w:type="dxa"/>
          </w:tcPr>
          <w:p w:rsidR="00A4492F" w:rsidRPr="00A4492F" w:rsidRDefault="00A4492F" w:rsidP="00A44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49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Pr="00A449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  <w:r w:rsidRPr="00A449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70,0</w:t>
            </w:r>
          </w:p>
        </w:tc>
      </w:tr>
      <w:tr w:rsidR="00A4492F" w:rsidRPr="00A4492F" w:rsidTr="000B4DCD">
        <w:trPr>
          <w:gridAfter w:val="1"/>
          <w:wAfter w:w="425" w:type="dxa"/>
        </w:trPr>
        <w:tc>
          <w:tcPr>
            <w:tcW w:w="15875" w:type="dxa"/>
            <w:gridSpan w:val="10"/>
            <w:tcBorders>
              <w:right w:val="single" w:sz="4" w:space="0" w:color="auto"/>
            </w:tcBorders>
          </w:tcPr>
          <w:p w:rsidR="00A4492F" w:rsidRPr="00A4492F" w:rsidRDefault="00A4492F" w:rsidP="00A44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9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Раздел 4. Ресоциализация лиц, освободившихся из мест лишения свободы, профилактика </w:t>
            </w:r>
            <w:proofErr w:type="spellStart"/>
            <w:r w:rsidRPr="00A449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рецедивной</w:t>
            </w:r>
            <w:proofErr w:type="spellEnd"/>
            <w:r w:rsidRPr="00A449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преступности.</w:t>
            </w:r>
          </w:p>
        </w:tc>
      </w:tr>
      <w:tr w:rsidR="00A4492F" w:rsidRPr="00A4492F" w:rsidTr="000B4DCD">
        <w:trPr>
          <w:gridAfter w:val="1"/>
          <w:wAfter w:w="425" w:type="dxa"/>
        </w:trPr>
        <w:tc>
          <w:tcPr>
            <w:tcW w:w="851" w:type="dxa"/>
          </w:tcPr>
          <w:p w:rsidR="00A4492F" w:rsidRPr="00A4492F" w:rsidRDefault="00A4492F" w:rsidP="00A44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92F">
              <w:rPr>
                <w:rFonts w:ascii="Times New Roman" w:eastAsia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4253" w:type="dxa"/>
          </w:tcPr>
          <w:p w:rsidR="00A4492F" w:rsidRPr="00A4492F" w:rsidRDefault="00A4492F" w:rsidP="00A44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9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и проведение заседаний наблюдательного совета (комиссии) при администрации г.о. Кинель, осуществляющего координационные </w:t>
            </w:r>
            <w:r w:rsidRPr="00A4492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функции по социальной адаптации лиц освободившихся из учреждений уголовно-исполнительной системы.</w:t>
            </w:r>
          </w:p>
        </w:tc>
        <w:tc>
          <w:tcPr>
            <w:tcW w:w="2127" w:type="dxa"/>
          </w:tcPr>
          <w:p w:rsidR="00A4492F" w:rsidRPr="00A4492F" w:rsidRDefault="00A4492F" w:rsidP="00A44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92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Администрация г.о. Кинель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A4492F" w:rsidRPr="00A4492F" w:rsidRDefault="00A4492F" w:rsidP="00A44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92F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г.о. Кинель</w:t>
            </w:r>
          </w:p>
        </w:tc>
        <w:tc>
          <w:tcPr>
            <w:tcW w:w="65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92F" w:rsidRPr="00A4492F" w:rsidRDefault="00A4492F" w:rsidP="00A44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92F">
              <w:rPr>
                <w:rFonts w:ascii="Times New Roman" w:eastAsia="Times New Roman" w:hAnsi="Times New Roman" w:cs="Times New Roman"/>
                <w:sz w:val="24"/>
                <w:szCs w:val="24"/>
              </w:rPr>
              <w:t>В рамках финансирования</w:t>
            </w:r>
          </w:p>
          <w:p w:rsidR="00A4492F" w:rsidRPr="00A4492F" w:rsidRDefault="00A4492F" w:rsidP="00A44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9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основной деятельности </w:t>
            </w:r>
          </w:p>
        </w:tc>
      </w:tr>
      <w:tr w:rsidR="00A4492F" w:rsidRPr="00A4492F" w:rsidTr="000B4DCD">
        <w:trPr>
          <w:gridAfter w:val="1"/>
          <w:wAfter w:w="425" w:type="dxa"/>
        </w:trPr>
        <w:tc>
          <w:tcPr>
            <w:tcW w:w="851" w:type="dxa"/>
          </w:tcPr>
          <w:p w:rsidR="00A4492F" w:rsidRPr="00A4492F" w:rsidRDefault="00A4492F" w:rsidP="00A44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92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4.2.</w:t>
            </w:r>
          </w:p>
        </w:tc>
        <w:tc>
          <w:tcPr>
            <w:tcW w:w="4253" w:type="dxa"/>
          </w:tcPr>
          <w:p w:rsidR="00A4492F" w:rsidRPr="00A4492F" w:rsidRDefault="00A4492F" w:rsidP="00A44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92F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профилактических мероприятий для обучающихся образовательных организаций, состоящих на профилактическом учете в органах и учреждениях субъектов профилактики, в формате института наставничества в лице ДНД.</w:t>
            </w:r>
          </w:p>
        </w:tc>
        <w:tc>
          <w:tcPr>
            <w:tcW w:w="2127" w:type="dxa"/>
          </w:tcPr>
          <w:p w:rsidR="00A4492F" w:rsidRPr="00A4492F" w:rsidRDefault="00A4492F" w:rsidP="00A44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92F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г.о. Кинель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A4492F" w:rsidRPr="00A4492F" w:rsidRDefault="00A4492F" w:rsidP="00A44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92F">
              <w:rPr>
                <w:rFonts w:ascii="Times New Roman" w:eastAsia="Times New Roman" w:hAnsi="Times New Roman" w:cs="Times New Roman"/>
                <w:sz w:val="24"/>
                <w:szCs w:val="24"/>
              </w:rPr>
              <w:t>Штаб общественной организации правоохранительной направленности в форме добровольной народной дружины</w:t>
            </w:r>
          </w:p>
        </w:tc>
        <w:tc>
          <w:tcPr>
            <w:tcW w:w="65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92F" w:rsidRPr="00A4492F" w:rsidRDefault="00A4492F" w:rsidP="00A44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92F">
              <w:rPr>
                <w:rFonts w:ascii="Times New Roman" w:eastAsia="Times New Roman" w:hAnsi="Times New Roman" w:cs="Times New Roman"/>
                <w:sz w:val="24"/>
                <w:szCs w:val="24"/>
              </w:rPr>
              <w:t>В рамках финансирования</w:t>
            </w:r>
          </w:p>
          <w:p w:rsidR="00A4492F" w:rsidRPr="00A4492F" w:rsidRDefault="00A4492F" w:rsidP="00A44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92F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основной деятельности</w:t>
            </w:r>
          </w:p>
        </w:tc>
      </w:tr>
      <w:tr w:rsidR="00A4492F" w:rsidRPr="00A4492F" w:rsidTr="000B4DCD">
        <w:trPr>
          <w:gridAfter w:val="1"/>
          <w:wAfter w:w="425" w:type="dxa"/>
        </w:trPr>
        <w:tc>
          <w:tcPr>
            <w:tcW w:w="851" w:type="dxa"/>
          </w:tcPr>
          <w:p w:rsidR="00A4492F" w:rsidRPr="00A4492F" w:rsidRDefault="00A4492F" w:rsidP="00A44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92F">
              <w:rPr>
                <w:rFonts w:ascii="Times New Roman" w:eastAsia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4253" w:type="dxa"/>
          </w:tcPr>
          <w:p w:rsidR="00A4492F" w:rsidRPr="00A4492F" w:rsidRDefault="00A4492F" w:rsidP="00A44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9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и проведение спартакиады под девизом «Молодое поколение против преступности» с привлечением несовершеннолетних детей, состоящих на профилактических учетах в </w:t>
            </w:r>
            <w:r w:rsidRPr="00A449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органах и учреждениях системы профилактики безнадзорности и правонарушений несовершеннолетних</w:t>
            </w:r>
            <w:r w:rsidRPr="00A449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(приобретение и вручение призов и подарков участникам и победителям).</w:t>
            </w:r>
          </w:p>
        </w:tc>
        <w:tc>
          <w:tcPr>
            <w:tcW w:w="2127" w:type="dxa"/>
          </w:tcPr>
          <w:p w:rsidR="00A4492F" w:rsidRPr="00A4492F" w:rsidRDefault="00A4492F" w:rsidP="00A44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92F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культуры и молодежной политики</w:t>
            </w:r>
          </w:p>
        </w:tc>
        <w:tc>
          <w:tcPr>
            <w:tcW w:w="2126" w:type="dxa"/>
          </w:tcPr>
          <w:p w:rsidR="00A4492F" w:rsidRPr="00A4492F" w:rsidRDefault="00A4492F" w:rsidP="00A44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92F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учреждение городского округа Кинель Самарской области «Спортивный центр «Кинель»</w:t>
            </w:r>
          </w:p>
        </w:tc>
        <w:tc>
          <w:tcPr>
            <w:tcW w:w="1309" w:type="dxa"/>
          </w:tcPr>
          <w:p w:rsidR="00A4492F" w:rsidRPr="00A4492F" w:rsidRDefault="00A4492F" w:rsidP="00A44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658C1">
              <w:rPr>
                <w:rFonts w:ascii="Times New Roman" w:eastAsia="Times New Roman" w:hAnsi="Times New Roman" w:cs="Times New Roman"/>
                <w:b/>
                <w:sz w:val="24"/>
              </w:rPr>
              <w:t>120,0</w:t>
            </w:r>
          </w:p>
        </w:tc>
        <w:tc>
          <w:tcPr>
            <w:tcW w:w="1134" w:type="dxa"/>
          </w:tcPr>
          <w:p w:rsidR="00A4492F" w:rsidRPr="00A4492F" w:rsidRDefault="00A4492F" w:rsidP="00A44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92F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134" w:type="dxa"/>
          </w:tcPr>
          <w:p w:rsidR="00A4492F" w:rsidRPr="00A4492F" w:rsidRDefault="00A4492F" w:rsidP="00A44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658C1">
              <w:rPr>
                <w:rFonts w:ascii="Times New Roman" w:eastAsia="Times New Roman" w:hAnsi="Times New Roman" w:cs="Times New Roman"/>
                <w:b/>
                <w:sz w:val="24"/>
              </w:rPr>
              <w:t>30,0</w:t>
            </w:r>
          </w:p>
        </w:tc>
        <w:tc>
          <w:tcPr>
            <w:tcW w:w="993" w:type="dxa"/>
          </w:tcPr>
          <w:p w:rsidR="00A4492F" w:rsidRPr="00A4492F" w:rsidRDefault="00A4492F" w:rsidP="00A44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92F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958" w:type="dxa"/>
          </w:tcPr>
          <w:p w:rsidR="00A4492F" w:rsidRPr="00A4492F" w:rsidRDefault="00A4492F" w:rsidP="00A44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92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0" w:type="dxa"/>
          </w:tcPr>
          <w:p w:rsidR="00A4492F" w:rsidRPr="00A4492F" w:rsidRDefault="00A4492F" w:rsidP="00A44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92F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A4492F" w:rsidRPr="00A4492F" w:rsidTr="000B4DCD">
        <w:trPr>
          <w:gridAfter w:val="1"/>
          <w:wAfter w:w="425" w:type="dxa"/>
        </w:trPr>
        <w:tc>
          <w:tcPr>
            <w:tcW w:w="851" w:type="dxa"/>
          </w:tcPr>
          <w:p w:rsidR="00A4492F" w:rsidRPr="00A4492F" w:rsidRDefault="00A4492F" w:rsidP="00A44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A4492F" w:rsidRPr="00A4492F" w:rsidRDefault="00A4492F" w:rsidP="00A44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9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 по разделу 4</w:t>
            </w:r>
          </w:p>
        </w:tc>
        <w:tc>
          <w:tcPr>
            <w:tcW w:w="2127" w:type="dxa"/>
          </w:tcPr>
          <w:p w:rsidR="00A4492F" w:rsidRPr="00A4492F" w:rsidRDefault="00A4492F" w:rsidP="00A44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4492F" w:rsidRPr="00A4492F" w:rsidRDefault="00A4492F" w:rsidP="00A44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9" w:type="dxa"/>
          </w:tcPr>
          <w:p w:rsidR="00A4492F" w:rsidRPr="00A4492F" w:rsidRDefault="00A4492F" w:rsidP="00A44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658C1">
              <w:rPr>
                <w:rFonts w:ascii="Times New Roman" w:eastAsia="Times New Roman" w:hAnsi="Times New Roman" w:cs="Times New Roman"/>
                <w:b/>
                <w:sz w:val="24"/>
              </w:rPr>
              <w:t>120,0</w:t>
            </w:r>
          </w:p>
        </w:tc>
        <w:tc>
          <w:tcPr>
            <w:tcW w:w="1134" w:type="dxa"/>
          </w:tcPr>
          <w:p w:rsidR="00A4492F" w:rsidRPr="00A4492F" w:rsidRDefault="00A4492F" w:rsidP="00A44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49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30,0</w:t>
            </w:r>
          </w:p>
        </w:tc>
        <w:tc>
          <w:tcPr>
            <w:tcW w:w="1134" w:type="dxa"/>
          </w:tcPr>
          <w:p w:rsidR="00A4492F" w:rsidRPr="00A4492F" w:rsidRDefault="00A4492F" w:rsidP="00A44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658C1">
              <w:rPr>
                <w:rFonts w:ascii="Times New Roman" w:eastAsia="Times New Roman" w:hAnsi="Times New Roman" w:cs="Times New Roman"/>
                <w:b/>
                <w:sz w:val="24"/>
              </w:rPr>
              <w:t>30,0</w:t>
            </w:r>
          </w:p>
        </w:tc>
        <w:tc>
          <w:tcPr>
            <w:tcW w:w="993" w:type="dxa"/>
          </w:tcPr>
          <w:p w:rsidR="00A4492F" w:rsidRPr="00A4492F" w:rsidRDefault="00A4492F" w:rsidP="00A44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49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30,0</w:t>
            </w:r>
          </w:p>
        </w:tc>
        <w:tc>
          <w:tcPr>
            <w:tcW w:w="958" w:type="dxa"/>
          </w:tcPr>
          <w:p w:rsidR="00A4492F" w:rsidRPr="00A4492F" w:rsidRDefault="00A4492F" w:rsidP="00A44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49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0" w:type="dxa"/>
          </w:tcPr>
          <w:p w:rsidR="00A4492F" w:rsidRPr="00A4492F" w:rsidRDefault="00A4492F" w:rsidP="00A44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49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30,0</w:t>
            </w:r>
          </w:p>
        </w:tc>
      </w:tr>
      <w:tr w:rsidR="00A4492F" w:rsidRPr="00A4492F" w:rsidTr="000B4DCD">
        <w:tc>
          <w:tcPr>
            <w:tcW w:w="851" w:type="dxa"/>
          </w:tcPr>
          <w:p w:rsidR="00A4492F" w:rsidRPr="00A4492F" w:rsidRDefault="00A4492F" w:rsidP="00A44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A4492F" w:rsidRPr="00A4492F" w:rsidRDefault="00A4492F" w:rsidP="00A44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9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 по муниципальной программе</w:t>
            </w:r>
          </w:p>
        </w:tc>
        <w:tc>
          <w:tcPr>
            <w:tcW w:w="2127" w:type="dxa"/>
          </w:tcPr>
          <w:p w:rsidR="00A4492F" w:rsidRPr="00A4492F" w:rsidRDefault="00A4492F" w:rsidP="00A44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4492F" w:rsidRPr="00A4492F" w:rsidRDefault="00A4492F" w:rsidP="00A44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9" w:type="dxa"/>
            <w:vAlign w:val="bottom"/>
          </w:tcPr>
          <w:p w:rsidR="00A4492F" w:rsidRPr="00A4492F" w:rsidRDefault="00A4492F" w:rsidP="00A44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658C1">
              <w:rPr>
                <w:rFonts w:ascii="Times New Roman" w:eastAsia="Times New Roman" w:hAnsi="Times New Roman" w:cs="Times New Roman"/>
                <w:b/>
                <w:sz w:val="24"/>
              </w:rPr>
              <w:t>18666,566</w:t>
            </w:r>
          </w:p>
        </w:tc>
        <w:tc>
          <w:tcPr>
            <w:tcW w:w="1134" w:type="dxa"/>
            <w:vAlign w:val="bottom"/>
          </w:tcPr>
          <w:p w:rsidR="00A4492F" w:rsidRPr="00A4492F" w:rsidRDefault="00A4492F" w:rsidP="00A44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49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  <w:r w:rsidRPr="00A449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  <w:r w:rsidRPr="00A449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65,0</w:t>
            </w:r>
          </w:p>
        </w:tc>
        <w:tc>
          <w:tcPr>
            <w:tcW w:w="1134" w:type="dxa"/>
            <w:vAlign w:val="bottom"/>
          </w:tcPr>
          <w:p w:rsidR="00A4492F" w:rsidRPr="00A4492F" w:rsidRDefault="00A4492F" w:rsidP="00A44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658C1">
              <w:rPr>
                <w:rFonts w:ascii="Times New Roman" w:eastAsia="Times New Roman" w:hAnsi="Times New Roman" w:cs="Times New Roman"/>
                <w:b/>
                <w:sz w:val="24"/>
              </w:rPr>
              <w:t>3910,366</w:t>
            </w:r>
          </w:p>
        </w:tc>
        <w:tc>
          <w:tcPr>
            <w:tcW w:w="993" w:type="dxa"/>
            <w:vAlign w:val="bottom"/>
          </w:tcPr>
          <w:p w:rsidR="00A4492F" w:rsidRPr="00A4492F" w:rsidRDefault="00A4492F" w:rsidP="00A44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49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3405,6</w:t>
            </w:r>
          </w:p>
        </w:tc>
        <w:tc>
          <w:tcPr>
            <w:tcW w:w="958" w:type="dxa"/>
            <w:vAlign w:val="bottom"/>
          </w:tcPr>
          <w:p w:rsidR="00A4492F" w:rsidRPr="00A4492F" w:rsidRDefault="00A4492F" w:rsidP="00A44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49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3442,8</w:t>
            </w:r>
          </w:p>
        </w:tc>
        <w:tc>
          <w:tcPr>
            <w:tcW w:w="990" w:type="dxa"/>
            <w:vAlign w:val="bottom"/>
          </w:tcPr>
          <w:p w:rsidR="00A4492F" w:rsidRPr="00A4492F" w:rsidRDefault="00A4492F" w:rsidP="00A44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49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3542,8</w:t>
            </w:r>
          </w:p>
        </w:tc>
        <w:tc>
          <w:tcPr>
            <w:tcW w:w="425" w:type="dxa"/>
            <w:tcBorders>
              <w:top w:val="nil"/>
              <w:bottom w:val="nil"/>
              <w:right w:val="nil"/>
            </w:tcBorders>
            <w:vAlign w:val="bottom"/>
          </w:tcPr>
          <w:p w:rsidR="00A4492F" w:rsidRPr="00A4492F" w:rsidRDefault="00A4492F" w:rsidP="00A44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92F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A4492F" w:rsidRPr="00A4492F" w:rsidRDefault="00A4492F" w:rsidP="00A449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BB12FF" w:rsidRDefault="00BB12FF"/>
    <w:sectPr w:rsidR="00BB12FF" w:rsidSect="00A4492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E36C1A"/>
    <w:multiLevelType w:val="multilevel"/>
    <w:tmpl w:val="8A1A9218"/>
    <w:lvl w:ilvl="0">
      <w:start w:val="1"/>
      <w:numFmt w:val="decimal"/>
      <w:lvlText w:val="%1."/>
      <w:lvlJc w:val="left"/>
      <w:pPr>
        <w:tabs>
          <w:tab w:val="num" w:pos="2186"/>
        </w:tabs>
        <w:ind w:left="2186" w:hanging="1335"/>
      </w:pPr>
      <w:rPr>
        <w:rFonts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355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abstractNum w:abstractNumId="1">
    <w:nsid w:val="4E8C132C"/>
    <w:multiLevelType w:val="multilevel"/>
    <w:tmpl w:val="B6A0C47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6DD3195B"/>
    <w:multiLevelType w:val="multilevel"/>
    <w:tmpl w:val="E3DE42B8"/>
    <w:lvl w:ilvl="0">
      <w:start w:val="1"/>
      <w:numFmt w:val="decimal"/>
      <w:lvlText w:val="%1."/>
      <w:lvlJc w:val="left"/>
      <w:pPr>
        <w:tabs>
          <w:tab w:val="num" w:pos="2186"/>
        </w:tabs>
        <w:ind w:left="2186" w:hanging="1335"/>
      </w:pPr>
      <w:rPr>
        <w:rFonts w:cs="Times New Roman" w:hint="default"/>
        <w:sz w:val="28"/>
        <w:szCs w:val="28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A4492F"/>
    <w:rsid w:val="00A4492F"/>
    <w:rsid w:val="00AF0AC9"/>
    <w:rsid w:val="00BB12FF"/>
    <w:rsid w:val="00DE5FC4"/>
    <w:rsid w:val="00EC5C3D"/>
    <w:rsid w:val="00F65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CB3A51-BA97-4931-8680-645BF7836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5C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C5C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8</Pages>
  <Words>1455</Words>
  <Characters>8297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root</cp:lastModifiedBy>
  <cp:revision>6</cp:revision>
  <cp:lastPrinted>2021-12-24T09:24:00Z</cp:lastPrinted>
  <dcterms:created xsi:type="dcterms:W3CDTF">2021-12-24T05:58:00Z</dcterms:created>
  <dcterms:modified xsi:type="dcterms:W3CDTF">2021-12-24T09:39:00Z</dcterms:modified>
</cp:coreProperties>
</file>