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949"/>
        <w:gridCol w:w="4435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vMerge w:val="restart"/>
          </w:tcPr>
          <w:p w:rsidR="00A47431" w:rsidRPr="00BA0F1D" w:rsidRDefault="00BA0F1D" w:rsidP="00180AFD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E618D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01ACB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949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C91EA4" w:rsidTr="00E618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35" w:type="dxa"/>
          <w:trHeight w:val="600"/>
        </w:trPr>
        <w:tc>
          <w:tcPr>
            <w:tcW w:w="4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80AFD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Кинель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E618D5">
              <w:rPr>
                <w:szCs w:val="28"/>
              </w:rPr>
              <w:t>, от 26.12.2014г. №4193</w:t>
            </w:r>
            <w:r w:rsidR="00AD0B87">
              <w:rPr>
                <w:szCs w:val="28"/>
              </w:rPr>
              <w:t>, 31.03.2015г. №1211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Кинель от 18.12.2014г. №503 «</w:t>
      </w:r>
      <w:r w:rsidR="00E618D5" w:rsidRPr="00214B7F">
        <w:rPr>
          <w:szCs w:val="28"/>
        </w:rPr>
        <w:t>О бюджете городского округа Кинель на 2015 год и на плановый период 2016 и 2017 годов</w:t>
      </w:r>
      <w:r w:rsidR="00E618D5">
        <w:rPr>
          <w:szCs w:val="28"/>
        </w:rPr>
        <w:t xml:space="preserve">»,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</w:t>
      </w:r>
      <w:r>
        <w:rPr>
          <w:szCs w:val="28"/>
        </w:rPr>
        <w:lastRenderedPageBreak/>
        <w:t>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="00E618D5">
        <w:rPr>
          <w:szCs w:val="28"/>
        </w:rPr>
        <w:t>26</w:t>
      </w:r>
      <w:r w:rsidRPr="001E1F67">
        <w:rPr>
          <w:szCs w:val="28"/>
        </w:rPr>
        <w:t>.</w:t>
      </w:r>
      <w:r w:rsidR="00AD6ABF">
        <w:rPr>
          <w:szCs w:val="28"/>
        </w:rPr>
        <w:t>12</w:t>
      </w:r>
      <w:r w:rsidRPr="001E1F67">
        <w:rPr>
          <w:szCs w:val="28"/>
        </w:rPr>
        <w:t>.2014г.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AD6ABF">
        <w:rPr>
          <w:szCs w:val="28"/>
        </w:rPr>
        <w:t>4</w:t>
      </w:r>
      <w:r w:rsidR="00E618D5">
        <w:rPr>
          <w:szCs w:val="28"/>
        </w:rPr>
        <w:t>193</w:t>
      </w:r>
      <w:r w:rsidR="00180AFD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«Модернизация объектов коммунальной инфраструктуры городского округа Кинель на 2010-201</w:t>
      </w:r>
      <w:r w:rsidR="00D70162" w:rsidRPr="00A67132">
        <w:rPr>
          <w:szCs w:val="28"/>
        </w:rPr>
        <w:t>6</w:t>
      </w:r>
      <w:r w:rsidRPr="00A67132">
        <w:rPr>
          <w:szCs w:val="28"/>
        </w:rPr>
        <w:t xml:space="preserve"> годы»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Головной исполнитель Программы</w:t>
      </w:r>
      <w:r w:rsidR="00EB4408">
        <w:rPr>
          <w:szCs w:val="28"/>
        </w:rPr>
        <w:t>» изложить в следующей редакции «И</w:t>
      </w:r>
      <w:r w:rsidR="00EB4408" w:rsidRPr="00EB4408">
        <w:rPr>
          <w:szCs w:val="28"/>
        </w:rPr>
        <w:t>сполнитель Программы</w:t>
      </w:r>
      <w:r w:rsidR="00EB4408">
        <w:rPr>
          <w:szCs w:val="28"/>
        </w:rPr>
        <w:t>»;</w:t>
      </w:r>
    </w:p>
    <w:p w:rsidR="00EB4408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B4408">
        <w:rPr>
          <w:szCs w:val="28"/>
        </w:rPr>
        <w:t>наименование раздела «</w:t>
      </w:r>
      <w:r w:rsidR="00EB4408" w:rsidRPr="00EB4408">
        <w:rPr>
          <w:szCs w:val="28"/>
        </w:rPr>
        <w:t>Важнейшие индикаторы и показатели муниципальной программы</w:t>
      </w:r>
      <w:r w:rsidR="00EB4408">
        <w:rPr>
          <w:szCs w:val="28"/>
        </w:rPr>
        <w:t>» изложить в следующей редакции «Показатели (индикаторы)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AD0B87">
        <w:rPr>
          <w:szCs w:val="28"/>
        </w:rPr>
        <w:t xml:space="preserve">цифру </w:t>
      </w:r>
      <w:r w:rsidR="00E65AAC" w:rsidRPr="008D310E">
        <w:t>«987</w:t>
      </w:r>
      <w:r w:rsidR="00E65AAC">
        <w:t> </w:t>
      </w:r>
      <w:r w:rsidR="00E65AAC" w:rsidRPr="008D310E">
        <w:t>076</w:t>
      </w:r>
      <w:r w:rsidR="00E65AAC">
        <w:t>,</w:t>
      </w:r>
      <w:r w:rsidR="00E65AAC" w:rsidRPr="008D310E">
        <w:t>42» заменить цифрой «848</w:t>
      </w:r>
      <w:r w:rsidR="00E65AAC">
        <w:t> </w:t>
      </w:r>
      <w:r w:rsidR="00E65AAC" w:rsidRPr="008D310E">
        <w:t>329</w:t>
      </w:r>
      <w:r w:rsidR="00E65AAC">
        <w:t>,</w:t>
      </w:r>
      <w:r w:rsidR="00E65AAC" w:rsidRPr="008D310E">
        <w:t xml:space="preserve">12», </w:t>
      </w:r>
      <w:r w:rsidR="00E65AAC">
        <w:t>цифру «</w:t>
      </w:r>
      <w:r w:rsidR="00E65AAC" w:rsidRPr="008D310E">
        <w:t>83</w:t>
      </w:r>
      <w:r w:rsidR="00E65AAC">
        <w:t> </w:t>
      </w:r>
      <w:r w:rsidR="00E65AAC" w:rsidRPr="008D310E">
        <w:t>870</w:t>
      </w:r>
      <w:r w:rsidR="00E65AAC">
        <w:t>,</w:t>
      </w:r>
      <w:r w:rsidR="00E65AAC" w:rsidRPr="008D310E">
        <w:t>97» заменить цифрой «92 268,97»</w:t>
      </w:r>
      <w:r w:rsidR="00E65AAC">
        <w:t xml:space="preserve">, </w:t>
      </w:r>
      <w:r w:rsidR="00E65AAC" w:rsidRPr="008D310E">
        <w:t xml:space="preserve">цифру </w:t>
      </w:r>
      <w:r w:rsidR="00E65AAC">
        <w:t xml:space="preserve">«15 421,06» заменить цифрой «23 819,06», </w:t>
      </w:r>
      <w:r w:rsidR="00E65AAC" w:rsidRPr="008D310E">
        <w:t>цифру «903</w:t>
      </w:r>
      <w:r w:rsidR="00E65AAC">
        <w:t> </w:t>
      </w:r>
      <w:r w:rsidR="00E65AAC" w:rsidRPr="008D310E">
        <w:t>205</w:t>
      </w:r>
      <w:r w:rsidR="00E65AAC">
        <w:t>,</w:t>
      </w:r>
      <w:r w:rsidR="00E65AAC" w:rsidRPr="008D310E">
        <w:t>45» заменить цифрой «756</w:t>
      </w:r>
      <w:r w:rsidR="00E65AAC">
        <w:t> </w:t>
      </w:r>
      <w:r w:rsidR="00E65AAC" w:rsidRPr="008D310E">
        <w:t>060</w:t>
      </w:r>
      <w:r w:rsidR="00E65AAC">
        <w:t>,</w:t>
      </w:r>
      <w:r w:rsidR="00E65AAC" w:rsidRPr="008D310E">
        <w:t>15»</w:t>
      </w:r>
      <w:r w:rsidR="00E65AAC">
        <w:t>, цифру «163 000,00» заменить цифрой «12 854,70»</w:t>
      </w:r>
      <w:r>
        <w:t>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  <w:rPr>
          <w:szCs w:val="28"/>
        </w:rPr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4D77F6">
        <w:t xml:space="preserve">5 «Обоснование ресурсного обеспечения Программы» </w:t>
      </w:r>
      <w:r w:rsidR="004D77F6" w:rsidRPr="00326D01">
        <w:t xml:space="preserve">в абзаце втором </w:t>
      </w:r>
      <w:r w:rsidR="008D310E" w:rsidRPr="008D310E">
        <w:t>цифру «987 076,42» заменить цифрой «848 329,12», цифру «83 870,97» заменить цифрой «92 268,97», цифру «903 205,45» заменить цифрой «756 060,15»</w:t>
      </w:r>
      <w:r>
        <w:t>.</w:t>
      </w:r>
    </w:p>
    <w:p w:rsidR="00D3523C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7414A" w:rsidRPr="00A67132">
        <w:rPr>
          <w:szCs w:val="28"/>
        </w:rPr>
        <w:t xml:space="preserve"> таблице «Перечень программных мероприятий» </w:t>
      </w:r>
      <w:r w:rsidR="00D3523C" w:rsidRPr="00A67132">
        <w:rPr>
          <w:szCs w:val="28"/>
        </w:rPr>
        <w:t>приложени</w:t>
      </w:r>
      <w:r w:rsidR="0057414A" w:rsidRPr="00A67132">
        <w:rPr>
          <w:szCs w:val="28"/>
        </w:rPr>
        <w:t xml:space="preserve">я </w:t>
      </w:r>
      <w:r w:rsidR="00D3523C" w:rsidRPr="00A67132">
        <w:rPr>
          <w:szCs w:val="28"/>
        </w:rPr>
        <w:t>№1 к Программе</w:t>
      </w:r>
      <w:r w:rsidR="0057414A" w:rsidRPr="00A67132">
        <w:rPr>
          <w:szCs w:val="28"/>
        </w:rPr>
        <w:t>:</w:t>
      </w:r>
    </w:p>
    <w:p w:rsidR="0057414A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7414A">
        <w:rPr>
          <w:szCs w:val="28"/>
        </w:rPr>
        <w:t>в мероприятии «</w:t>
      </w:r>
      <w:r w:rsidR="0057414A" w:rsidRPr="0057414A">
        <w:rPr>
          <w:szCs w:val="28"/>
        </w:rPr>
        <w:t>Техническое перевооружение и корректировка проекта строящихся очистных сооружений на насосно-фильтровальной станции г.Кинеля</w:t>
      </w:r>
      <w:r w:rsidR="0057414A">
        <w:rPr>
          <w:szCs w:val="28"/>
        </w:rPr>
        <w:t>» по строке «2015 год»</w:t>
      </w:r>
      <w:r w:rsidR="00501838">
        <w:rPr>
          <w:szCs w:val="28"/>
        </w:rPr>
        <w:t xml:space="preserve"> цифру «</w:t>
      </w:r>
      <w:r w:rsidR="00501838" w:rsidRPr="00501838">
        <w:rPr>
          <w:szCs w:val="28"/>
        </w:rPr>
        <w:t>168 421,06</w:t>
      </w:r>
      <w:r w:rsidR="00501838">
        <w:rPr>
          <w:szCs w:val="28"/>
        </w:rPr>
        <w:t>» заменить цифрой «</w:t>
      </w:r>
      <w:r w:rsidR="00BA47FC">
        <w:rPr>
          <w:szCs w:val="28"/>
        </w:rPr>
        <w:t>21 275,76</w:t>
      </w:r>
      <w:r w:rsidR="00501838">
        <w:rPr>
          <w:szCs w:val="28"/>
        </w:rPr>
        <w:t>», цифру «</w:t>
      </w:r>
      <w:r w:rsidR="00501838" w:rsidRPr="00501838">
        <w:rPr>
          <w:szCs w:val="28"/>
        </w:rPr>
        <w:t>160 000,00</w:t>
      </w:r>
      <w:r w:rsidR="00501838">
        <w:rPr>
          <w:szCs w:val="28"/>
        </w:rPr>
        <w:t>» заменить цифрой «12854,70</w:t>
      </w:r>
      <w:r w:rsidR="00C1448B">
        <w:rPr>
          <w:szCs w:val="28"/>
        </w:rPr>
        <w:t xml:space="preserve"> </w:t>
      </w:r>
      <w:r w:rsidR="00C1448B" w:rsidRPr="00C1448B">
        <w:rPr>
          <w:szCs w:val="28"/>
          <w:vertAlign w:val="superscript"/>
        </w:rPr>
        <w:t>5</w:t>
      </w:r>
      <w:r w:rsidR="00501838">
        <w:rPr>
          <w:szCs w:val="28"/>
        </w:rPr>
        <w:t>»</w:t>
      </w:r>
      <w:r w:rsidR="00BA47FC">
        <w:rPr>
          <w:szCs w:val="28"/>
        </w:rPr>
        <w:t>;</w:t>
      </w:r>
    </w:p>
    <w:p w:rsidR="00BA47FC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BA47FC">
        <w:rPr>
          <w:szCs w:val="28"/>
        </w:rPr>
        <w:t>в мероприятии «</w:t>
      </w:r>
      <w:r w:rsidR="00BA47FC" w:rsidRPr="00BA47FC">
        <w:rPr>
          <w:szCs w:val="28"/>
        </w:rPr>
        <w:t>Ремонт сетей</w:t>
      </w:r>
      <w:r w:rsidR="00BA47FC">
        <w:rPr>
          <w:szCs w:val="28"/>
        </w:rPr>
        <w:t>» по строке «2015 год» цифру «10 000,00» заменить цифрой «</w:t>
      </w:r>
      <w:r w:rsidR="00D6162A">
        <w:rPr>
          <w:szCs w:val="28"/>
        </w:rPr>
        <w:t>18 398,00</w:t>
      </w:r>
      <w:r w:rsidR="00BA47FC">
        <w:rPr>
          <w:szCs w:val="28"/>
        </w:rPr>
        <w:t>», цифру «</w:t>
      </w:r>
      <w:r w:rsidR="00D6162A">
        <w:rPr>
          <w:szCs w:val="28"/>
        </w:rPr>
        <w:t>7 000,00</w:t>
      </w:r>
      <w:r w:rsidR="00BA47FC">
        <w:rPr>
          <w:szCs w:val="28"/>
        </w:rPr>
        <w:t>» заменить цифрой «</w:t>
      </w:r>
      <w:r w:rsidR="00D6162A">
        <w:rPr>
          <w:szCs w:val="28"/>
        </w:rPr>
        <w:t>15 398,00»;</w:t>
      </w:r>
    </w:p>
    <w:p w:rsidR="00B940DE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>в строке «Итого по Программе» цифру «987 076,42» заменить цифрой «848 329,12», цифру «83 870,97» заменить цифрой «92 268,97», цифру «903 205,45» заменить цифрой «756 060,15»</w:t>
      </w:r>
      <w:r>
        <w:rPr>
          <w:szCs w:val="28"/>
        </w:rPr>
        <w:t>;</w:t>
      </w:r>
    </w:p>
    <w:p w:rsidR="00D6162A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D6162A">
        <w:rPr>
          <w:szCs w:val="28"/>
        </w:rPr>
        <w:t xml:space="preserve">дополнить таблицу «Перечень программных мероприятий» приложения №1 к Программе примечанием 5 следующего содержания: «5 - </w:t>
      </w:r>
      <w:r w:rsidR="00C1448B">
        <w:rPr>
          <w:szCs w:val="28"/>
        </w:rPr>
        <w:t>у</w:t>
      </w:r>
      <w:r w:rsidR="00D6162A" w:rsidRPr="00D6162A">
        <w:rPr>
          <w:szCs w:val="28"/>
        </w:rPr>
        <w:t>казанные средства являются неиспользованными остатками межбюджетных трансфертов прошлых лет, предусматриваемых для обеспечения установленной доли софинансирования с федеральным бюджетом</w:t>
      </w:r>
      <w:r w:rsidR="00C1448B">
        <w:rPr>
          <w:szCs w:val="28"/>
        </w:rPr>
        <w:t xml:space="preserve"> </w:t>
      </w:r>
      <w:r w:rsidR="00D6162A" w:rsidRPr="00D6162A">
        <w:rPr>
          <w:szCs w:val="28"/>
        </w:rPr>
        <w:t xml:space="preserve">(средства введены </w:t>
      </w:r>
      <w:r w:rsidR="00C1448B">
        <w:rPr>
          <w:szCs w:val="28"/>
        </w:rPr>
        <w:t>п</w:t>
      </w:r>
      <w:r w:rsidR="00D6162A" w:rsidRPr="00D6162A">
        <w:rPr>
          <w:szCs w:val="28"/>
        </w:rPr>
        <w:t xml:space="preserve">остановлением Правительства Самарской области от </w:t>
      </w:r>
      <w:r w:rsidR="00C1448B">
        <w:rPr>
          <w:szCs w:val="28"/>
        </w:rPr>
        <w:t>05.05.2015г.</w:t>
      </w:r>
      <w:r w:rsidR="00D6162A" w:rsidRPr="00D6162A">
        <w:rPr>
          <w:szCs w:val="28"/>
        </w:rPr>
        <w:t xml:space="preserve"> №240 «О внесении изменений в постановление Правительства Самарской области от 29.11.2013 </w:t>
      </w:r>
      <w:r w:rsidR="00C1448B">
        <w:rPr>
          <w:szCs w:val="28"/>
        </w:rPr>
        <w:t>№</w:t>
      </w:r>
      <w:r w:rsidR="00D6162A" w:rsidRPr="00D6162A">
        <w:rPr>
          <w:szCs w:val="28"/>
        </w:rPr>
        <w:t xml:space="preserve">701 </w:t>
      </w:r>
      <w:r w:rsidR="00C1448B">
        <w:rPr>
          <w:szCs w:val="28"/>
        </w:rPr>
        <w:t>«</w:t>
      </w:r>
      <w:r w:rsidR="00D6162A" w:rsidRPr="00D6162A">
        <w:rPr>
          <w:szCs w:val="28"/>
        </w:rPr>
        <w:t xml:space="preserve">Об утверждении государственной программы Самарской области </w:t>
      </w:r>
      <w:r w:rsidR="00C1448B">
        <w:rPr>
          <w:szCs w:val="28"/>
        </w:rPr>
        <w:t>«</w:t>
      </w:r>
      <w:r w:rsidR="00D6162A" w:rsidRPr="00D6162A">
        <w:rPr>
          <w:szCs w:val="28"/>
        </w:rPr>
        <w:t>Развитие коммунальной инфраструктуры и совершенствование системы обращения с отходами в Самарской области</w:t>
      </w:r>
      <w:r w:rsidR="00C1448B">
        <w:rPr>
          <w:szCs w:val="28"/>
        </w:rPr>
        <w:t>»</w:t>
      </w:r>
      <w:r w:rsidR="00D6162A" w:rsidRPr="00D6162A">
        <w:rPr>
          <w:szCs w:val="28"/>
        </w:rPr>
        <w:t xml:space="preserve"> на 2014-2020 годы)</w:t>
      </w:r>
      <w:r>
        <w:rPr>
          <w:szCs w:val="28"/>
        </w:rPr>
        <w:t>.</w:t>
      </w:r>
    </w:p>
    <w:p w:rsidR="00106173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106173" w:rsidRPr="00A67132">
        <w:rPr>
          <w:szCs w:val="28"/>
        </w:rPr>
        <w:t>риложение №3 к Программе изложить в редакции согласно приложению №</w:t>
      </w:r>
      <w:r w:rsidR="00CA6AE6" w:rsidRPr="00A67132">
        <w:rPr>
          <w:szCs w:val="28"/>
        </w:rPr>
        <w:t>1</w:t>
      </w:r>
      <w:r w:rsidR="00106173" w:rsidRPr="00A67132">
        <w:rPr>
          <w:szCs w:val="28"/>
        </w:rPr>
        <w:t xml:space="preserve">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r w:rsidR="00EC7C65">
        <w:rPr>
          <w:szCs w:val="28"/>
        </w:rPr>
        <w:t xml:space="preserve">    </w:t>
      </w:r>
      <w:r w:rsidR="004424C3">
        <w:rPr>
          <w:szCs w:val="28"/>
        </w:rPr>
        <w:t>А.А.Прокудин</w:t>
      </w:r>
    </w:p>
    <w:p w:rsidR="001E3506" w:rsidRDefault="001E3506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  <w:r w:rsidR="00EC7C65">
        <w:rPr>
          <w:szCs w:val="28"/>
        </w:rPr>
        <w:br w:type="page"/>
      </w:r>
    </w:p>
    <w:p w:rsidR="00106173" w:rsidRPr="009014F5" w:rsidRDefault="00106173" w:rsidP="00EC7C65">
      <w:pPr>
        <w:ind w:left="510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 w:rsidR="00CA6AE6">
        <w:rPr>
          <w:szCs w:val="28"/>
        </w:rPr>
        <w:t>1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106173" w:rsidRPr="009014F5" w:rsidRDefault="00106173" w:rsidP="00106173">
      <w:pPr>
        <w:ind w:left="5103"/>
        <w:jc w:val="center"/>
        <w:rPr>
          <w:szCs w:val="28"/>
        </w:rPr>
      </w:pPr>
      <w:r w:rsidRPr="009014F5">
        <w:rPr>
          <w:szCs w:val="28"/>
        </w:rPr>
        <w:t xml:space="preserve">от </w:t>
      </w:r>
      <w:r w:rsidR="00CA6AE6"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 w:rsidR="00CA6AE6">
        <w:rPr>
          <w:szCs w:val="28"/>
          <w:u w:val="single"/>
        </w:rPr>
        <w:t>_____</w:t>
      </w: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Default="00106173" w:rsidP="00106173">
      <w:pPr>
        <w:ind w:left="5103"/>
        <w:jc w:val="center"/>
        <w:rPr>
          <w:szCs w:val="28"/>
        </w:rPr>
      </w:pPr>
    </w:p>
    <w:p w:rsidR="00106173" w:rsidRPr="006F7315" w:rsidRDefault="00106173" w:rsidP="00106173">
      <w:pPr>
        <w:ind w:left="5103"/>
        <w:jc w:val="center"/>
        <w:rPr>
          <w:szCs w:val="28"/>
        </w:rPr>
      </w:pPr>
      <w:r w:rsidRPr="001D4698">
        <w:rPr>
          <w:szCs w:val="28"/>
        </w:rPr>
        <w:t>Приложение №</w:t>
      </w:r>
      <w:r w:rsidR="00FA74A6">
        <w:rPr>
          <w:szCs w:val="28"/>
        </w:rPr>
        <w:t>3</w:t>
      </w:r>
    </w:p>
    <w:p w:rsidR="00106173" w:rsidRDefault="00106173" w:rsidP="00106173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 на 2010-201</w:t>
      </w:r>
      <w:r w:rsidRPr="00247011">
        <w:rPr>
          <w:szCs w:val="28"/>
        </w:rPr>
        <w:t>6</w:t>
      </w:r>
      <w:r>
        <w:rPr>
          <w:szCs w:val="28"/>
        </w:rPr>
        <w:t xml:space="preserve"> годы</w:t>
      </w:r>
      <w:r w:rsidRPr="006F7315">
        <w:rPr>
          <w:szCs w:val="28"/>
        </w:rPr>
        <w:t>»</w:t>
      </w:r>
    </w:p>
    <w:p w:rsidR="00106173" w:rsidRDefault="00106173" w:rsidP="00106173">
      <w:pPr>
        <w:shd w:val="clear" w:color="auto" w:fill="FFFFFF"/>
        <w:jc w:val="center"/>
        <w:rPr>
          <w:b/>
          <w:szCs w:val="28"/>
        </w:rPr>
      </w:pPr>
    </w:p>
    <w:p w:rsidR="00106173" w:rsidRDefault="00106173" w:rsidP="0010617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Методика </w:t>
      </w:r>
      <w:r w:rsidRPr="000B23C7">
        <w:rPr>
          <w:b/>
          <w:szCs w:val="28"/>
        </w:rPr>
        <w:t xml:space="preserve">оценки эффективности реализации </w:t>
      </w:r>
      <w:r>
        <w:rPr>
          <w:b/>
          <w:szCs w:val="28"/>
        </w:rPr>
        <w:t>муниципальной программы</w:t>
      </w:r>
      <w:r w:rsidR="00371092">
        <w:rPr>
          <w:b/>
          <w:szCs w:val="28"/>
        </w:rPr>
        <w:t xml:space="preserve"> </w:t>
      </w:r>
      <w:r w:rsidRPr="000B23C7">
        <w:rPr>
          <w:b/>
          <w:szCs w:val="28"/>
        </w:rPr>
        <w:t>«</w:t>
      </w:r>
      <w:r w:rsidRPr="00A52E30">
        <w:rPr>
          <w:b/>
          <w:szCs w:val="28"/>
        </w:rPr>
        <w:t>Модернизация объектов коммунальной инфраструктуры городского округа Кинель на 2010-201</w:t>
      </w:r>
      <w:r>
        <w:rPr>
          <w:b/>
          <w:szCs w:val="28"/>
        </w:rPr>
        <w:t>6</w:t>
      </w:r>
      <w:r w:rsidRPr="00A52E30">
        <w:rPr>
          <w:b/>
          <w:szCs w:val="28"/>
        </w:rPr>
        <w:t xml:space="preserve"> годы</w:t>
      </w:r>
      <w:r w:rsidRPr="000B23C7">
        <w:rPr>
          <w:b/>
          <w:szCs w:val="28"/>
        </w:rPr>
        <w:t>»</w:t>
      </w:r>
    </w:p>
    <w:p w:rsidR="00371092" w:rsidRPr="000B23C7" w:rsidRDefault="00371092" w:rsidP="0010617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1.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2.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3. 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4. 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CA6AE6" w:rsidRPr="00CA6AE6" w:rsidRDefault="00CA6AE6" w:rsidP="00CA6AE6">
      <w:pPr>
        <w:autoSpaceDE w:val="0"/>
        <w:autoSpaceDN w:val="0"/>
        <w:adjustRightInd w:val="0"/>
        <w:outlineLvl w:val="1"/>
        <w:rPr>
          <w:szCs w:val="24"/>
        </w:rPr>
      </w:pPr>
      <w:r w:rsidRPr="00CA6AE6">
        <w:rPr>
          <w:szCs w:val="28"/>
        </w:rPr>
        <w:t xml:space="preserve">                                                                                                                </w:t>
      </w:r>
      <w:r w:rsidRPr="00CA6AE6">
        <w:rPr>
          <w:szCs w:val="24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CA6AE6" w:rsidRPr="00CA6AE6" w:rsidTr="00EE5D0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N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Наименование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Ед.   </w:t>
            </w:r>
          </w:p>
          <w:p w:rsidR="00CA6AE6" w:rsidRPr="00CA6AE6" w:rsidRDefault="00EC7C65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</w:t>
            </w:r>
            <w:r w:rsidR="00CA6AE6" w:rsidRPr="00CA6AE6">
              <w:rPr>
                <w:szCs w:val="24"/>
              </w:rPr>
              <w:t>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Степень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достижения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целевых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индикаторов, %</w:t>
            </w:r>
          </w:p>
        </w:tc>
      </w:tr>
      <w:tr w:rsidR="00CA6AE6" w:rsidRPr="00CA6AE6" w:rsidTr="00EE5D01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плановые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значения по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фактически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достигнутые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</w:tbl>
    <w:p w:rsidR="00EC7C65" w:rsidRDefault="00EC7C65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5. 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sectPr w:rsidR="00CA6AE6" w:rsidRPr="00CA6AE6" w:rsidSect="00EC7C65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C1D" w:rsidRDefault="001F1C1D" w:rsidP="00F04F24">
      <w:r>
        <w:separator/>
      </w:r>
    </w:p>
  </w:endnote>
  <w:endnote w:type="continuationSeparator" w:id="0">
    <w:p w:rsidR="001F1C1D" w:rsidRDefault="001F1C1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C1D" w:rsidRDefault="001F1C1D" w:rsidP="00F04F24">
      <w:r>
        <w:separator/>
      </w:r>
    </w:p>
  </w:footnote>
  <w:footnote w:type="continuationSeparator" w:id="0">
    <w:p w:rsidR="001F1C1D" w:rsidRDefault="001F1C1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3507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676D-FF0F-48D7-9400-AA2DE559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2509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225</cp:revision>
  <cp:lastPrinted>2015-06-04T11:11:00Z</cp:lastPrinted>
  <dcterms:created xsi:type="dcterms:W3CDTF">2010-04-06T11:13:00Z</dcterms:created>
  <dcterms:modified xsi:type="dcterms:W3CDTF">2015-06-04T11:11:00Z</dcterms:modified>
</cp:coreProperties>
</file>