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5002"/>
        <w:gridCol w:w="4039"/>
      </w:tblGrid>
      <w:tr w:rsidR="00EF1029" w:rsidRPr="00EF1029" w:rsidTr="00472C90">
        <w:trPr>
          <w:trHeight w:val="4539"/>
        </w:trPr>
        <w:tc>
          <w:tcPr>
            <w:tcW w:w="5002" w:type="dxa"/>
            <w:shd w:val="clear" w:color="auto" w:fill="auto"/>
          </w:tcPr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Российская Федерация</w:t>
            </w: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Самарская область</w:t>
            </w: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АДМИНИСТРАЦИЯ</w:t>
            </w: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городского округа  Кинель</w:t>
            </w:r>
          </w:p>
          <w:p w:rsidR="00EF1029" w:rsidRPr="00EF1029" w:rsidRDefault="00EF1029" w:rsidP="00EF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029" w:rsidRPr="00EF1029" w:rsidRDefault="00EF1029" w:rsidP="00EF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b/>
                <w:sz w:val="36"/>
                <w:szCs w:val="24"/>
                <w:lang w:eastAsia="ru-RU"/>
              </w:rPr>
              <w:t>ПОСТАНОВЛЕНИЕ</w:t>
            </w: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F1029" w:rsidRPr="00EF1029" w:rsidRDefault="00EF1029" w:rsidP="00EF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_______________№ __________</w:t>
            </w:r>
          </w:p>
          <w:p w:rsidR="00EF1029" w:rsidRPr="00EF1029" w:rsidRDefault="00EF1029" w:rsidP="00EF1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1029" w:rsidRPr="00EF1029" w:rsidRDefault="00EF1029" w:rsidP="00EF1029">
            <w:pPr>
              <w:adjustRightInd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10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молодежного бала «Созвездие» </w:t>
            </w:r>
          </w:p>
          <w:p w:rsidR="00EF1029" w:rsidRPr="00EF1029" w:rsidRDefault="00EF1029" w:rsidP="00EF102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039" w:type="dxa"/>
            <w:shd w:val="clear" w:color="auto" w:fill="auto"/>
          </w:tcPr>
          <w:p w:rsidR="00EF1029" w:rsidRPr="00EF1029" w:rsidRDefault="00EF1029" w:rsidP="003B1F1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EF1029" w:rsidRPr="00EF1029" w:rsidRDefault="00EF1029" w:rsidP="00EF102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подведения итогов деятельности общественных организаций, образовательных учреждений, учреждений культуры и спорта, поощрения и поддержки талантливой молодежи городского округа Кинель, проявившей и добившейся заметных результатов в овладении наукой, искусством и других сферах деятельности</w:t>
      </w:r>
    </w:p>
    <w:p w:rsidR="00EF1029" w:rsidRPr="00EF1029" w:rsidRDefault="00EF1029" w:rsidP="00EF1029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EF1029" w:rsidRPr="00EF1029" w:rsidRDefault="00EF1029" w:rsidP="00EF102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положение о проведении молодежного бала «Созвездие».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№1).</w:t>
      </w:r>
    </w:p>
    <w:p w:rsidR="00EF1029" w:rsidRPr="00EF1029" w:rsidRDefault="00EF1029" w:rsidP="00EF102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Утвердить состав экспертного совета (Приложение №2)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1029" w:rsidRPr="00EF1029" w:rsidRDefault="00EF1029" w:rsidP="00EF1029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Опубликовать настоящее постановление в газете «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Кинельская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жизнь» или «Неделя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Кинеля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4. </w:t>
      </w:r>
      <w:proofErr w:type="gram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</w:t>
      </w:r>
      <w:r w:rsidR="00AF1D3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социальным вопросам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Ускову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В.А.Чихирев</w:t>
      </w:r>
      <w:proofErr w:type="spellEnd"/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Ускова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21370</w:t>
      </w:r>
    </w:p>
    <w:p w:rsidR="00EF1029" w:rsidRPr="00EF1029" w:rsidRDefault="00EF1029" w:rsidP="00EF1029">
      <w:pPr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</w:t>
      </w: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_______________№______</w:t>
      </w: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F1029" w:rsidRPr="00EF1029" w:rsidRDefault="00EF1029" w:rsidP="00EF1029">
      <w:pPr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EF1029" w:rsidRPr="00EF1029" w:rsidRDefault="00EF1029" w:rsidP="00EF1029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проведении молодежного бала «Созвездие». </w:t>
      </w:r>
    </w:p>
    <w:p w:rsidR="00EF1029" w:rsidRPr="00EF1029" w:rsidRDefault="00EF1029" w:rsidP="00EF1029">
      <w:pPr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 1.1 Молодежный бал «Созвездие» проводится в целях подведения итогов деятельности общественных организаций, образовательных учреждений, учреждений культуры и спорта, поощрения и поддержки талантливой молодежи городского округа Кинель, проявившей и добившейся заметных результатов в овладении наукой, искусством и других сферах деятельности.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Решение об участии принимается Экспертным советом в результате рассмотрения кандидатур.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Награждение проводится вне зависимости от получения лауреатами других видов поощрений, вознаграждений и выплат.</w:t>
      </w:r>
    </w:p>
    <w:p w:rsidR="00EF1029" w:rsidRPr="00EF1029" w:rsidRDefault="00EF1029" w:rsidP="00EF102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Номинации молодежного бала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Премия присуждается лицам в возрасте от 14 до 30 лет включительно, проживающим на территории городского округа Кинель, за успехи в области науки, образования, культуры и искусства, спорта, молодежной политики по следующим номинациям: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науки и образования;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культуры и искусства;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бизнеса и управления;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профессиональной деятельности;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общественной деятельности;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гражданско-патриотического воспитания;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успехи в области спорта;</w:t>
      </w:r>
    </w:p>
    <w:p w:rsid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за успехи в области разработки и реализации инновационных проектов в сфере молодежной политики, реализованных в текущем году и имеющих большой общественный резонанс среди молодежи городского округа.</w:t>
      </w:r>
    </w:p>
    <w:p w:rsidR="006C34AF" w:rsidRPr="00EF1029" w:rsidRDefault="006C34AF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тинг образовательных учреждений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1029" w:rsidRPr="00EF1029" w:rsidRDefault="00EF1029" w:rsidP="00EF102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Порядок выдвижения кандидатур. 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 3.1. Кандидаты – участники молодежного бала выдвигаются органами местного самоуправления, общественными организациями, образовательными учреждениями, предприятиями и учреждениями городского округа.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На каждую кандидатуру выдвигающая организация оформляет представление о награждении</w:t>
      </w:r>
      <w:proofErr w:type="gram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котором четко прописываются достижения номинантов, а также участие и победы в городских, областных, общероссийских и международных конкурсах, фестивалях, соревнованиях. 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Представление о награждении направляется в отдел молодежной политики </w:t>
      </w:r>
      <w:r w:rsidRPr="00EF10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до 16 часов 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EF10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декабря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2015</w:t>
      </w:r>
      <w:r w:rsidRPr="00EF102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года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ул. Мира, 41, 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присылаются по электронной почте: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kinelmolod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EF10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F1029" w:rsidRPr="00EF1029" w:rsidRDefault="00EF1029" w:rsidP="00EF1029">
      <w:pPr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Утверждение кандидатур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Оценку представлений о награждении и экспертное заключение по выдвинутым кандидатам осуществляет экспертный совет.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4.2. Решение о присуждении премии принимается большинством голосов из числа присутствующих членов экспертного совета.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Для принятия решения экспертный совет может привлекать специалистов, не входящих в состав экспертного совета.</w:t>
      </w:r>
    </w:p>
    <w:p w:rsid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Количество участников бала в целях поощрения и поддержки талантливой молодежи устанавливается экспертным советом.</w:t>
      </w:r>
    </w:p>
    <w:p w:rsidR="006C34AF" w:rsidRPr="00EF1029" w:rsidRDefault="006C34AF" w:rsidP="006C34AF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4.5. В номинации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«Рейт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инг образовательных учреждений» награждается о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бразовательное учреждение, набравшее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максимальное количество баллов в деятельности по реализации молодежной политики на территории городского округа.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F1029" w:rsidRPr="00EF1029" w:rsidRDefault="00EF1029" w:rsidP="00EF1029">
      <w:pPr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 Процедура чествования лауреатов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Чествование осуществляется в торжественной обстановке </w:t>
      </w: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17 декабря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EF1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 в 17.00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большом зале городского Дома культуры.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6.2. Фамилии участников бала заносятся в Почетную книгу "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Золотой фонд 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городского округа Кинель».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="006C34A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Лауреатам каждой номинации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вручается кубок премии «Созвездие».</w:t>
      </w:r>
    </w:p>
    <w:p w:rsidR="006C34AF" w:rsidRPr="00EF1029" w:rsidRDefault="00EF1029" w:rsidP="006C34AF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="006C34AF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Лауреаты номинации « Рейтинг образовательных учреждений» награждаю</w:t>
      </w:r>
      <w:r w:rsidR="006C34AF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ценным подарком на сумму, предусмотренную муниципальной программой «Реализация молодежной политики на территории городского округа </w:t>
      </w:r>
      <w:proofErr w:type="spellStart"/>
      <w:r w:rsidR="006C34AF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</w:t>
      </w:r>
      <w:proofErr w:type="spellEnd"/>
      <w:r w:rsidR="006C34AF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2013-2017 </w:t>
      </w:r>
      <w:proofErr w:type="spellStart"/>
      <w:r w:rsidR="006C34AF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proofErr w:type="gramStart"/>
      <w:r w:rsidR="006C34AF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spellEnd"/>
      <w:proofErr w:type="gramEnd"/>
      <w:r w:rsidR="006C34AF"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</w:p>
    <w:p w:rsidR="00EF1029" w:rsidRPr="00EF1029" w:rsidRDefault="00EF1029" w:rsidP="00EF1029">
      <w:pPr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F1029" w:rsidRPr="00EF1029" w:rsidRDefault="00EF1029" w:rsidP="00EF1029">
      <w:pPr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F1029" w:rsidRPr="00EF1029">
          <w:pgSz w:w="12240" w:h="15840"/>
          <w:pgMar w:top="1134" w:right="850" w:bottom="1134" w:left="1701" w:header="720" w:footer="720" w:gutter="0"/>
          <w:cols w:space="720"/>
        </w:sectPr>
      </w:pPr>
    </w:p>
    <w:p w:rsidR="00EF1029" w:rsidRPr="00EF1029" w:rsidRDefault="00EF1029" w:rsidP="00EF1029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EF1029" w:rsidRPr="00EF1029" w:rsidRDefault="00EF1029" w:rsidP="00EF1029">
      <w:pPr>
        <w:spacing w:after="0" w:line="240" w:lineRule="auto"/>
        <w:ind w:left="48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городского округа Кинель</w:t>
      </w:r>
    </w:p>
    <w:p w:rsidR="00EF1029" w:rsidRPr="00EF1029" w:rsidRDefault="00EF1029" w:rsidP="00EF1029">
      <w:pPr>
        <w:spacing w:after="0" w:line="240" w:lineRule="auto"/>
        <w:ind w:left="480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от____________№_________</w:t>
      </w:r>
    </w:p>
    <w:p w:rsidR="00EF1029" w:rsidRPr="00EF1029" w:rsidRDefault="00EF1029" w:rsidP="00EF1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F1029" w:rsidRPr="00EF1029" w:rsidRDefault="00EF1029" w:rsidP="00EF1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Состав</w:t>
      </w:r>
    </w:p>
    <w:p w:rsidR="00EF1029" w:rsidRPr="00EF1029" w:rsidRDefault="00EF1029" w:rsidP="00EF1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экспертного совета</w:t>
      </w:r>
    </w:p>
    <w:p w:rsidR="00EF1029" w:rsidRPr="00EF1029" w:rsidRDefault="00EF1029" w:rsidP="00EF1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F102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 отбору участников молодежного бала «Созвездие»</w:t>
      </w:r>
    </w:p>
    <w:p w:rsidR="00EF1029" w:rsidRPr="00EF1029" w:rsidRDefault="00EF1029" w:rsidP="00EF10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Ускова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А.А. – заместитель Главы </w:t>
      </w:r>
      <w:r w:rsidR="00AF1D3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социальным вопросам, председатель экспертного совета.</w:t>
      </w: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Жиганова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С.Ю. – начальник отдела молодежной политики управления культуры и молодежной политики, секретарь экспертного совета.</w:t>
      </w:r>
    </w:p>
    <w:p w:rsidR="00EF1029" w:rsidRPr="00EF1029" w:rsidRDefault="00EF1029" w:rsidP="00EF1029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Полищук С.Ю. – руководитель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Кинельского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министерства науки и образования Самарской области.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Васева</w:t>
      </w:r>
      <w:proofErr w:type="spellEnd"/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– руководитель управления культуры и молодежной политики администрации городского округа Кинель.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029">
        <w:rPr>
          <w:rFonts w:ascii="Times New Roman" w:eastAsia="Times New Roman" w:hAnsi="Times New Roman" w:cs="Times New Roman"/>
          <w:sz w:val="28"/>
          <w:szCs w:val="28"/>
          <w:lang w:eastAsia="ru-RU"/>
        </w:rPr>
        <w:t>5. Большаков Ю.В. – главный специалист по физической культуре и спорту управления культуры и молодежной политики администрации городского округа Кинель.</w:t>
      </w: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1029" w:rsidRPr="00EF1029" w:rsidRDefault="00EF1029" w:rsidP="00EF102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355F" w:rsidRDefault="0004355F"/>
    <w:sectPr w:rsidR="00043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BD7"/>
    <w:rsid w:val="0004355F"/>
    <w:rsid w:val="002D01F9"/>
    <w:rsid w:val="003B1F1E"/>
    <w:rsid w:val="00426BD7"/>
    <w:rsid w:val="00552775"/>
    <w:rsid w:val="006C34AF"/>
    <w:rsid w:val="00AF1D3A"/>
    <w:rsid w:val="00B106BD"/>
    <w:rsid w:val="00EF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10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10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79FD7-E6B2-4E04-BF82-FCDCB49CC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petruhina</cp:lastModifiedBy>
  <cp:revision>9</cp:revision>
  <cp:lastPrinted>2015-11-18T10:41:00Z</cp:lastPrinted>
  <dcterms:created xsi:type="dcterms:W3CDTF">2015-11-17T05:27:00Z</dcterms:created>
  <dcterms:modified xsi:type="dcterms:W3CDTF">2015-11-26T06:07:00Z</dcterms:modified>
</cp:coreProperties>
</file>