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3C0C0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BD2B15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>Стимулирование развития жилищного строительства в городском округе Кинель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Кинель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323979">
              <w:rPr>
                <w:szCs w:val="28"/>
              </w:rPr>
              <w:t>, от 15.04.2014г. №1224</w:t>
            </w:r>
            <w:r w:rsidR="00BD2B15">
              <w:rPr>
                <w:szCs w:val="28"/>
              </w:rPr>
              <w:t xml:space="preserve">, </w:t>
            </w:r>
            <w:r w:rsidR="00BD2B15" w:rsidRPr="00BD2B15">
              <w:rPr>
                <w:szCs w:val="28"/>
              </w:rPr>
              <w:t>от</w:t>
            </w:r>
            <w:r w:rsidR="00BD2B15">
              <w:rPr>
                <w:szCs w:val="28"/>
              </w:rPr>
              <w:t xml:space="preserve"> </w:t>
            </w:r>
            <w:r w:rsidR="00BD2B15" w:rsidRPr="00BD2B15">
              <w:rPr>
                <w:szCs w:val="28"/>
              </w:rPr>
              <w:t>21.10.2014г.</w:t>
            </w:r>
            <w:r w:rsidR="00BD2B15">
              <w:rPr>
                <w:szCs w:val="28"/>
              </w:rPr>
              <w:t xml:space="preserve"> </w:t>
            </w:r>
            <w:r w:rsidR="00BD2B15" w:rsidRPr="00BD2B15">
              <w:rPr>
                <w:szCs w:val="28"/>
              </w:rPr>
              <w:t>№3286</w:t>
            </w:r>
            <w:r w:rsidR="00550836">
              <w:rPr>
                <w:szCs w:val="28"/>
              </w:rPr>
              <w:t>)</w:t>
            </w:r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Кинель </w:t>
      </w:r>
      <w:r w:rsidR="00A5313E">
        <w:rPr>
          <w:szCs w:val="28"/>
        </w:rPr>
        <w:t>от 19.12.2013г. №400 «О бюджете городского округа Кинель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 xml:space="preserve">«Стимулирование развития жилищного строительства в городском округе </w:t>
      </w:r>
      <w:r w:rsidR="0099671E">
        <w:rPr>
          <w:szCs w:val="28"/>
        </w:rPr>
        <w:lastRenderedPageBreak/>
        <w:t>Кинель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BD2B15">
        <w:rPr>
          <w:szCs w:val="28"/>
        </w:rPr>
        <w:t>21</w:t>
      </w:r>
      <w:r w:rsidR="00323979">
        <w:rPr>
          <w:szCs w:val="28"/>
        </w:rPr>
        <w:t>.</w:t>
      </w:r>
      <w:r w:rsidR="00BD2B15">
        <w:rPr>
          <w:szCs w:val="28"/>
        </w:rPr>
        <w:t>10</w:t>
      </w:r>
      <w:r w:rsidR="00323979">
        <w:rPr>
          <w:szCs w:val="28"/>
        </w:rPr>
        <w:t>.2014</w:t>
      </w:r>
      <w:r w:rsidR="00550836" w:rsidRPr="00550836">
        <w:rPr>
          <w:szCs w:val="28"/>
        </w:rPr>
        <w:t>г</w:t>
      </w:r>
      <w:r w:rsidR="00323979">
        <w:rPr>
          <w:szCs w:val="28"/>
        </w:rPr>
        <w:t>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2E22D5">
        <w:rPr>
          <w:szCs w:val="28"/>
        </w:rPr>
        <w:t xml:space="preserve">муниципальной программе городского округа Кинель Самарской области </w:t>
      </w:r>
      <w:r>
        <w:rPr>
          <w:szCs w:val="28"/>
        </w:rPr>
        <w:t>«Стимулирование развития жилищного строительства в городском округе Кинель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20 805,1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5 148,0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3355DE">
              <w:rPr>
                <w:rFonts w:ascii="Times New Roman" w:hAnsi="Times New Roman" w:cs="Times New Roman"/>
                <w:sz w:val="28"/>
                <w:szCs w:val="28"/>
              </w:rPr>
              <w:t>9 231,0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Pr="003D0324" w:rsidRDefault="0099671E" w:rsidP="00BD2B1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BD2B15">
              <w:rPr>
                <w:rFonts w:ascii="Times New Roman" w:hAnsi="Times New Roman" w:cs="Times New Roman"/>
                <w:sz w:val="28"/>
                <w:szCs w:val="28"/>
              </w:rPr>
              <w:t>3 956,1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C52257" w:rsidRPr="00C52257">
        <w:rPr>
          <w:szCs w:val="28"/>
        </w:rPr>
        <w:t>1</w:t>
      </w:r>
      <w:r w:rsidR="00BD2B15">
        <w:rPr>
          <w:szCs w:val="28"/>
        </w:rPr>
        <w:t>2</w:t>
      </w:r>
      <w:r w:rsidR="003355DE">
        <w:rPr>
          <w:szCs w:val="28"/>
        </w:rPr>
        <w:t>5</w:t>
      </w:r>
      <w:r w:rsidR="00C52257">
        <w:rPr>
          <w:szCs w:val="28"/>
        </w:rPr>
        <w:t> </w:t>
      </w:r>
      <w:r w:rsidR="003355DE">
        <w:rPr>
          <w:szCs w:val="28"/>
        </w:rPr>
        <w:t>101</w:t>
      </w:r>
      <w:r w:rsidR="00C52257">
        <w:rPr>
          <w:szCs w:val="28"/>
        </w:rPr>
        <w:t>,</w:t>
      </w:r>
      <w:r w:rsidR="00BD2B15">
        <w:rPr>
          <w:szCs w:val="28"/>
        </w:rPr>
        <w:t>3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3355DE">
        <w:rPr>
          <w:szCs w:val="28"/>
        </w:rPr>
        <w:t>20</w:t>
      </w:r>
      <w:r w:rsidR="00BD2B15">
        <w:rPr>
          <w:szCs w:val="28"/>
        </w:rPr>
        <w:t> </w:t>
      </w:r>
      <w:r w:rsidR="003355DE">
        <w:rPr>
          <w:szCs w:val="28"/>
        </w:rPr>
        <w:t>805</w:t>
      </w:r>
      <w:r w:rsidR="00BD2B15">
        <w:rPr>
          <w:szCs w:val="28"/>
        </w:rPr>
        <w:t>,1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BD2B15">
        <w:rPr>
          <w:szCs w:val="28"/>
        </w:rPr>
        <w:t>64 337,9</w:t>
      </w:r>
      <w:r>
        <w:rPr>
          <w:szCs w:val="28"/>
        </w:rPr>
        <w:t xml:space="preserve"> </w:t>
      </w:r>
      <w:r w:rsidR="0099671E">
        <w:rPr>
          <w:szCs w:val="28"/>
        </w:rPr>
        <w:t>тыс</w:t>
      </w:r>
      <w:r>
        <w:rPr>
          <w:szCs w:val="28"/>
        </w:rPr>
        <w:t>.рублей;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r w:rsidR="0099671E">
        <w:rPr>
          <w:szCs w:val="28"/>
        </w:rPr>
        <w:t>тыс</w:t>
      </w:r>
      <w:r w:rsidR="006D6EE1">
        <w:rPr>
          <w:szCs w:val="28"/>
        </w:rPr>
        <w:t>.</w:t>
      </w:r>
      <w:r w:rsidR="006D6EE1" w:rsidRPr="00A61484">
        <w:rPr>
          <w:szCs w:val="28"/>
        </w:rPr>
        <w:t>рублей</w:t>
      </w:r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</w:t>
      </w:r>
      <w:r w:rsidR="00975904">
        <w:rPr>
          <w:szCs w:val="28"/>
        </w:rPr>
        <w:t>постановление в газетах «Кинельская жизнь» или «Неделя Кинеля»</w:t>
      </w:r>
      <w:r>
        <w:rPr>
          <w:szCs w:val="28"/>
        </w:rPr>
        <w:t>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(Л.Г.Фокину).</w:t>
      </w:r>
    </w:p>
    <w:bookmarkEnd w:id="0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0C5A9E" w:rsidP="00607ABE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975904">
        <w:rPr>
          <w:szCs w:val="28"/>
        </w:rPr>
        <w:t>а</w:t>
      </w:r>
      <w:r w:rsidR="00412CBC"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975904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975904">
        <w:rPr>
          <w:szCs w:val="28"/>
        </w:rPr>
        <w:t>А.А.Прокудин</w:t>
      </w:r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BD2B15" w:rsidRDefault="00BD2B15" w:rsidP="00607ABE">
      <w:pPr>
        <w:jc w:val="both"/>
        <w:rPr>
          <w:szCs w:val="28"/>
        </w:rPr>
      </w:pPr>
    </w:p>
    <w:p w:rsidR="00DC3FC2" w:rsidRPr="00B71CBC" w:rsidRDefault="00BD2B15" w:rsidP="00607ABE">
      <w:pPr>
        <w:jc w:val="both"/>
        <w:rPr>
          <w:szCs w:val="28"/>
        </w:rPr>
      </w:pPr>
      <w:r>
        <w:rPr>
          <w:szCs w:val="28"/>
        </w:rPr>
        <w:t>Фокина 23184</w:t>
      </w:r>
    </w:p>
    <w:p w:rsidR="000918EB" w:rsidRPr="00902888" w:rsidRDefault="00902888" w:rsidP="00607ABE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6E763F" w:rsidRDefault="0099671E" w:rsidP="0099671E">
      <w:pPr>
        <w:ind w:left="10490"/>
        <w:jc w:val="center"/>
        <w:rPr>
          <w:szCs w:val="28"/>
        </w:rPr>
      </w:pPr>
      <w:r w:rsidRPr="0099671E">
        <w:rPr>
          <w:szCs w:val="28"/>
        </w:rPr>
        <w:t>от «</w:t>
      </w:r>
      <w:r w:rsidR="00BD2B15">
        <w:rPr>
          <w:szCs w:val="28"/>
          <w:u w:val="single"/>
        </w:rPr>
        <w:t>__</w:t>
      </w:r>
      <w:r w:rsidRPr="0099671E">
        <w:rPr>
          <w:szCs w:val="28"/>
        </w:rPr>
        <w:t>»</w:t>
      </w:r>
      <w:r w:rsidR="00050DCB">
        <w:rPr>
          <w:szCs w:val="28"/>
          <w:u w:val="single"/>
        </w:rPr>
        <w:t xml:space="preserve"> </w:t>
      </w:r>
      <w:r w:rsidR="00BD2B15">
        <w:rPr>
          <w:szCs w:val="28"/>
          <w:u w:val="single"/>
        </w:rPr>
        <w:t>_________</w:t>
      </w:r>
      <w:r w:rsidR="003C0C01">
        <w:rPr>
          <w:szCs w:val="28"/>
          <w:u w:val="single"/>
        </w:rPr>
        <w:t xml:space="preserve"> </w:t>
      </w:r>
      <w:r w:rsidRPr="0099671E">
        <w:rPr>
          <w:szCs w:val="28"/>
        </w:rPr>
        <w:t>20</w:t>
      </w:r>
      <w:r w:rsidR="001432D8">
        <w:rPr>
          <w:szCs w:val="28"/>
        </w:rPr>
        <w:t>1</w:t>
      </w:r>
      <w:r w:rsidR="00C67988" w:rsidRPr="00C52257">
        <w:rPr>
          <w:szCs w:val="28"/>
        </w:rPr>
        <w:t>4</w:t>
      </w:r>
      <w:r w:rsidRPr="0099671E">
        <w:rPr>
          <w:szCs w:val="28"/>
        </w:rPr>
        <w:t>г. №</w:t>
      </w:r>
      <w:r w:rsidR="00BD2B15">
        <w:rPr>
          <w:szCs w:val="28"/>
          <w:u w:val="single"/>
        </w:rPr>
        <w:t>____</w:t>
      </w:r>
    </w:p>
    <w:p w:rsidR="0099671E" w:rsidRPr="0099671E" w:rsidRDefault="0099671E" w:rsidP="0099671E">
      <w:pPr>
        <w:ind w:left="10490"/>
        <w:jc w:val="center"/>
        <w:rPr>
          <w:szCs w:val="28"/>
        </w:rPr>
      </w:pPr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2011-2015 годы»</w:t>
      </w:r>
    </w:p>
    <w:p w:rsidR="00CE30F5" w:rsidRDefault="00CE30F5" w:rsidP="0099671E">
      <w:pPr>
        <w:jc w:val="center"/>
        <w:rPr>
          <w:b/>
          <w:sz w:val="20"/>
          <w:szCs w:val="28"/>
        </w:rPr>
      </w:pPr>
    </w:p>
    <w:tbl>
      <w:tblPr>
        <w:tblW w:w="147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4449"/>
        <w:gridCol w:w="1273"/>
        <w:gridCol w:w="1274"/>
        <w:gridCol w:w="1288"/>
        <w:gridCol w:w="1274"/>
        <w:gridCol w:w="1287"/>
        <w:gridCol w:w="1274"/>
        <w:gridCol w:w="1988"/>
      </w:tblGrid>
      <w:tr w:rsidR="003355DE" w:rsidRPr="003355DE" w:rsidTr="003355DE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49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70" w:type="dxa"/>
            <w:gridSpan w:val="6"/>
            <w:shd w:val="clear" w:color="auto" w:fill="auto"/>
            <w:vAlign w:val="bottom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Объем финансирования, тыс.рублей</w:t>
            </w:r>
          </w:p>
        </w:tc>
        <w:tc>
          <w:tcPr>
            <w:tcW w:w="1988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3355DE" w:rsidRPr="003355DE" w:rsidTr="003355DE">
        <w:trPr>
          <w:tblHeader/>
        </w:trPr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bottom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2011 год</w:t>
            </w:r>
          </w:p>
        </w:tc>
        <w:tc>
          <w:tcPr>
            <w:tcW w:w="1288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2012 год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2013 год</w:t>
            </w:r>
          </w:p>
        </w:tc>
        <w:tc>
          <w:tcPr>
            <w:tcW w:w="1287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2014 год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355DE" w:rsidRPr="003355DE" w:rsidRDefault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</w:rPr>
              <w:t>2015 год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(г.Кинель), в т.ч.: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33 504,9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10 660,3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6 593,4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16 251,2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467,3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420,7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Средства организации, формируемые за счет надбавки к тарифу по услуге водоотведения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988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Средства организации, формируемые за </w:t>
            </w: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>счет тарифа на подключение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около </w:t>
            </w: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>трассы Самара - Бугуруслан до ул. Шевченко (900 п.м.)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lastRenderedPageBreak/>
              <w:t>18 800,1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10 660,3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6 546,8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1 593,0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(п.г.т.Усть-Кинельский и п.г.т.Алексеевка), в т.ч.: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6 453,4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5 220,8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547,8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684,8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 жилой застройке в южной части п.г.т.Алексеевка с учетом закольцовки водопровода по ул.Чапаевская (700м)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Средства организации, формируемые за счет тарифа на подключение</w:t>
            </w: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малоэтажной жилой застройке в северной  части п.г.т.Усть-Кинельский между ул. Российская, Васильковая, и Ромашковая с учетом закольцовки водопровода от НФС и скважин в п.Студенцы (600м)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Проектирование и строительство водопровода от НФС п.г.т.Усть-Кинельский до ул.Гвардейская п.Студенцы (1000м)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жилой застройки на территории коммунальной зоны в северной части п.г.т.Алексеевка, а также строительство ранее запроектированных объектов по ул.Дорожная-ул.Бр.Володичкиных (1000м)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3355DE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Подготовка проектно-сметной документации и строительство коммунальной инфраструктуры на </w:t>
            </w:r>
            <w:r w:rsidRPr="003355DE">
              <w:rPr>
                <w:color w:val="000000"/>
                <w:sz w:val="24"/>
                <w:szCs w:val="24"/>
              </w:rPr>
              <w:lastRenderedPageBreak/>
              <w:t>земельных участках для жилья экономического класса (*),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20 000,0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 xml:space="preserve">бюджет городского округа, бюджет </w:t>
            </w:r>
            <w:r w:rsidRPr="003355DE">
              <w:rPr>
                <w:color w:val="000000"/>
                <w:sz w:val="22"/>
                <w:szCs w:val="22"/>
              </w:rPr>
              <w:lastRenderedPageBreak/>
              <w:t>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Разработка проектно-сметной документации и реконструкция (строительство) улично-дорожной сети,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21 049,0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1 927,0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19 122,0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18 165,9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2 883,1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1 927,0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956,1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Государственная регистрация газопровода высокого давления для газоснабжения юго-восточной части г.о.Кинель</w:t>
            </w:r>
            <w:r>
              <w:rPr>
                <w:color w:val="000000"/>
                <w:sz w:val="24"/>
                <w:szCs w:val="24"/>
              </w:rPr>
              <w:t>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Приобретение жилья для формирования муниципального жилищного фонда,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 xml:space="preserve">Внесение изменений в Генеральный план и Правила землепользования и застройки городского округа Кинель, в </w:t>
            </w:r>
            <w:r w:rsidRPr="003355DE">
              <w:rPr>
                <w:color w:val="000000"/>
                <w:sz w:val="24"/>
                <w:szCs w:val="24"/>
              </w:rPr>
              <w:lastRenderedPageBreak/>
              <w:t>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lastRenderedPageBreak/>
              <w:t>1 591,0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Проведение инвентаризации и внесении границ населенных пунктов в ЕГРП,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Проведение экспертиз проектных документаций на строительство (реконструкцию) улично-дорожной сети,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413,0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Капитальный ремонт нежилого здания по адресу г.Кинель, п.г.т.Алексеевка, ул.Ульяновская, 2А, в т.ч. за счет: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noWrap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87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3355DE" w:rsidRPr="003355DE" w:rsidTr="003355DE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125 101,3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18 351,1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16 372,2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56 058,0</w:t>
            </w:r>
          </w:p>
        </w:tc>
        <w:tc>
          <w:tcPr>
            <w:tcW w:w="1988" w:type="dxa"/>
            <w:vMerge w:val="restart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2"/>
                <w:szCs w:val="22"/>
              </w:rPr>
            </w:pPr>
            <w:r w:rsidRPr="003355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в т.ч.: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20 805,1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2 470,0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9 231,0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3 956,1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273" w:type="dxa"/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64 337,9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35 165,9</w:t>
            </w:r>
          </w:p>
        </w:tc>
        <w:tc>
          <w:tcPr>
            <w:tcW w:w="1988" w:type="dxa"/>
            <w:vMerge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39 958,3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15 881,1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7 141,2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55DE" w:rsidRPr="003355DE" w:rsidRDefault="003355DE" w:rsidP="003355DE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355DE">
              <w:rPr>
                <w:color w:val="000000"/>
                <w:sz w:val="24"/>
                <w:szCs w:val="24"/>
              </w:rPr>
              <w:t>16 936,0</w:t>
            </w:r>
          </w:p>
        </w:tc>
        <w:tc>
          <w:tcPr>
            <w:tcW w:w="198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  <w:tr w:rsidR="003355DE" w:rsidRPr="003355DE" w:rsidTr="003355DE"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5DE" w:rsidRPr="003355DE" w:rsidRDefault="003355DE" w:rsidP="003355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5DE" w:rsidRPr="003355DE" w:rsidRDefault="003355DE" w:rsidP="003355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355DE" w:rsidRPr="003355DE" w:rsidRDefault="003355DE" w:rsidP="0099671E">
      <w:pPr>
        <w:jc w:val="center"/>
        <w:rPr>
          <w:b/>
          <w:sz w:val="20"/>
          <w:szCs w:val="28"/>
        </w:rPr>
      </w:pPr>
    </w:p>
    <w:p w:rsidR="00821141" w:rsidRPr="00B5347F" w:rsidRDefault="00CE30F5" w:rsidP="00CE30F5">
      <w:pPr>
        <w:rPr>
          <w:b/>
          <w:sz w:val="4"/>
          <w:szCs w:val="28"/>
        </w:rPr>
      </w:pPr>
      <w:r w:rsidRPr="00BD2B15">
        <w:rPr>
          <w:color w:val="000000"/>
          <w:sz w:val="24"/>
          <w:szCs w:val="24"/>
        </w:rPr>
        <w:t>(*) -средства на реализацию мероприятий вводятся отдельным постановлением администрации городского округа Кинель</w:t>
      </w:r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BE9" w:rsidRDefault="00F54BE9" w:rsidP="00F04F24">
      <w:r>
        <w:separator/>
      </w:r>
    </w:p>
  </w:endnote>
  <w:endnote w:type="continuationSeparator" w:id="0">
    <w:p w:rsidR="00F54BE9" w:rsidRDefault="00F54BE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BE9" w:rsidRDefault="00F54BE9" w:rsidP="00F04F24">
      <w:r>
        <w:separator/>
      </w:r>
    </w:p>
  </w:footnote>
  <w:footnote w:type="continuationSeparator" w:id="0">
    <w:p w:rsidR="00F54BE9" w:rsidRDefault="00F54BE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13AD"/>
    <w:rsid w:val="0005243D"/>
    <w:rsid w:val="000524A8"/>
    <w:rsid w:val="00055A15"/>
    <w:rsid w:val="000612C6"/>
    <w:rsid w:val="000631CA"/>
    <w:rsid w:val="000678A7"/>
    <w:rsid w:val="00070386"/>
    <w:rsid w:val="00070C98"/>
    <w:rsid w:val="00071307"/>
    <w:rsid w:val="00071751"/>
    <w:rsid w:val="00076E00"/>
    <w:rsid w:val="00080E68"/>
    <w:rsid w:val="000918EB"/>
    <w:rsid w:val="00093CD2"/>
    <w:rsid w:val="00095A0B"/>
    <w:rsid w:val="00097917"/>
    <w:rsid w:val="000A5F08"/>
    <w:rsid w:val="000B175C"/>
    <w:rsid w:val="000B23C7"/>
    <w:rsid w:val="000B34ED"/>
    <w:rsid w:val="000B3C4E"/>
    <w:rsid w:val="000C5A9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40148"/>
    <w:rsid w:val="00241AF1"/>
    <w:rsid w:val="002421C2"/>
    <w:rsid w:val="0024627E"/>
    <w:rsid w:val="0025123B"/>
    <w:rsid w:val="00263B0D"/>
    <w:rsid w:val="0026566C"/>
    <w:rsid w:val="00266900"/>
    <w:rsid w:val="00266A6D"/>
    <w:rsid w:val="002677A3"/>
    <w:rsid w:val="0027514B"/>
    <w:rsid w:val="0028293F"/>
    <w:rsid w:val="00284049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22D5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3979"/>
    <w:rsid w:val="003241CC"/>
    <w:rsid w:val="0032789C"/>
    <w:rsid w:val="00330207"/>
    <w:rsid w:val="003319BA"/>
    <w:rsid w:val="003322A5"/>
    <w:rsid w:val="00333190"/>
    <w:rsid w:val="003339AC"/>
    <w:rsid w:val="003355DE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2FD9"/>
    <w:rsid w:val="003B3A89"/>
    <w:rsid w:val="003B4456"/>
    <w:rsid w:val="003B4E62"/>
    <w:rsid w:val="003B5016"/>
    <w:rsid w:val="003B7D66"/>
    <w:rsid w:val="003C0C01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4D4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81BF7"/>
    <w:rsid w:val="0069546C"/>
    <w:rsid w:val="00695ABD"/>
    <w:rsid w:val="00695DE7"/>
    <w:rsid w:val="00696035"/>
    <w:rsid w:val="00696EB6"/>
    <w:rsid w:val="00697138"/>
    <w:rsid w:val="006A1C4F"/>
    <w:rsid w:val="006A1FA6"/>
    <w:rsid w:val="006A2909"/>
    <w:rsid w:val="006B2909"/>
    <w:rsid w:val="006B54A2"/>
    <w:rsid w:val="006B573C"/>
    <w:rsid w:val="006B6575"/>
    <w:rsid w:val="006B670B"/>
    <w:rsid w:val="006C217C"/>
    <w:rsid w:val="006C2243"/>
    <w:rsid w:val="006C5D49"/>
    <w:rsid w:val="006C7D92"/>
    <w:rsid w:val="006C7F1C"/>
    <w:rsid w:val="006D6A74"/>
    <w:rsid w:val="006D6EE1"/>
    <w:rsid w:val="006D72F0"/>
    <w:rsid w:val="006E0B29"/>
    <w:rsid w:val="006E1390"/>
    <w:rsid w:val="006E763F"/>
    <w:rsid w:val="006F2005"/>
    <w:rsid w:val="006F329D"/>
    <w:rsid w:val="006F6F0E"/>
    <w:rsid w:val="006F7315"/>
    <w:rsid w:val="00704255"/>
    <w:rsid w:val="00707C6A"/>
    <w:rsid w:val="00713744"/>
    <w:rsid w:val="00713DFF"/>
    <w:rsid w:val="00714BC6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2888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27C6F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75904"/>
    <w:rsid w:val="00980D6E"/>
    <w:rsid w:val="0098378E"/>
    <w:rsid w:val="00984959"/>
    <w:rsid w:val="0099082B"/>
    <w:rsid w:val="00991401"/>
    <w:rsid w:val="0099182F"/>
    <w:rsid w:val="00991C67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2B23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12D46"/>
    <w:rsid w:val="00A15BBD"/>
    <w:rsid w:val="00A222A7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02CC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91AA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2B15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22F0"/>
    <w:rsid w:val="00C43C4B"/>
    <w:rsid w:val="00C4480C"/>
    <w:rsid w:val="00C466B0"/>
    <w:rsid w:val="00C46EB1"/>
    <w:rsid w:val="00C4781D"/>
    <w:rsid w:val="00C52257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67988"/>
    <w:rsid w:val="00C729CC"/>
    <w:rsid w:val="00C736D4"/>
    <w:rsid w:val="00C811BF"/>
    <w:rsid w:val="00C813B1"/>
    <w:rsid w:val="00C816CE"/>
    <w:rsid w:val="00C81959"/>
    <w:rsid w:val="00C81DE0"/>
    <w:rsid w:val="00C84E4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30F5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4BE9"/>
    <w:rsid w:val="00F5734C"/>
    <w:rsid w:val="00F57ABA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C763C"/>
    <w:rsid w:val="00FD579F"/>
    <w:rsid w:val="00FD71D6"/>
    <w:rsid w:val="00FE24CB"/>
    <w:rsid w:val="00FF6CF1"/>
    <w:rsid w:val="00FF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A3AD-9860-425B-B768-B4E988C5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1370</TotalTime>
  <Pages>7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45</cp:revision>
  <cp:lastPrinted>2014-12-09T12:47:00Z</cp:lastPrinted>
  <dcterms:created xsi:type="dcterms:W3CDTF">2011-11-20T19:10:00Z</dcterms:created>
  <dcterms:modified xsi:type="dcterms:W3CDTF">2014-12-23T11:37:00Z</dcterms:modified>
</cp:coreProperties>
</file>