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4644" w:type="dxa"/>
        <w:tblLook w:val="01E0" w:firstRow="1" w:lastRow="1" w:firstColumn="1" w:lastColumn="1" w:noHBand="0" w:noVBand="0"/>
      </w:tblPr>
      <w:tblGrid>
        <w:gridCol w:w="4705"/>
      </w:tblGrid>
      <w:tr w:rsidR="0021053F" w:rsidRPr="0021053F" w:rsidTr="00F152B1">
        <w:trPr>
          <w:trHeight w:val="80"/>
        </w:trPr>
        <w:tc>
          <w:tcPr>
            <w:tcW w:w="4705" w:type="dxa"/>
          </w:tcPr>
          <w:p w:rsidR="0021053F" w:rsidRPr="0021053F" w:rsidRDefault="0021053F" w:rsidP="0021053F">
            <w:pPr>
              <w:spacing w:after="0" w:line="240" w:lineRule="auto"/>
              <w:jc w:val="center"/>
              <w:rPr>
                <w:rFonts w:ascii="Times New Roman" w:eastAsiaTheme="minorEastAsia" w:hAnsi="Times New Roman"/>
                <w:sz w:val="28"/>
                <w:szCs w:val="28"/>
                <w:lang w:eastAsia="ru-RU"/>
              </w:rPr>
            </w:pPr>
          </w:p>
        </w:tc>
      </w:tr>
    </w:tbl>
    <w:p w:rsidR="0021053F" w:rsidRDefault="00F152B1" w:rsidP="00B751D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ПРОЕКТ</w:t>
      </w:r>
    </w:p>
    <w:p w:rsidR="0021053F" w:rsidRDefault="0021053F" w:rsidP="00B751D3">
      <w:pPr>
        <w:spacing w:after="0" w:line="240" w:lineRule="auto"/>
        <w:jc w:val="center"/>
        <w:rPr>
          <w:rFonts w:ascii="Times New Roman" w:eastAsia="Times New Roman" w:hAnsi="Times New Roman" w:cs="Times New Roman"/>
          <w:b/>
          <w:sz w:val="28"/>
          <w:szCs w:val="28"/>
          <w:lang w:eastAsia="ru-RU"/>
        </w:rPr>
      </w:pPr>
    </w:p>
    <w:p w:rsidR="0021053F" w:rsidRDefault="0021053F" w:rsidP="00B751D3">
      <w:pPr>
        <w:spacing w:after="0" w:line="240" w:lineRule="auto"/>
        <w:jc w:val="center"/>
        <w:rPr>
          <w:rFonts w:ascii="Times New Roman" w:eastAsia="Times New Roman" w:hAnsi="Times New Roman" w:cs="Times New Roman"/>
          <w:b/>
          <w:sz w:val="28"/>
          <w:szCs w:val="28"/>
          <w:lang w:eastAsia="ru-RU"/>
        </w:rPr>
      </w:pPr>
    </w:p>
    <w:p w:rsidR="0021053F" w:rsidRDefault="0021053F" w:rsidP="00B751D3">
      <w:pPr>
        <w:spacing w:after="0" w:line="240" w:lineRule="auto"/>
        <w:jc w:val="center"/>
        <w:rPr>
          <w:rFonts w:ascii="Times New Roman" w:eastAsia="Times New Roman" w:hAnsi="Times New Roman" w:cs="Times New Roman"/>
          <w:b/>
          <w:sz w:val="28"/>
          <w:szCs w:val="28"/>
          <w:lang w:eastAsia="ru-RU"/>
        </w:rPr>
      </w:pPr>
    </w:p>
    <w:p w:rsidR="00B751D3" w:rsidRPr="00B751D3" w:rsidRDefault="0021053F" w:rsidP="00B751D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w:t>
      </w:r>
      <w:r w:rsidR="00B751D3" w:rsidRPr="00B751D3">
        <w:rPr>
          <w:rFonts w:ascii="Times New Roman" w:eastAsia="Times New Roman" w:hAnsi="Times New Roman" w:cs="Times New Roman"/>
          <w:b/>
          <w:sz w:val="28"/>
          <w:szCs w:val="28"/>
          <w:lang w:eastAsia="ru-RU"/>
        </w:rPr>
        <w:t>дминистративн</w:t>
      </w:r>
      <w:r w:rsidR="00F152B1">
        <w:rPr>
          <w:rFonts w:ascii="Times New Roman" w:eastAsia="Times New Roman" w:hAnsi="Times New Roman" w:cs="Times New Roman"/>
          <w:b/>
          <w:sz w:val="28"/>
          <w:szCs w:val="28"/>
          <w:lang w:eastAsia="ru-RU"/>
        </w:rPr>
        <w:t>ого</w:t>
      </w:r>
      <w:r w:rsidR="00B751D3" w:rsidRPr="00B751D3">
        <w:rPr>
          <w:rFonts w:ascii="Times New Roman" w:eastAsia="Times New Roman" w:hAnsi="Times New Roman" w:cs="Times New Roman"/>
          <w:b/>
          <w:sz w:val="28"/>
          <w:szCs w:val="28"/>
          <w:lang w:eastAsia="ru-RU"/>
        </w:rPr>
        <w:t xml:space="preserve"> регламент</w:t>
      </w:r>
      <w:r w:rsidR="00F152B1">
        <w:rPr>
          <w:rFonts w:ascii="Times New Roman" w:eastAsia="Times New Roman" w:hAnsi="Times New Roman" w:cs="Times New Roman"/>
          <w:b/>
          <w:sz w:val="28"/>
          <w:szCs w:val="28"/>
          <w:lang w:eastAsia="ru-RU"/>
        </w:rPr>
        <w:t>а</w:t>
      </w:r>
    </w:p>
    <w:p w:rsidR="00B751D3" w:rsidRPr="00B751D3" w:rsidRDefault="00B751D3" w:rsidP="00B751D3">
      <w:pPr>
        <w:spacing w:after="0" w:line="240" w:lineRule="auto"/>
        <w:jc w:val="center"/>
        <w:rPr>
          <w:rFonts w:ascii="Times New Roman" w:eastAsia="Times New Roman" w:hAnsi="Times New Roman" w:cs="Times New Roman"/>
          <w:b/>
          <w:sz w:val="28"/>
          <w:szCs w:val="28"/>
          <w:lang w:eastAsia="ru-RU"/>
        </w:rPr>
      </w:pPr>
      <w:r w:rsidRPr="00B751D3">
        <w:rPr>
          <w:rFonts w:ascii="Times New Roman" w:eastAsia="Times New Roman" w:hAnsi="Times New Roman" w:cs="Times New Roman"/>
          <w:b/>
          <w:sz w:val="28"/>
          <w:szCs w:val="28"/>
          <w:lang w:eastAsia="ru-RU"/>
        </w:rPr>
        <w:t xml:space="preserve">предоставления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w:t>
      </w:r>
      <w:r w:rsidR="0021053F" w:rsidRPr="0021053F">
        <w:rPr>
          <w:rFonts w:ascii="Times New Roman" w:eastAsia="Times New Roman" w:hAnsi="Times New Roman" w:cs="Times New Roman"/>
          <w:b/>
          <w:sz w:val="28"/>
          <w:szCs w:val="28"/>
          <w:lang w:eastAsia="ru-RU"/>
        </w:rPr>
        <w:t>городского округа Кинель Самарской области</w:t>
      </w:r>
      <w:r w:rsidRPr="00B751D3">
        <w:rPr>
          <w:rFonts w:ascii="Times New Roman" w:eastAsia="Times New Roman" w:hAnsi="Times New Roman" w:cs="Times New Roman"/>
          <w:b/>
          <w:sz w:val="28"/>
          <w:szCs w:val="28"/>
          <w:lang w:eastAsia="ru-RU"/>
        </w:rPr>
        <w:t>»</w:t>
      </w:r>
    </w:p>
    <w:p w:rsidR="00B751D3" w:rsidRPr="00B751D3" w:rsidRDefault="00B751D3" w:rsidP="00B751D3">
      <w:pPr>
        <w:spacing w:after="0" w:line="240" w:lineRule="auto"/>
        <w:jc w:val="center"/>
        <w:rPr>
          <w:rFonts w:ascii="Times New Roman" w:eastAsia="Times New Roman" w:hAnsi="Times New Roman" w:cs="Times New Roman"/>
          <w:sz w:val="28"/>
          <w:szCs w:val="28"/>
          <w:lang w:eastAsia="ru-RU"/>
        </w:rPr>
      </w:pPr>
    </w:p>
    <w:p w:rsidR="00B751D3" w:rsidRPr="00B751D3" w:rsidRDefault="00B751D3" w:rsidP="00B751D3">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center"/>
        <w:rPr>
          <w:rFonts w:ascii="Times New Roman" w:eastAsia="Times New Roman" w:hAnsi="Times New Roman" w:cs="Times New Roman"/>
          <w:b/>
          <w:sz w:val="28"/>
          <w:szCs w:val="28"/>
          <w:lang w:eastAsia="ru-RU"/>
        </w:rPr>
      </w:pPr>
      <w:r w:rsidRPr="009E2F9E">
        <w:rPr>
          <w:rFonts w:ascii="Times New Roman" w:eastAsia="Times New Roman" w:hAnsi="Times New Roman" w:cs="Times New Roman"/>
          <w:b/>
          <w:sz w:val="28"/>
          <w:szCs w:val="28"/>
          <w:lang w:eastAsia="ru-RU"/>
        </w:rPr>
        <w:t>I.</w:t>
      </w:r>
      <w:r w:rsidRPr="009E2F9E">
        <w:rPr>
          <w:rFonts w:ascii="Times New Roman" w:eastAsia="Times New Roman" w:hAnsi="Times New Roman" w:cs="Times New Roman"/>
          <w:b/>
          <w:sz w:val="28"/>
          <w:szCs w:val="28"/>
          <w:lang w:eastAsia="ru-RU"/>
        </w:rPr>
        <w:tab/>
        <w:t>Общие положения</w:t>
      </w:r>
    </w:p>
    <w:p w:rsidR="009E2F9E" w:rsidRPr="009E2F9E" w:rsidRDefault="009E2F9E" w:rsidP="009E2F9E">
      <w:pPr>
        <w:spacing w:after="0" w:line="36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1.1. Административный регламент предоставления </w:t>
      </w:r>
      <w:bookmarkStart w:id="0" w:name="_GoBack"/>
      <w:bookmarkEnd w:id="0"/>
      <w:r w:rsidRPr="009E2F9E">
        <w:rPr>
          <w:rFonts w:ascii="Times New Roman" w:eastAsia="Times New Roman" w:hAnsi="Times New Roman" w:cs="Times New Roman"/>
          <w:sz w:val="28"/>
          <w:szCs w:val="28"/>
          <w:lang w:eastAsia="ru-RU"/>
        </w:rPr>
        <w:t>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 (далее – Административный регламент) разработан в целях повышения качества предоставления муниципальной услуги по выдаче разрешений на использование земель или земельных участков, государственная собственность на которые не разграничена, на территории муниципального образования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1.2. Предоставление муниципальной услуги по выдаче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осуществляется в соответствии с настоящим Административным регламентом в случаях: </w:t>
      </w:r>
    </w:p>
    <w:p w:rsidR="009E2F9E" w:rsidRPr="009E2F9E" w:rsidRDefault="009E2F9E" w:rsidP="009E2F9E">
      <w:pPr>
        <w:numPr>
          <w:ilvl w:val="0"/>
          <w:numId w:val="2"/>
        </w:numPr>
        <w:tabs>
          <w:tab w:val="left" w:pos="1134"/>
          <w:tab w:val="left" w:pos="1418"/>
        </w:tabs>
        <w:spacing w:after="0" w:line="360" w:lineRule="auto"/>
        <w:ind w:left="0"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проведения инженерных изысканий; </w:t>
      </w:r>
    </w:p>
    <w:p w:rsidR="009E2F9E" w:rsidRPr="009E2F9E" w:rsidRDefault="009E2F9E" w:rsidP="009E2F9E">
      <w:pPr>
        <w:numPr>
          <w:ilvl w:val="0"/>
          <w:numId w:val="2"/>
        </w:numPr>
        <w:tabs>
          <w:tab w:val="left" w:pos="1134"/>
          <w:tab w:val="left" w:pos="1418"/>
        </w:tabs>
        <w:spacing w:after="0" w:line="360" w:lineRule="auto"/>
        <w:ind w:left="0"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капитального или текущего ремонта линейного объекта; </w:t>
      </w:r>
    </w:p>
    <w:p w:rsidR="009E2F9E" w:rsidRPr="009E2F9E" w:rsidRDefault="009E2F9E" w:rsidP="009E2F9E">
      <w:pPr>
        <w:numPr>
          <w:ilvl w:val="0"/>
          <w:numId w:val="2"/>
        </w:numPr>
        <w:tabs>
          <w:tab w:val="left" w:pos="1134"/>
          <w:tab w:val="left" w:pos="1418"/>
        </w:tabs>
        <w:spacing w:after="0" w:line="360" w:lineRule="auto"/>
        <w:ind w:left="0"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lastRenderedPageBreak/>
        <w:t xml:space="preserve">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w:t>
      </w:r>
    </w:p>
    <w:p w:rsidR="009E2F9E" w:rsidRPr="009E2F9E" w:rsidRDefault="009E2F9E" w:rsidP="009E2F9E">
      <w:pPr>
        <w:numPr>
          <w:ilvl w:val="0"/>
          <w:numId w:val="2"/>
        </w:numPr>
        <w:tabs>
          <w:tab w:val="left" w:pos="1134"/>
          <w:tab w:val="left" w:pos="1418"/>
        </w:tabs>
        <w:spacing w:after="0" w:line="360" w:lineRule="auto"/>
        <w:ind w:left="0"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осуществления геологического изучения недр;</w:t>
      </w:r>
    </w:p>
    <w:p w:rsidR="009E2F9E" w:rsidRPr="00C01710"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5) </w:t>
      </w:r>
      <w:r w:rsidRPr="00C01710">
        <w:rPr>
          <w:rFonts w:ascii="Times New Roman" w:eastAsia="Times New Roman" w:hAnsi="Times New Roman" w:cs="Times New Roman"/>
          <w:sz w:val="28"/>
          <w:szCs w:val="28"/>
          <w:lang w:eastAsia="ru-RU"/>
        </w:rPr>
        <w:t>размещения объектов, виды которых установлены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в тех случаях, когда размещение таких объектов согласно пункту 4 постановления Правительства Самарской области от 07.09.2016 № 509 «Об утверждении Порядка и условий размещения объектов,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требует получения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(далее – Объект или Объекты).</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Настоящий Административный регламент не распространяется на земельные участки, государственная собственность на которые не разграничена, предоставленные гражданам или юридическим лицам.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1.3. Получателями муниципальной услуги являются юридические лица независимо от их организационно-правовых форм, индивидуальные предприниматели и иные физические лица, планирующие использование земель или земельных участков в целях, указанных в подпунктах 1 – 5 пункта 1.2 настоящего Административного регламента, без предоставления земельных участков и установления сервитута.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lastRenderedPageBreak/>
        <w:t>Заявителями и лицами, выступающими от имени заявителей – юридических и физических лиц в ходе предоставления муниципальной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w:t>
      </w:r>
    </w:p>
    <w:p w:rsidR="009E2F9E" w:rsidRPr="009E2F9E"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 Порядок информирования о правилах предоставления муниципальной услуги.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Информирование о правилах предоставления муниципальной услуги осуществляют администрация, многофункциональные центры предоставления государственных и муниципальных услуг (МФЦ).</w:t>
      </w:r>
    </w:p>
    <w:p w:rsidR="00DC1AFB" w:rsidRPr="00DC1AFB" w:rsidRDefault="00DC1AFB" w:rsidP="00DC1AFB">
      <w:pPr>
        <w:spacing w:after="0" w:line="360" w:lineRule="auto"/>
        <w:ind w:firstLine="709"/>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 xml:space="preserve">1.4.1. Местонахождение администрации: 446430, Самарская область, г.Кинель, ул. Мира, д. 42А. </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График работы администрации (время местное):</w:t>
      </w:r>
    </w:p>
    <w:p w:rsidR="00DC1AFB" w:rsidRPr="00DC1AFB" w:rsidRDefault="00DC1AFB" w:rsidP="00DC1AFB">
      <w:pPr>
        <w:spacing w:after="0" w:line="360" w:lineRule="auto"/>
        <w:jc w:val="both"/>
        <w:rPr>
          <w:rFonts w:ascii="Times New Roman" w:eastAsiaTheme="minorEastAsia" w:hAnsi="Times New Roman"/>
          <w:sz w:val="28"/>
          <w:szCs w:val="20"/>
          <w:lang w:eastAsia="ru-RU"/>
        </w:rPr>
      </w:pPr>
      <w:r w:rsidRPr="00DC1AFB">
        <w:rPr>
          <w:rFonts w:ascii="Times New Roman" w:eastAsiaTheme="minorEastAsia" w:hAnsi="Times New Roman"/>
          <w:sz w:val="28"/>
          <w:szCs w:val="20"/>
          <w:lang w:eastAsia="ru-RU"/>
        </w:rPr>
        <w:t xml:space="preserve">          понедельник – пятница</w:t>
      </w:r>
      <w:r w:rsidRPr="00DC1AFB">
        <w:rPr>
          <w:rFonts w:ascii="Times New Roman" w:eastAsiaTheme="minorEastAsia" w:hAnsi="Times New Roman"/>
          <w:sz w:val="28"/>
          <w:szCs w:val="20"/>
          <w:lang w:eastAsia="ru-RU"/>
        </w:rPr>
        <w:tab/>
      </w:r>
      <w:r w:rsidRPr="00DC1AFB">
        <w:rPr>
          <w:rFonts w:ascii="Times New Roman" w:eastAsiaTheme="minorEastAsia" w:hAnsi="Times New Roman"/>
          <w:sz w:val="28"/>
          <w:szCs w:val="20"/>
          <w:lang w:eastAsia="ru-RU"/>
        </w:rPr>
        <w:tab/>
        <w:t>-</w:t>
      </w:r>
      <w:r w:rsidRPr="00DC1AFB">
        <w:rPr>
          <w:rFonts w:ascii="Times New Roman" w:eastAsiaTheme="minorEastAsia" w:hAnsi="Times New Roman"/>
          <w:sz w:val="28"/>
          <w:szCs w:val="20"/>
          <w:lang w:eastAsia="ru-RU"/>
        </w:rPr>
        <w:tab/>
        <w:t>с 8.00 до 17.00</w:t>
      </w:r>
    </w:p>
    <w:p w:rsidR="00DC1AFB" w:rsidRPr="00DC1AFB" w:rsidRDefault="00DC1AFB" w:rsidP="00DC1AFB">
      <w:pPr>
        <w:spacing w:after="0" w:line="360" w:lineRule="auto"/>
        <w:jc w:val="both"/>
        <w:rPr>
          <w:rFonts w:ascii="Times New Roman" w:eastAsiaTheme="minorEastAsia" w:hAnsi="Times New Roman"/>
          <w:sz w:val="28"/>
          <w:szCs w:val="20"/>
          <w:lang w:eastAsia="ru-RU"/>
        </w:rPr>
      </w:pPr>
      <w:r w:rsidRPr="00DC1AFB">
        <w:rPr>
          <w:rFonts w:ascii="Times New Roman" w:eastAsiaTheme="minorEastAsia" w:hAnsi="Times New Roman"/>
          <w:sz w:val="28"/>
          <w:szCs w:val="20"/>
          <w:lang w:eastAsia="ru-RU"/>
        </w:rPr>
        <w:t xml:space="preserve">          предпраздничные дни</w:t>
      </w:r>
      <w:r w:rsidRPr="00DC1AFB">
        <w:rPr>
          <w:rFonts w:ascii="Times New Roman" w:eastAsiaTheme="minorEastAsia" w:hAnsi="Times New Roman"/>
          <w:sz w:val="28"/>
          <w:szCs w:val="20"/>
          <w:lang w:eastAsia="ru-RU"/>
        </w:rPr>
        <w:tab/>
      </w:r>
      <w:r w:rsidRPr="00DC1AFB">
        <w:rPr>
          <w:rFonts w:ascii="Times New Roman" w:eastAsiaTheme="minorEastAsia" w:hAnsi="Times New Roman"/>
          <w:sz w:val="28"/>
          <w:szCs w:val="20"/>
          <w:lang w:eastAsia="ru-RU"/>
        </w:rPr>
        <w:tab/>
        <w:t>-</w:t>
      </w:r>
      <w:r w:rsidRPr="00DC1AFB">
        <w:rPr>
          <w:rFonts w:ascii="Times New Roman" w:eastAsiaTheme="minorEastAsia" w:hAnsi="Times New Roman"/>
          <w:sz w:val="28"/>
          <w:szCs w:val="20"/>
          <w:lang w:eastAsia="ru-RU"/>
        </w:rPr>
        <w:tab/>
        <w:t>с 8.00 до 16.00</w:t>
      </w:r>
    </w:p>
    <w:p w:rsidR="00DC1AFB" w:rsidRPr="00DC1AFB" w:rsidRDefault="00DC1AFB" w:rsidP="00DC1AFB">
      <w:pPr>
        <w:spacing w:after="0" w:line="360" w:lineRule="auto"/>
        <w:jc w:val="both"/>
        <w:rPr>
          <w:rFonts w:ascii="Times New Roman" w:eastAsiaTheme="minorEastAsia" w:hAnsi="Times New Roman"/>
          <w:sz w:val="28"/>
          <w:szCs w:val="20"/>
          <w:lang w:eastAsia="ru-RU"/>
        </w:rPr>
      </w:pPr>
      <w:r w:rsidRPr="00DC1AFB">
        <w:rPr>
          <w:rFonts w:ascii="Times New Roman" w:eastAsiaTheme="minorEastAsia" w:hAnsi="Times New Roman"/>
          <w:sz w:val="28"/>
          <w:szCs w:val="20"/>
          <w:lang w:eastAsia="ru-RU"/>
        </w:rPr>
        <w:t xml:space="preserve">          суббота и воскресенье</w:t>
      </w:r>
      <w:r w:rsidRPr="00DC1AFB">
        <w:rPr>
          <w:rFonts w:ascii="Times New Roman" w:eastAsiaTheme="minorEastAsia" w:hAnsi="Times New Roman"/>
          <w:sz w:val="28"/>
          <w:szCs w:val="20"/>
          <w:lang w:eastAsia="ru-RU"/>
        </w:rPr>
        <w:tab/>
      </w:r>
      <w:r w:rsidRPr="00DC1AFB">
        <w:rPr>
          <w:rFonts w:ascii="Times New Roman" w:eastAsiaTheme="minorEastAsia" w:hAnsi="Times New Roman"/>
          <w:sz w:val="28"/>
          <w:szCs w:val="20"/>
          <w:lang w:eastAsia="ru-RU"/>
        </w:rPr>
        <w:tab/>
        <w:t>-</w:t>
      </w:r>
      <w:r w:rsidRPr="00DC1AFB">
        <w:rPr>
          <w:rFonts w:ascii="Times New Roman" w:eastAsiaTheme="minorEastAsia" w:hAnsi="Times New Roman"/>
          <w:sz w:val="28"/>
          <w:szCs w:val="20"/>
          <w:lang w:eastAsia="ru-RU"/>
        </w:rPr>
        <w:tab/>
        <w:t>выходные дни</w:t>
      </w:r>
    </w:p>
    <w:p w:rsidR="00DC1AFB" w:rsidRPr="00DC1AFB" w:rsidRDefault="00DC1AFB" w:rsidP="00DC1AFB">
      <w:pPr>
        <w:spacing w:after="0" w:line="360" w:lineRule="auto"/>
        <w:jc w:val="both"/>
        <w:rPr>
          <w:rFonts w:eastAsiaTheme="minorEastAsia"/>
          <w:sz w:val="28"/>
          <w:szCs w:val="20"/>
          <w:lang w:eastAsia="ru-RU"/>
        </w:rPr>
      </w:pPr>
      <w:r w:rsidRPr="00DC1AFB">
        <w:rPr>
          <w:rFonts w:ascii="Times New Roman" w:eastAsiaTheme="minorEastAsia" w:hAnsi="Times New Roman"/>
          <w:sz w:val="28"/>
          <w:szCs w:val="20"/>
          <w:lang w:eastAsia="ru-RU"/>
        </w:rPr>
        <w:t xml:space="preserve">          перерыв</w:t>
      </w:r>
      <w:r w:rsidRPr="00DC1AFB">
        <w:rPr>
          <w:rFonts w:ascii="Times New Roman" w:eastAsiaTheme="minorEastAsia" w:hAnsi="Times New Roman"/>
          <w:sz w:val="28"/>
          <w:szCs w:val="20"/>
          <w:lang w:eastAsia="ru-RU"/>
        </w:rPr>
        <w:tab/>
      </w:r>
      <w:r w:rsidRPr="00DC1AFB">
        <w:rPr>
          <w:rFonts w:ascii="Times New Roman" w:eastAsiaTheme="minorEastAsia" w:hAnsi="Times New Roman"/>
          <w:sz w:val="28"/>
          <w:szCs w:val="20"/>
          <w:lang w:eastAsia="ru-RU"/>
        </w:rPr>
        <w:tab/>
      </w:r>
      <w:r w:rsidRPr="00DC1AFB">
        <w:rPr>
          <w:rFonts w:ascii="Times New Roman" w:eastAsiaTheme="minorEastAsia" w:hAnsi="Times New Roman"/>
          <w:sz w:val="28"/>
          <w:szCs w:val="20"/>
          <w:lang w:eastAsia="ru-RU"/>
        </w:rPr>
        <w:tab/>
      </w:r>
      <w:r w:rsidRPr="00DC1AFB">
        <w:rPr>
          <w:rFonts w:ascii="Times New Roman" w:eastAsiaTheme="minorEastAsia" w:hAnsi="Times New Roman"/>
          <w:sz w:val="28"/>
          <w:szCs w:val="20"/>
          <w:lang w:eastAsia="ru-RU"/>
        </w:rPr>
        <w:tab/>
        <w:t>-</w:t>
      </w:r>
      <w:r w:rsidRPr="00DC1AFB">
        <w:rPr>
          <w:rFonts w:ascii="Times New Roman" w:eastAsiaTheme="minorEastAsia" w:hAnsi="Times New Roman"/>
          <w:sz w:val="28"/>
          <w:szCs w:val="20"/>
          <w:lang w:eastAsia="ru-RU"/>
        </w:rPr>
        <w:tab/>
        <w:t>с 12.00 до 13.00</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Справочные телефоны администрации: 8 (846 63) 6-18-50.</w:t>
      </w:r>
      <w:r w:rsidRPr="00DC1AFB">
        <w:rPr>
          <w:rFonts w:ascii="Times New Roman" w:eastAsiaTheme="minorEastAsia" w:hAnsi="Times New Roman"/>
          <w:sz w:val="28"/>
          <w:szCs w:val="28"/>
          <w:lang w:eastAsia="ru-RU"/>
        </w:rPr>
        <w:tab/>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 xml:space="preserve">Адрес электронной почты администрации: </w:t>
      </w:r>
      <w:r w:rsidRPr="00DC1AFB">
        <w:rPr>
          <w:rFonts w:ascii="Times New Roman" w:eastAsiaTheme="minorEastAsia" w:hAnsi="Times New Roman"/>
          <w:sz w:val="28"/>
          <w:szCs w:val="28"/>
          <w:lang w:val="en-US" w:eastAsia="ru-RU"/>
        </w:rPr>
        <w:t>kineladmin</w:t>
      </w:r>
      <w:r w:rsidRPr="00DC1AFB">
        <w:rPr>
          <w:rFonts w:ascii="Times New Roman" w:eastAsiaTheme="minorEastAsia" w:hAnsi="Times New Roman"/>
          <w:sz w:val="28"/>
          <w:szCs w:val="28"/>
          <w:lang w:eastAsia="ru-RU"/>
        </w:rPr>
        <w:t>@</w:t>
      </w:r>
      <w:r w:rsidRPr="00DC1AFB">
        <w:rPr>
          <w:rFonts w:ascii="Times New Roman" w:eastAsiaTheme="minorEastAsia" w:hAnsi="Times New Roman"/>
          <w:sz w:val="28"/>
          <w:szCs w:val="28"/>
          <w:lang w:val="en-US" w:eastAsia="ru-RU"/>
        </w:rPr>
        <w:t>yandex</w:t>
      </w:r>
      <w:r w:rsidRPr="00DC1AFB">
        <w:rPr>
          <w:rFonts w:ascii="Times New Roman" w:eastAsiaTheme="minorEastAsia" w:hAnsi="Times New Roman"/>
          <w:sz w:val="28"/>
          <w:szCs w:val="28"/>
          <w:lang w:eastAsia="ru-RU"/>
        </w:rPr>
        <w:t>.</w:t>
      </w:r>
      <w:r w:rsidRPr="00DC1AFB">
        <w:rPr>
          <w:rFonts w:ascii="Times New Roman" w:eastAsiaTheme="minorEastAsia" w:hAnsi="Times New Roman"/>
          <w:sz w:val="28"/>
          <w:szCs w:val="28"/>
          <w:lang w:val="en-US" w:eastAsia="ru-RU"/>
        </w:rPr>
        <w:t>ru</w:t>
      </w:r>
      <w:r w:rsidRPr="00DC1AFB">
        <w:rPr>
          <w:rFonts w:ascii="Times New Roman" w:eastAsiaTheme="minorEastAsia" w:hAnsi="Times New Roman"/>
          <w:sz w:val="28"/>
          <w:szCs w:val="28"/>
          <w:lang w:eastAsia="ru-RU"/>
        </w:rPr>
        <w:t xml:space="preserve">. </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 xml:space="preserve">1.4.2. Местонахождение комитета по управлению муниципальным имуществом городского округа Кинель Самарской области: 446430, Самарская область, г.Кинель, ул. Мира, д. 42А. </w:t>
      </w:r>
    </w:p>
    <w:p w:rsidR="00DC1AFB" w:rsidRPr="00DC1AFB" w:rsidRDefault="00DC1AFB" w:rsidP="00DC1AFB">
      <w:pPr>
        <w:spacing w:after="0" w:line="360" w:lineRule="auto"/>
        <w:ind w:firstLine="708"/>
        <w:jc w:val="both"/>
        <w:rPr>
          <w:rFonts w:ascii="Times New Roman" w:eastAsia="Times New Roman" w:hAnsi="Times New Roman" w:cs="Times New Roman"/>
          <w:sz w:val="28"/>
          <w:szCs w:val="28"/>
          <w:lang w:eastAsia="ru-RU"/>
        </w:rPr>
      </w:pPr>
      <w:r w:rsidRPr="00DC1AFB">
        <w:rPr>
          <w:rFonts w:ascii="Times New Roman" w:eastAsia="Times New Roman" w:hAnsi="Times New Roman" w:cs="Times New Roman"/>
          <w:sz w:val="28"/>
          <w:szCs w:val="28"/>
          <w:lang w:eastAsia="ru-RU"/>
        </w:rPr>
        <w:t>График работы комитета (время местное):</w:t>
      </w:r>
    </w:p>
    <w:tbl>
      <w:tblPr>
        <w:tblW w:w="79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1"/>
        <w:gridCol w:w="5209"/>
      </w:tblGrid>
      <w:tr w:rsidR="00DC1AFB" w:rsidRPr="00DC1AFB" w:rsidTr="00B32575">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 xml:space="preserve">          понедельник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с 8.00 до 17.00</w:t>
            </w:r>
          </w:p>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прием граждан с 9.00 до 17.00</w:t>
            </w:r>
          </w:p>
        </w:tc>
      </w:tr>
      <w:tr w:rsidR="00DC1AFB" w:rsidRPr="00DC1AFB" w:rsidTr="00B32575">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вторник</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с 8.00 до 17.00</w:t>
            </w:r>
          </w:p>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прием граждан с 9.00 до 12.00</w:t>
            </w:r>
          </w:p>
        </w:tc>
      </w:tr>
      <w:tr w:rsidR="00DC1AFB" w:rsidRPr="00DC1AFB" w:rsidTr="00B32575">
        <w:trPr>
          <w:trHeight w:val="61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left="1201" w:right="459" w:hanging="1276"/>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среда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с 8.00 до 17.00</w:t>
            </w:r>
          </w:p>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работа с документами</w:t>
            </w:r>
          </w:p>
        </w:tc>
      </w:tr>
      <w:tr w:rsidR="00DC1AFB" w:rsidRPr="00DC1AFB" w:rsidTr="00B32575">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четверг</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с 8.00 до 17.00</w:t>
            </w:r>
          </w:p>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работа с документами</w:t>
            </w:r>
          </w:p>
        </w:tc>
      </w:tr>
      <w:tr w:rsidR="00DC1AFB" w:rsidRPr="00DC1AFB" w:rsidTr="00B32575">
        <w:trPr>
          <w:trHeight w:val="308"/>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пятница</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с 8.00 до 16.00</w:t>
            </w:r>
          </w:p>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lastRenderedPageBreak/>
              <w:t>работа с документами</w:t>
            </w:r>
          </w:p>
        </w:tc>
      </w:tr>
      <w:tr w:rsidR="00DC1AFB" w:rsidRPr="00DC1AFB" w:rsidTr="00B32575">
        <w:trPr>
          <w:trHeight w:val="629"/>
          <w:jc w:val="center"/>
        </w:trPr>
        <w:tc>
          <w:tcPr>
            <w:tcW w:w="2711"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lastRenderedPageBreak/>
              <w:t>Суббота, воскресенье</w:t>
            </w:r>
          </w:p>
        </w:tc>
        <w:tc>
          <w:tcPr>
            <w:tcW w:w="5209" w:type="dxa"/>
            <w:tcBorders>
              <w:top w:val="single" w:sz="4" w:space="0" w:color="000000"/>
              <w:left w:val="single" w:sz="4" w:space="0" w:color="000000"/>
              <w:bottom w:val="single" w:sz="4" w:space="0" w:color="000000"/>
              <w:right w:val="single" w:sz="4" w:space="0" w:color="000000"/>
            </w:tcBorders>
            <w:vAlign w:val="center"/>
            <w:hideMark/>
          </w:tcPr>
          <w:p w:rsidR="00DC1AFB" w:rsidRPr="00DC1AFB" w:rsidRDefault="00DC1AFB" w:rsidP="00DC1AFB">
            <w:pPr>
              <w:spacing w:after="0" w:line="276" w:lineRule="auto"/>
              <w:ind w:right="459"/>
              <w:jc w:val="center"/>
              <w:rPr>
                <w:rFonts w:ascii="Times New Roman" w:eastAsia="Times New Roman" w:hAnsi="Times New Roman" w:cs="Times New Roman"/>
                <w:sz w:val="28"/>
                <w:szCs w:val="28"/>
              </w:rPr>
            </w:pPr>
            <w:r w:rsidRPr="00DC1AFB">
              <w:rPr>
                <w:rFonts w:ascii="Times New Roman" w:eastAsia="Times New Roman" w:hAnsi="Times New Roman" w:cs="Times New Roman"/>
                <w:sz w:val="28"/>
                <w:szCs w:val="28"/>
              </w:rPr>
              <w:t>выходные дни</w:t>
            </w:r>
          </w:p>
        </w:tc>
      </w:tr>
    </w:tbl>
    <w:p w:rsidR="00DC1AFB" w:rsidRPr="00DC1AFB" w:rsidRDefault="00DC1AFB" w:rsidP="00DC1AFB">
      <w:pPr>
        <w:spacing w:after="0" w:line="360" w:lineRule="auto"/>
        <w:ind w:firstLine="708"/>
        <w:jc w:val="both"/>
        <w:rPr>
          <w:rFonts w:ascii="Times New Roman" w:eastAsia="Times New Roman" w:hAnsi="Times New Roman" w:cs="Times New Roman"/>
          <w:sz w:val="28"/>
          <w:szCs w:val="28"/>
          <w:lang w:eastAsia="ru-RU"/>
        </w:rPr>
      </w:pPr>
      <w:r w:rsidRPr="00DC1AFB">
        <w:rPr>
          <w:rFonts w:ascii="Times New Roman" w:eastAsia="Times New Roman" w:hAnsi="Times New Roman" w:cs="Times New Roman"/>
          <w:sz w:val="28"/>
          <w:szCs w:val="28"/>
          <w:lang w:eastAsia="ru-RU"/>
        </w:rPr>
        <w:t xml:space="preserve">          перерыв</w:t>
      </w:r>
      <w:r w:rsidRPr="00DC1AFB">
        <w:rPr>
          <w:rFonts w:ascii="Times New Roman" w:eastAsia="Times New Roman" w:hAnsi="Times New Roman" w:cs="Times New Roman"/>
          <w:sz w:val="28"/>
          <w:szCs w:val="28"/>
          <w:lang w:eastAsia="ru-RU"/>
        </w:rPr>
        <w:tab/>
        <w:t>с 12.00 до 13.00</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imes New Roman" w:hAnsi="Times New Roman" w:cs="Times New Roman"/>
          <w:sz w:val="28"/>
          <w:szCs w:val="28"/>
          <w:lang w:eastAsia="ru-RU"/>
        </w:rPr>
        <w:t>Справочные телефон: 8 (846 63) 6-17-78.</w:t>
      </w:r>
    </w:p>
    <w:p w:rsidR="00DC1AFB" w:rsidRPr="00DC1AFB" w:rsidRDefault="00DC1AFB" w:rsidP="00DC1AFB">
      <w:pPr>
        <w:spacing w:after="0" w:line="360" w:lineRule="auto"/>
        <w:ind w:firstLine="709"/>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 xml:space="preserve">1.4.3. Местонахождение МФЦ: 446430. Самарская область, г.Кинель, ул.Маяковского, 80А. </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График работы МФЦ (время местное):</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Понедельник</w:t>
      </w:r>
      <w:r w:rsidRPr="00DC1AFB">
        <w:rPr>
          <w:rFonts w:ascii="Times New Roman" w:eastAsiaTheme="minorEastAsia" w:hAnsi="Times New Roman"/>
          <w:sz w:val="28"/>
          <w:szCs w:val="28"/>
          <w:lang w:eastAsia="ru-RU"/>
        </w:rPr>
        <w:tab/>
        <w:t>08.00 - 18.00</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Вторник</w:t>
      </w:r>
      <w:r w:rsidRPr="00DC1AFB">
        <w:rPr>
          <w:rFonts w:ascii="Times New Roman" w:eastAsiaTheme="minorEastAsia" w:hAnsi="Times New Roman"/>
          <w:sz w:val="28"/>
          <w:szCs w:val="28"/>
          <w:lang w:eastAsia="ru-RU"/>
        </w:rPr>
        <w:tab/>
        <w:t>08.00 - 18.00</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Среда</w:t>
      </w:r>
      <w:r w:rsidRPr="00DC1AFB">
        <w:rPr>
          <w:rFonts w:ascii="Times New Roman" w:eastAsiaTheme="minorEastAsia" w:hAnsi="Times New Roman"/>
          <w:sz w:val="28"/>
          <w:szCs w:val="28"/>
          <w:lang w:eastAsia="ru-RU"/>
        </w:rPr>
        <w:tab/>
        <w:t>08.00 - 20.00</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Четверг</w:t>
      </w:r>
      <w:r w:rsidRPr="00DC1AFB">
        <w:rPr>
          <w:rFonts w:ascii="Times New Roman" w:eastAsiaTheme="minorEastAsia" w:hAnsi="Times New Roman"/>
          <w:sz w:val="28"/>
          <w:szCs w:val="28"/>
          <w:lang w:eastAsia="ru-RU"/>
        </w:rPr>
        <w:tab/>
        <w:t>08.00 - 18.00</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Пятница</w:t>
      </w:r>
      <w:r w:rsidRPr="00DC1AFB">
        <w:rPr>
          <w:rFonts w:ascii="Times New Roman" w:eastAsiaTheme="minorEastAsia" w:hAnsi="Times New Roman"/>
          <w:sz w:val="28"/>
          <w:szCs w:val="28"/>
          <w:lang w:eastAsia="ru-RU"/>
        </w:rPr>
        <w:tab/>
        <w:t>08.00 - 18.00</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Суббота</w:t>
      </w:r>
      <w:r w:rsidRPr="00DC1AFB">
        <w:rPr>
          <w:rFonts w:ascii="Times New Roman" w:eastAsiaTheme="minorEastAsia" w:hAnsi="Times New Roman"/>
          <w:sz w:val="28"/>
          <w:szCs w:val="28"/>
          <w:lang w:eastAsia="ru-RU"/>
        </w:rPr>
        <w:tab/>
        <w:t>09.00 - 14.00</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Воскресенье</w:t>
      </w:r>
      <w:r w:rsidRPr="00DC1AFB">
        <w:rPr>
          <w:rFonts w:ascii="Times New Roman" w:eastAsiaTheme="minorEastAsia" w:hAnsi="Times New Roman"/>
          <w:sz w:val="28"/>
          <w:szCs w:val="28"/>
          <w:lang w:eastAsia="ru-RU"/>
        </w:rPr>
        <w:tab/>
        <w:t>выходной</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Без обеденного перерыва.</w:t>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Справочные телефоны МФЦ:</w:t>
      </w:r>
      <w:r w:rsidRPr="00DC1AFB">
        <w:rPr>
          <w:rFonts w:eastAsiaTheme="minorEastAsia"/>
          <w:sz w:val="24"/>
          <w:szCs w:val="24"/>
          <w:lang w:eastAsia="ru-RU"/>
        </w:rPr>
        <w:t xml:space="preserve"> </w:t>
      </w:r>
      <w:r w:rsidRPr="00DC1AFB">
        <w:rPr>
          <w:rFonts w:ascii="Times New Roman" w:eastAsiaTheme="minorEastAsia" w:hAnsi="Times New Roman"/>
          <w:sz w:val="28"/>
          <w:szCs w:val="28"/>
          <w:lang w:eastAsia="ru-RU"/>
        </w:rPr>
        <w:t>8 (846 63) 6-12-21.</w:t>
      </w:r>
      <w:r w:rsidRPr="00DC1AFB">
        <w:rPr>
          <w:rFonts w:ascii="Times New Roman" w:eastAsiaTheme="minorEastAsia" w:hAnsi="Times New Roman"/>
          <w:sz w:val="28"/>
          <w:szCs w:val="28"/>
          <w:lang w:eastAsia="ru-RU"/>
        </w:rPr>
        <w:tab/>
      </w:r>
    </w:p>
    <w:p w:rsidR="00DC1AFB" w:rsidRPr="00DC1AFB" w:rsidRDefault="00DC1AFB" w:rsidP="00DC1AFB">
      <w:pPr>
        <w:spacing w:after="0" w:line="360" w:lineRule="auto"/>
        <w:ind w:firstLine="708"/>
        <w:jc w:val="both"/>
        <w:rPr>
          <w:rFonts w:ascii="Times New Roman" w:eastAsiaTheme="minorEastAsia" w:hAnsi="Times New Roman"/>
          <w:sz w:val="28"/>
          <w:szCs w:val="28"/>
          <w:lang w:eastAsia="ru-RU"/>
        </w:rPr>
      </w:pPr>
      <w:r w:rsidRPr="00DC1AFB">
        <w:rPr>
          <w:rFonts w:ascii="Times New Roman" w:eastAsiaTheme="minorEastAsia" w:hAnsi="Times New Roman"/>
          <w:sz w:val="28"/>
          <w:szCs w:val="28"/>
          <w:lang w:eastAsia="ru-RU"/>
        </w:rPr>
        <w:t>Адрес электронной почты МФЦ:</w:t>
      </w:r>
      <w:r w:rsidRPr="00DC1AFB">
        <w:rPr>
          <w:rFonts w:ascii="Times New Roman" w:eastAsiaTheme="minorEastAsia" w:hAnsi="Times New Roman" w:cs="Times New Roman"/>
          <w:sz w:val="28"/>
          <w:szCs w:val="28"/>
          <w:vertAlign w:val="superscript"/>
          <w:lang w:eastAsia="ru-RU"/>
        </w:rPr>
        <w:t xml:space="preserve"> </w:t>
      </w:r>
      <w:r w:rsidRPr="00DC1AFB">
        <w:rPr>
          <w:rFonts w:ascii="Times New Roman" w:eastAsiaTheme="minorEastAsia" w:hAnsi="Times New Roman"/>
          <w:sz w:val="28"/>
          <w:szCs w:val="28"/>
          <w:lang w:eastAsia="ru-RU"/>
        </w:rPr>
        <w:t xml:space="preserve"> info@mfckinel.ru.</w:t>
      </w:r>
      <w:r w:rsidRPr="00DC1AFB">
        <w:rPr>
          <w:rFonts w:ascii="Times New Roman" w:eastAsia="Times New Roman" w:hAnsi="Times New Roman" w:cs="Times New Roman"/>
          <w:sz w:val="28"/>
          <w:szCs w:val="28"/>
          <w:lang w:eastAsia="ru-RU"/>
        </w:rPr>
        <w:t xml:space="preserve"> </w:t>
      </w:r>
      <w:r w:rsidRPr="00DC1AFB">
        <w:rPr>
          <w:rFonts w:ascii="Times New Roman" w:eastAsiaTheme="minorEastAsia" w:hAnsi="Times New Roman"/>
          <w:sz w:val="28"/>
          <w:szCs w:val="28"/>
          <w:lang w:eastAsia="ru-RU"/>
        </w:rPr>
        <w:t xml:space="preserve"> </w:t>
      </w:r>
    </w:p>
    <w:p w:rsidR="00DC1AFB" w:rsidRPr="00DC1AFB" w:rsidRDefault="00DC1AFB" w:rsidP="00DC1AFB">
      <w:pPr>
        <w:spacing w:after="0" w:line="360" w:lineRule="auto"/>
        <w:ind w:firstLine="709"/>
        <w:jc w:val="both"/>
        <w:rPr>
          <w:rFonts w:ascii="Times New Roman" w:eastAsia="Times New Roman" w:hAnsi="Times New Roman" w:cs="Times New Roman"/>
          <w:sz w:val="28"/>
          <w:szCs w:val="28"/>
          <w:lang w:eastAsia="ru-RU"/>
        </w:rPr>
      </w:pPr>
      <w:r w:rsidRPr="00DC1AFB">
        <w:rPr>
          <w:rFonts w:ascii="Times New Roman" w:eastAsia="Times New Roman" w:hAnsi="Times New Roman" w:cs="Times New Roman"/>
          <w:sz w:val="28"/>
          <w:szCs w:val="28"/>
          <w:lang w:eastAsia="ru-RU"/>
        </w:rPr>
        <w:t>1.4.4.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9E2F9E" w:rsidRPr="009E2F9E" w:rsidRDefault="00DC1AFB" w:rsidP="00DC1AFB">
      <w:pPr>
        <w:spacing w:after="0" w:line="360" w:lineRule="auto"/>
        <w:ind w:firstLine="709"/>
        <w:jc w:val="both"/>
        <w:rPr>
          <w:rFonts w:ascii="Times New Roman" w:eastAsia="Times New Roman" w:hAnsi="Times New Roman" w:cs="Times New Roman"/>
          <w:sz w:val="28"/>
          <w:szCs w:val="28"/>
          <w:lang w:eastAsia="ru-RU"/>
        </w:rPr>
      </w:pPr>
      <w:r w:rsidRPr="00DC1AFB">
        <w:rPr>
          <w:rFonts w:ascii="Times New Roman" w:eastAsia="Times New Roman" w:hAnsi="Times New Roman" w:cs="Times New Roman"/>
          <w:sz w:val="28"/>
          <w:szCs w:val="28"/>
          <w:lang w:eastAsia="ru-RU"/>
        </w:rPr>
        <w:t>на официальном интернет-сайте администрации: http://кинельгород.рф</w:t>
      </w:r>
      <w:r w:rsidR="009E2F9E" w:rsidRPr="009E2F9E">
        <w:rPr>
          <w:rFonts w:ascii="Times New Roman" w:eastAsia="Times New Roman" w:hAnsi="Times New Roman" w:cs="Times New Roman"/>
          <w:sz w:val="28"/>
          <w:szCs w:val="28"/>
          <w:lang w:eastAsia="ru-RU"/>
        </w:rPr>
        <w:t>;</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(http://www.gosuslugi.ru),</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http://www.pgu.samregion.ru и http://www.uslugi.samregion.ru;</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на информационных стендах в помещении приема заявлений в администрации;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lastRenderedPageBreak/>
        <w:t>по указанным в предыдущем пункте номерам телефонов администрации.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r w:rsidRPr="009E2F9E">
        <w:rPr>
          <w:rFonts w:ascii="Times New Roman" w:eastAsia="Times New Roman" w:hAnsi="Times New Roman" w:cs="Times New Roman"/>
          <w:sz w:val="28"/>
          <w:szCs w:val="28"/>
          <w:lang w:val="en-US" w:eastAsia="ru-RU"/>
        </w:rPr>
        <w:t>www</w:t>
      </w:r>
      <w:r w:rsidRPr="009E2F9E">
        <w:rPr>
          <w:rFonts w:ascii="Times New Roman" w:eastAsia="Times New Roman" w:hAnsi="Times New Roman" w:cs="Times New Roman"/>
          <w:sz w:val="28"/>
          <w:szCs w:val="28"/>
          <w:lang w:eastAsia="ru-RU"/>
        </w:rPr>
        <w:t>.мфц63.рф</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1.4.4. Информирование о правилах предоставления муниципальной услуги могут проводиться в следующих формах:</w:t>
      </w:r>
    </w:p>
    <w:p w:rsidR="009E2F9E" w:rsidRPr="009E2F9E" w:rsidRDefault="009E2F9E" w:rsidP="009E2F9E">
      <w:pPr>
        <w:spacing w:after="0" w:line="360" w:lineRule="auto"/>
        <w:ind w:left="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индивидуальное личное консультирование;</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индивидуальное консультирование по почте (по электронной почте);</w:t>
      </w:r>
    </w:p>
    <w:p w:rsidR="009E2F9E" w:rsidRPr="009E2F9E" w:rsidRDefault="009E2F9E" w:rsidP="009E2F9E">
      <w:pPr>
        <w:spacing w:after="0" w:line="360" w:lineRule="auto"/>
        <w:ind w:left="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индивидуальное консультирование по телефону;</w:t>
      </w:r>
    </w:p>
    <w:p w:rsidR="009E2F9E" w:rsidRPr="009E2F9E" w:rsidRDefault="009E2F9E" w:rsidP="009E2F9E">
      <w:pPr>
        <w:spacing w:after="0" w:line="360" w:lineRule="auto"/>
        <w:ind w:left="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публичное письменное информирование;</w:t>
      </w:r>
    </w:p>
    <w:p w:rsidR="009E2F9E" w:rsidRPr="009E2F9E" w:rsidRDefault="009E2F9E" w:rsidP="009E2F9E">
      <w:pPr>
        <w:spacing w:after="0" w:line="360" w:lineRule="auto"/>
        <w:ind w:left="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публичное устное информирование.</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1.4.5. Индивидуальное личное консультирование.</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Время ожидания лица, заинтересованного в получении консультации при индивидуальном личном консультировании, не может превышать 15 минут.</w:t>
      </w:r>
    </w:p>
    <w:p w:rsidR="009E2F9E" w:rsidRPr="009E2F9E" w:rsidRDefault="009E2F9E" w:rsidP="009E2F9E">
      <w:pPr>
        <w:spacing w:after="0" w:line="36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ab/>
        <w:t>Индивидуальное личное консультирование одного лица должностным лицом администрации не может превышать 20 минут.</w:t>
      </w:r>
    </w:p>
    <w:p w:rsidR="009E2F9E" w:rsidRPr="009E2F9E" w:rsidRDefault="009E2F9E" w:rsidP="009E2F9E">
      <w:pPr>
        <w:spacing w:after="0" w:line="36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ab/>
        <w:t>В случае, если для подготовки ответа требуется время, превышающее 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1.4.6. Индивидуальное консультирование по почте (по электронной почте).</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1.4.7. Индивидуальное консультирование по телефону.</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9E2F9E" w:rsidRPr="009E2F9E" w:rsidRDefault="009E2F9E" w:rsidP="009E2F9E">
      <w:pPr>
        <w:spacing w:after="0" w:line="36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ab/>
        <w:t>Время разговора не должно превышать 10 минут.</w:t>
      </w:r>
    </w:p>
    <w:p w:rsidR="009E2F9E" w:rsidRPr="009E2F9E" w:rsidRDefault="009E2F9E" w:rsidP="009E2F9E">
      <w:pPr>
        <w:spacing w:after="0" w:line="36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ab/>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которые располагают необходимыми сведениями.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1.4.8. Публичное письменное информирование.</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9E2F9E" w:rsidDel="00CA6636">
        <w:rPr>
          <w:rFonts w:ascii="Times New Roman" w:eastAsia="Times New Roman" w:hAnsi="Times New Roman" w:cs="Times New Roman"/>
          <w:sz w:val="28"/>
          <w:szCs w:val="28"/>
          <w:lang w:eastAsia="ru-RU"/>
        </w:rPr>
        <w:t xml:space="preserve"> </w:t>
      </w:r>
      <w:r w:rsidRPr="009E2F9E">
        <w:rPr>
          <w:rFonts w:ascii="Times New Roman" w:eastAsia="Times New Roman" w:hAnsi="Times New Roman" w:cs="Times New Roman"/>
          <w:sz w:val="28"/>
          <w:szCs w:val="28"/>
          <w:lang w:eastAsia="ru-RU"/>
        </w:rPr>
        <w:t>на официальном сайте администрации и на Едином портале государственных и муниципальных услуг и Портале государственных и муниципальных услуг Самарской области.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1.4.9. Публичное устное информирование.</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1.4.10. Должностные лица администрации, участвующие в предоставлении муниципальной услуги, при ответе на обращения граждан и организаций обязаны:</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9E2F9E" w:rsidRPr="009E2F9E" w:rsidRDefault="009E2F9E" w:rsidP="009E2F9E">
      <w:pPr>
        <w:spacing w:after="0" w:line="36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ab/>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1.4.11. На стендах в местах предоставления муниципальной услуги размещаются следующие информационные материалы:</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извлечения из текста настоящего Административного регламента и приложения к нему;</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извлечения из нормативных правовых актов по наиболее часто задаваемым вопросам;</w:t>
      </w:r>
    </w:p>
    <w:p w:rsidR="009E2F9E" w:rsidRPr="009E2F9E" w:rsidRDefault="009E2F9E" w:rsidP="009E2F9E">
      <w:pPr>
        <w:spacing w:after="0" w:line="36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ab/>
        <w:t>перечень документов, представляемых заявителем, и требования, предъявляемые к этим документам;</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формы документов для заполнения, образцы заполнения документов;</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перечень оснований для отказа в предоставлении муниципальной услуги;</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порядок обжалования решения, действий или бездействия должностных лиц администрации, участвующих в предоставлении муниципальной услуги.</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1.4.12. На официальном сайте администрации в сети Интернет размещаются следующие информационные материалы:</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справочные телефоны, по которым можно получить консультацию о правилах предоставления муниципальной услуги;</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адрес электронной почты администрации;</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полный текст настоящего Административного регламента с приложениями к нему; </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информационные материалы, содержащиеся на стендах в местах предоставления муниципальной услуги.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1.4.13.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полное наименование и полный почтовый адрес администрации;</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справочные телефоны, по которым можно получить консультацию по порядку предоставления муниципальной услуги;</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адрес электронной почты администрации;</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1.4.14. В залах обслуживания МФЦ 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center"/>
        <w:rPr>
          <w:rFonts w:ascii="Times New Roman" w:eastAsia="Times New Roman" w:hAnsi="Times New Roman" w:cs="Times New Roman"/>
          <w:b/>
          <w:sz w:val="28"/>
          <w:szCs w:val="28"/>
          <w:lang w:eastAsia="ru-RU"/>
        </w:rPr>
      </w:pPr>
      <w:r w:rsidRPr="009E2F9E">
        <w:rPr>
          <w:rFonts w:ascii="Times New Roman" w:eastAsia="Times New Roman" w:hAnsi="Times New Roman" w:cs="Times New Roman"/>
          <w:b/>
          <w:sz w:val="28"/>
          <w:szCs w:val="28"/>
          <w:lang w:eastAsia="ru-RU"/>
        </w:rPr>
        <w:t>I</w:t>
      </w:r>
      <w:r w:rsidRPr="009E2F9E">
        <w:rPr>
          <w:rFonts w:ascii="Times New Roman" w:eastAsia="Times New Roman" w:hAnsi="Times New Roman" w:cs="Times New Roman"/>
          <w:b/>
          <w:sz w:val="28"/>
          <w:szCs w:val="28"/>
          <w:lang w:val="en-US" w:eastAsia="ru-RU"/>
        </w:rPr>
        <w:t>I</w:t>
      </w:r>
      <w:r w:rsidRPr="009E2F9E">
        <w:rPr>
          <w:rFonts w:ascii="Times New Roman" w:eastAsia="Times New Roman" w:hAnsi="Times New Roman" w:cs="Times New Roman"/>
          <w:b/>
          <w:sz w:val="28"/>
          <w:szCs w:val="28"/>
          <w:lang w:eastAsia="ru-RU"/>
        </w:rPr>
        <w:t>.</w:t>
      </w:r>
      <w:r w:rsidRPr="009E2F9E">
        <w:rPr>
          <w:rFonts w:ascii="Times New Roman" w:eastAsia="Times New Roman" w:hAnsi="Times New Roman" w:cs="Times New Roman"/>
          <w:b/>
          <w:sz w:val="28"/>
          <w:szCs w:val="28"/>
          <w:lang w:eastAsia="ru-RU"/>
        </w:rPr>
        <w:tab/>
        <w:t>Стандарт предоставления муниципальной услуги</w:t>
      </w:r>
    </w:p>
    <w:p w:rsidR="009E2F9E" w:rsidRPr="009E2F9E" w:rsidRDefault="009E2F9E" w:rsidP="009E2F9E">
      <w:pPr>
        <w:tabs>
          <w:tab w:val="left" w:pos="1134"/>
        </w:tabs>
        <w:spacing w:after="0" w:line="360" w:lineRule="auto"/>
        <w:jc w:val="both"/>
        <w:rPr>
          <w:rFonts w:ascii="Times New Roman" w:eastAsia="Times New Roman" w:hAnsi="Times New Roman" w:cs="Times New Roman"/>
          <w:sz w:val="28"/>
          <w:szCs w:val="28"/>
          <w:lang w:eastAsia="ru-RU"/>
        </w:rPr>
      </w:pP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2.1. Наименование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w:t>
      </w:r>
      <w:r w:rsidR="00DC1AFB">
        <w:rPr>
          <w:rFonts w:ascii="Times New Roman" w:eastAsia="Times New Roman" w:hAnsi="Times New Roman" w:cs="Times New Roman"/>
          <w:sz w:val="28"/>
          <w:szCs w:val="28"/>
          <w:lang w:eastAsia="ru-RU"/>
        </w:rPr>
        <w:t>городского округа Кинель Самарской области</w:t>
      </w:r>
      <w:r w:rsidRPr="009E2F9E">
        <w:rPr>
          <w:rFonts w:ascii="Times New Roman" w:eastAsia="Times New Roman" w:hAnsi="Times New Roman" w:cs="Times New Roman"/>
          <w:sz w:val="28"/>
          <w:szCs w:val="28"/>
          <w:lang w:eastAsia="ru-RU"/>
        </w:rPr>
        <w:t xml:space="preserve">.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2.2. </w:t>
      </w:r>
      <w:r w:rsidR="00DC1AFB" w:rsidRPr="00DC1AFB">
        <w:rPr>
          <w:rFonts w:ascii="Times New Roman" w:eastAsia="Times New Roman" w:hAnsi="Times New Roman" w:cs="Times New Roman"/>
          <w:sz w:val="28"/>
          <w:szCs w:val="28"/>
          <w:lang w:eastAsia="ru-RU"/>
        </w:rPr>
        <w:t>Наименование органа местного самоуправления, предоставляющего муниципальную услугу – Администрация городского округа Кинель  Самарской области (далее – уполномоченный орган, администрация) в лице структурного подразделения Комитета по управлению муниципальным имуществом городского округа Кинель Самарской области (далее – структурное подразделение уполномоченного органа).</w:t>
      </w:r>
      <w:r w:rsidRPr="009E2F9E">
        <w:rPr>
          <w:rFonts w:ascii="Times New Roman" w:eastAsia="Times New Roman" w:hAnsi="Times New Roman" w:cs="Times New Roman"/>
          <w:sz w:val="28"/>
          <w:szCs w:val="28"/>
          <w:lang w:eastAsia="ru-RU"/>
        </w:rPr>
        <w:t xml:space="preserve"> </w:t>
      </w:r>
    </w:p>
    <w:p w:rsidR="009E2F9E" w:rsidRPr="009E2F9E" w:rsidRDefault="009E2F9E" w:rsidP="009E2F9E">
      <w:pPr>
        <w:autoSpaceDE w:val="0"/>
        <w:autoSpaceDN w:val="0"/>
        <w:adjustRightInd w:val="0"/>
        <w:spacing w:after="0" w:line="336" w:lineRule="auto"/>
        <w:ind w:firstLine="720"/>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в администрацию.</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При предоставлении муниципальной услуги осуществляется взаимодействие с: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Управлением Федеральной налоговой службы Российской Федерации по Самарской области (далее – ФНС);</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Федеральным агентством по недропользованию (далее – Роснедра) и его территориальным органом – Управлением по недропользованию по Самарской области;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pacing w:val="-4"/>
          <w:sz w:val="28"/>
          <w:szCs w:val="28"/>
          <w:lang w:eastAsia="ar-SA"/>
        </w:rPr>
        <w:t>Управлением Федеральной миграционной службы по Самарской области (далее – ФМС);</w:t>
      </w:r>
      <w:r w:rsidRPr="009E2F9E">
        <w:rPr>
          <w:rFonts w:ascii="Times New Roman" w:eastAsia="Times New Roman" w:hAnsi="Times New Roman" w:cs="Times New Roman"/>
          <w:sz w:val="28"/>
          <w:szCs w:val="28"/>
          <w:lang w:eastAsia="ru-RU"/>
        </w:rPr>
        <w:t xml:space="preserve">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министерством лесного хозяйства, охраны окружающей среды и природопользования Самарской области (далее – Минлесхоз);</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министерством строительства Самарской области (далее – Минстрой);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органами местного самоуправления (их структурными подразделениями).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2.3. Результатом предоставления муниципальной услуги являются: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1) выдача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(далее – разрешение);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 отказ в выдаче разрешения.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2.4. Муниципальная услуга предоставляется в срок, не превышающий 25 дней со дня поступления заявления о выдаче разрешения.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2.5. Правовыми основаниями для предоставления муниципальной услуги являются: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Земельный кодекс Российской Федерации от 25.10.2001 № 136-ФЗ;</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Федеральный закон от 25.10.2001 № 137-ФЗ «О введении в действие Земельного кодекса Российской Федерации»;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Федеральный закон от 06.10.2003 № 131-ФЗ «Об общих принципах организации местного самоуправления в Российской Федерации»;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Федеральный закон от 27.07.2010 № 210-ФЗ «Об организации предоставления государственных и муниципальных услуг»;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постановление Правительства Российской Федерации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постановление Правительства Российской Федерации от 02.01.2015 № 1 «Об утверждении Положения о государственном земельном надзоре»;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Закон Самарской области от 12.07.2006 № 90-ГД «О градостроительной деятельности на территории Самарской области»;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Закон Самарской области от 03.10.2014 № 89-ГД «О предоставлении в Самарской области государственных и муниципальных услуг по экстерриториальному принципу»;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постановление Правительства Самарской области от 07.09.2016 № 509 «Об утверждении Порядка и условий размещения объектов,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DC1AFB" w:rsidRPr="00DC1AFB" w:rsidRDefault="00DC1AFB" w:rsidP="00DC1AFB">
      <w:pPr>
        <w:spacing w:after="0" w:line="360" w:lineRule="auto"/>
        <w:ind w:firstLine="709"/>
        <w:jc w:val="both"/>
        <w:rPr>
          <w:rFonts w:ascii="Times New Roman" w:eastAsia="Times New Roman" w:hAnsi="Times New Roman" w:cs="Times New Roman"/>
          <w:sz w:val="28"/>
          <w:szCs w:val="28"/>
          <w:lang w:eastAsia="ru-RU"/>
        </w:rPr>
      </w:pPr>
      <w:r w:rsidRPr="00DC1AFB">
        <w:rPr>
          <w:rFonts w:ascii="Times New Roman" w:eastAsia="Times New Roman" w:hAnsi="Times New Roman" w:cs="Times New Roman"/>
          <w:sz w:val="28"/>
          <w:szCs w:val="28"/>
          <w:lang w:eastAsia="ru-RU"/>
        </w:rPr>
        <w:t>Устав городского округа Кинель Самарской области, принят Решением Думы городского округа Кинель Самарской области от 06.02.2014 г. №410 (с изменениями от 12.05.2015 г.);</w:t>
      </w:r>
    </w:p>
    <w:p w:rsidR="009E2F9E" w:rsidRPr="009E2F9E" w:rsidRDefault="00DC1AFB" w:rsidP="00DC1AFB">
      <w:pPr>
        <w:spacing w:after="0" w:line="360" w:lineRule="auto"/>
        <w:ind w:firstLine="709"/>
        <w:jc w:val="both"/>
        <w:rPr>
          <w:rFonts w:ascii="Times New Roman" w:eastAsia="Times New Roman" w:hAnsi="Times New Roman" w:cs="Times New Roman"/>
          <w:sz w:val="28"/>
          <w:szCs w:val="28"/>
          <w:lang w:eastAsia="ru-RU"/>
        </w:rPr>
      </w:pPr>
      <w:r w:rsidRPr="00DC1AFB">
        <w:rPr>
          <w:rFonts w:ascii="Times New Roman" w:eastAsia="Times New Roman" w:hAnsi="Times New Roman" w:cs="Times New Roman"/>
          <w:sz w:val="28"/>
          <w:szCs w:val="28"/>
          <w:lang w:eastAsia="ru-RU"/>
        </w:rPr>
        <w:t>настоящий Административный регламент.</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 текстами федеральных законов, указов и распоряжений Президента Российской Федерации можно ознакомиться на Официальном интернет-портале правовой информации (</w:t>
      </w:r>
      <w:hyperlink r:id="rId7" w:history="1">
        <w:r w:rsidRPr="009E2F9E">
          <w:rPr>
            <w:rFonts w:ascii="Times New Roman" w:eastAsia="Times New Roman" w:hAnsi="Times New Roman" w:cs="Times New Roman"/>
            <w:sz w:val="28"/>
            <w:szCs w:val="28"/>
            <w:lang w:eastAsia="ru-RU"/>
          </w:rPr>
          <w:t>www.pravo.gov.ru</w:t>
        </w:r>
      </w:hyperlink>
      <w:r w:rsidRPr="009E2F9E">
        <w:rPr>
          <w:rFonts w:ascii="Times New Roman" w:eastAsia="Times New Roman" w:hAnsi="Times New Roman" w:cs="Times New Roman"/>
          <w:sz w:val="28"/>
          <w:szCs w:val="28"/>
          <w:lang w:eastAsia="ru-RU"/>
        </w:rPr>
        <w:t xml:space="preserve">). На Официальном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2.6. Для получения муниципальной услуги заявитель самостоятельно представляет в администрацию по месту нахождения земельного участка (земли), в отношении которых испрашивается разрешение, или в МФЦ следующие документы: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1) заявление о выдаче разрешения (далее – заявление) по форме согласно Приложению № 1 к Административному регламенту;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 (с использованием системы координат, применяемой при ведении государственного кадастра недвижимости (Единого государственного реестра недвижимости)). </w:t>
      </w:r>
    </w:p>
    <w:p w:rsidR="009E2F9E" w:rsidRPr="00C01710"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C01710">
        <w:rPr>
          <w:rFonts w:ascii="Times New Roman" w:eastAsia="Times New Roman" w:hAnsi="Times New Roman" w:cs="Times New Roman"/>
          <w:sz w:val="28"/>
          <w:szCs w:val="28"/>
          <w:lang w:eastAsia="ru-RU"/>
        </w:rPr>
        <w:t>Также для получения муниципальной услуги в соответствии с подпунктом 5 пункта 1.2 настоящего Административного регламента заявитель самостоятельно представляет в администрацию по месту нахождения земельного участка (земли), в отношении которых испрашивается разрешение,  или в МФЦ следующие документы:</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 схема границ планируемого к размещению линейного сооружения (линейного объекта) и (или) сооружения, технологически необходимого для использования линейного сооружения (линейного объекта), с указанием координат характерных точек его границ (с использованием системы координат, применяемой при ведении государственного кадастра недвижимости (Единого государственного реестра недвижимости)) (в случае размещения Объекта, указанного в настоящем подпункте);</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2) технические условия подключения объекта капитального строительства к соответствующим сетям инженерно-технического обеспечения в случае размещения линейного сооружения (линейного объекта) и (или) сооружения, технологически необходимого для использования линейного сооружения (линейного объекта), предполагающего строительство такого Объекта (таких Объектов);</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 документ, подтверждающий наличие линейного сооружения (линейного объекта) и (или) сооружения, технологически необходимого для использования линейного сооружения (линейного объекта), при размещении которого (которых) предполагается его (их) реконструкция, во владении заявителя, в том числе на балансе заявителя, являющегося организацией (в случае необходимости реконструкции Объекта, указанного в настоящем подпункте);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4) соглашение (договор), заключенное (заключенный) заявителем с лицом, обладающим действующим разрешением в отношении использования той же земли или земельного участка, государственная собственность на которые не разграничена, о порядке использования такой земли или земельного участка сторонами данного соглашения (договора) (в случае более ранней выдачи разрешения другому заявителю в отношении той же земли или земельного участка, государственная собственность на которые не разграничена);</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pacing w:val="-4"/>
          <w:sz w:val="28"/>
          <w:szCs w:val="28"/>
          <w:lang w:eastAsia="ar-SA"/>
        </w:rPr>
      </w:pPr>
      <w:r w:rsidRPr="009E2F9E">
        <w:rPr>
          <w:rFonts w:ascii="Times New Roman" w:eastAsia="Times New Roman" w:hAnsi="Times New Roman" w:cs="Times New Roman"/>
          <w:spacing w:val="-4"/>
          <w:sz w:val="28"/>
          <w:szCs w:val="28"/>
          <w:lang w:eastAsia="ar-SA"/>
        </w:rPr>
        <w:t>Заявитель имеет право представить предусмотренные настоящим пунктом документы в форме электронных документов (электронных образов документов), заверенных в установленном порядке. В случае подачи электронных образов документов, заверенных в установленном порядке, документы на бумажных носителях заявителем не представляются.</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2.7. Не допускается требовать от заявителя предоставлениях иных документов, не указанных в пункте 2.6 настоящего Административного регламента.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2.8.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color w:val="262626"/>
          <w:sz w:val="28"/>
          <w:szCs w:val="28"/>
          <w:lang w:eastAsia="ru-RU"/>
        </w:rPr>
      </w:pPr>
      <w:r w:rsidRPr="009E2F9E">
        <w:rPr>
          <w:rFonts w:ascii="Times New Roman" w:eastAsia="Times New Roman" w:hAnsi="Times New Roman" w:cs="Times New Roman"/>
          <w:sz w:val="28"/>
          <w:szCs w:val="28"/>
          <w:lang w:eastAsia="ru-RU"/>
        </w:rPr>
        <w:t xml:space="preserve">1) </w:t>
      </w:r>
      <w:r w:rsidRPr="009E2F9E">
        <w:rPr>
          <w:rFonts w:ascii="Times New Roman" w:eastAsia="Times New Roman" w:hAnsi="Times New Roman" w:cs="Times New Roman"/>
          <w:color w:val="262626"/>
          <w:sz w:val="28"/>
          <w:szCs w:val="28"/>
          <w:lang w:eastAsia="ru-RU"/>
        </w:rPr>
        <w:t xml:space="preserve">выписка из Единого государственного реестра юридических лиц, в случае, если получателем </w:t>
      </w:r>
      <w:r w:rsidRPr="009E2F9E">
        <w:rPr>
          <w:rFonts w:ascii="Times New Roman" w:eastAsia="Times New Roman" w:hAnsi="Times New Roman" w:cs="Times New Roman"/>
          <w:sz w:val="28"/>
          <w:szCs w:val="28"/>
          <w:lang w:eastAsia="ru-RU"/>
        </w:rPr>
        <w:t xml:space="preserve">муниципальной услуги </w:t>
      </w:r>
      <w:r w:rsidRPr="009E2F9E">
        <w:rPr>
          <w:rFonts w:ascii="Times New Roman" w:eastAsia="Times New Roman" w:hAnsi="Times New Roman" w:cs="Times New Roman"/>
          <w:color w:val="262626"/>
          <w:sz w:val="28"/>
          <w:szCs w:val="28"/>
          <w:lang w:eastAsia="ru-RU"/>
        </w:rPr>
        <w:t xml:space="preserve">является юридическое лицо;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 кадастровая выписка о земельном участке или кадастровый паспорт земельного участка;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4) выписка из Единого государственного реестра недвижимости, в том числе подтверждающая нахождение в собственности заявителя линейного сооружения (линейного объекта) и (или) сооружения, технологически необходимого для использования линейного сооружения (линейного объекта), при размещении которого (которых) в соответствии с получаемым разрешением предполагается его (их) реконструкция;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5) сведения из лицензии, удостоверяющие право проведения работ по геологическому изучению недр (в случае обращения с заявлением в целях осуществления геологического изучения недр);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6) сведения из лицензии, удостоверяющие право получателя лицензии на пользование недрами на близлежащем земельном участке (в случае размещения объекта (объектов), предназначенного для обеспечения пользования недрами, для размещения которых не требуется разрешения на строительство);</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7) разрешение на строительство или реконструкцию линейных объектов федерального, регионального или местного значения в случае обращения с заявлением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или реконструкции указанных линейных объектов;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8) документ, подтверждающий постановку линейного объекта на баланс конкретного лица в случае, если использование земель или земельного участка предполагается для целей, предусмотренных в подпункте 2 пункта 1.2 настоящего Административного регламента;</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9) договор или иной документ, подтверждающий согласие собственника (владельца) линейного объекта на осуществление капитального или текущего ремонта в отношении данного линейного объекта, если использование земель или земельного участка предполагается для целей, предусмотренных в подпункте 2 пункта 1.2 настоящего Административного регламента, и указанный линейный объект находится не в собственности (владении) получателя муниципальной услуги;</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pacing w:val="-4"/>
          <w:sz w:val="28"/>
          <w:szCs w:val="28"/>
          <w:lang w:eastAsia="ar-SA"/>
        </w:rPr>
        <w:t xml:space="preserve">Заявитель вправе представить </w:t>
      </w:r>
      <w:r w:rsidRPr="009E2F9E">
        <w:rPr>
          <w:rFonts w:ascii="Times New Roman" w:eastAsia="Times New Roman" w:hAnsi="Times New Roman" w:cs="Times New Roman"/>
          <w:sz w:val="28"/>
          <w:szCs w:val="28"/>
          <w:lang w:eastAsia="ru-RU"/>
        </w:rPr>
        <w:t>иные документы, подтверждающие основания для использования земель или земельного участка в соответствии с запрашиваемым разрешением.</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2.9. Основания для отказа в приеме документов, необходимых для предоставления муниципальной услуги, отсутствуют.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2.10. Основаниями для отказа в предоставлении муниципальной услуги являются: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 заявление подано с нарушением требований, установленных пунктами 3 и 4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в случае, если разрешение испрашивается в соответствии с подпунктом 1, 2, 3 или 4 пункта 1.2 настоящего Административного регламента;</w:t>
      </w:r>
    </w:p>
    <w:p w:rsidR="009E2F9E" w:rsidRPr="00C01710"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C01710">
        <w:rPr>
          <w:rFonts w:ascii="Times New Roman" w:eastAsia="Times New Roman" w:hAnsi="Times New Roman" w:cs="Times New Roman"/>
          <w:sz w:val="28"/>
          <w:szCs w:val="28"/>
          <w:lang w:eastAsia="ru-RU"/>
        </w:rPr>
        <w:t>2) заявление подано с нарушением требований, установленных пунктами 4 и 5 Порядка и условий размещения объектов,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утвержденных постановлением Правительства Самарской области от 07.09.2016 № 509;</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 представление заявителем неполного комплекта документов, предусмотренного пунктом 2.6 настоящего Административного регламента;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4) в заявлении указаны цели использования земель или земельных участков или объекты, предполагаемые к размещению, не предусмотренные подпунктами 1 – 5 пункта 1.2 настоящего Административного регламента;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5) земельный участок, на использование которого испрашивается разрешение, предоставлен физическому или юридическому лицу;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6) заявитель, подавший заявление на основании подпункта 1, 2, 3 или 4 пункта 1.2 настоящего Административного регламента, не имеет правовых оснований для использования земель или земельного участка в случаях, перечисленных в подпунктах 1 – 4 пункта 1.2 Административного регламента;</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7)  предоставление заявителем недостоверных сведений;</w:t>
      </w:r>
    </w:p>
    <w:p w:rsidR="009E2F9E" w:rsidRPr="00CA00FC"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CA00FC">
        <w:rPr>
          <w:rFonts w:ascii="Times New Roman" w:eastAsia="Times New Roman" w:hAnsi="Times New Roman" w:cs="Times New Roman"/>
          <w:sz w:val="28"/>
          <w:szCs w:val="28"/>
          <w:lang w:eastAsia="ru-RU"/>
        </w:rPr>
        <w:t>8) выдача разрешения по заявлению, поданному на основании подпункта 5 пункта 1.2 настоящего Административного регламента, приведет к использованию земель или земельных участков в нарушение установленных федеральным законодательством ограничений по использованию земель, имеющих особый режим их использования (земли особо охраняемых природных территорий, земли лесного фонда и городских лесов и др.);</w:t>
      </w:r>
    </w:p>
    <w:p w:rsidR="009E2F9E" w:rsidRPr="00CA00FC"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CA00FC">
        <w:rPr>
          <w:rFonts w:ascii="Times New Roman" w:eastAsia="Times New Roman" w:hAnsi="Times New Roman" w:cs="Times New Roman"/>
          <w:sz w:val="28"/>
          <w:szCs w:val="28"/>
          <w:lang w:eastAsia="ru-RU"/>
        </w:rPr>
        <w:t>9) в отношении земельного участка, на территории которого частично или полностью находится земля или земельный участок, указанный в заявлении, поданном на основании подпункта 5 пункта 1.2 настоящего Административного регламента, или в прилагаемой к такому заявлению схеме границ запрашиваемого участка, было принято уполномоченным органом власти решение о проведении аукциона о продаже земельного участка или аукциона на право заключения договора аренды земельного участка;</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10) в отношении земельного участка, на территории которого частично или полностью находится земля или земельный участок, указанный в заявлении о выдаче разрешения</w:t>
      </w:r>
      <w:r w:rsidRPr="009E2F9E">
        <w:rPr>
          <w:rFonts w:ascii="Cambria" w:eastAsia="Times New Roman" w:hAnsi="Cambria" w:cs="Times New Roman"/>
          <w:sz w:val="24"/>
          <w:szCs w:val="24"/>
          <w:lang w:eastAsia="ru-RU"/>
        </w:rPr>
        <w:t xml:space="preserve"> </w:t>
      </w:r>
      <w:r w:rsidRPr="009E2F9E">
        <w:rPr>
          <w:rFonts w:ascii="Times New Roman" w:eastAsia="Times New Roman" w:hAnsi="Times New Roman" w:cs="Times New Roman"/>
          <w:sz w:val="28"/>
          <w:szCs w:val="28"/>
          <w:lang w:eastAsia="ru-RU"/>
        </w:rPr>
        <w:t>на использование земель или земельного участка, государственная собственность на которые не разграничена, для целей размещения линейного объекта, принято решение о предварительном согласовании предоставления земельного участка или решение об утверждении схемы расположения земельного участка или земельных участков на кадастровом плане территории;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11) предполагаемое размещение линейного объекта, для целей которого подано заявление, противоречит утвержденному проекту планировки территории в части отображения в нём линий, обозначающих дороги, улицы, проезды, линии связи, объекты инженерной и транспортной инфраструктуры;</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12) размещение Объекта после его создания (реконструкции) ограничит доступ к территории общего пользования.</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2.11. Услуги, являющиеся необходимыми и обязательными для предоставления муниципальной услуги, отсутствуют.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2.12. Предоставление муниципальной услуги осуществляется бесплатно. </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2.13.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2.14.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в администрацию.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При поступлении в администрацию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2.15.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Прием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Присутственные места в администрации оборудуются:</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противопожарной системой и средствами пожаротушения;</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системой охраны.</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Входы и выходы из помещений оборудуются соответствующими указателями с автономными источниками бесперебойного питания.</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 В местах ожидания организуется предварительная дистанционная запись заинтересованных лиц на прием по вопросам предоставления муниципальной услуги по телефону.</w:t>
      </w:r>
    </w:p>
    <w:p w:rsidR="009E2F9E" w:rsidRPr="009E2F9E" w:rsidRDefault="009E2F9E" w:rsidP="009E2F9E">
      <w:pPr>
        <w:suppressAutoHyphens/>
        <w:autoSpaceDE w:val="0"/>
        <w:autoSpaceDN w:val="0"/>
        <w:spacing w:after="0" w:line="336" w:lineRule="auto"/>
        <w:ind w:left="42"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Места информирования, предназначенные для ознакомления заявителей с информационными материалами о предоставлении муниципальной услуги, оборудуются информационными стендами, на которых размещается информация, указанная в пункте 1.4.11 настоящего Административного регламента.</w:t>
      </w:r>
    </w:p>
    <w:p w:rsidR="009E2F9E" w:rsidRPr="009E2F9E" w:rsidRDefault="009E2F9E" w:rsidP="009E2F9E">
      <w:pPr>
        <w:spacing w:after="0" w:line="336" w:lineRule="auto"/>
        <w:ind w:firstLine="709"/>
        <w:jc w:val="both"/>
        <w:rPr>
          <w:rFonts w:ascii="Times New Roman" w:eastAsia="Times New Roman" w:hAnsi="Times New Roman" w:cs="Times New Roman"/>
          <w:sz w:val="28"/>
          <w:szCs w:val="28"/>
          <w:lang w:eastAsia="ar-SA"/>
        </w:rPr>
      </w:pPr>
      <w:r w:rsidRPr="009E2F9E">
        <w:rPr>
          <w:rFonts w:ascii="Times New Roman" w:eastAsia="Times New Roman" w:hAnsi="Times New Roman" w:cs="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rsidR="009E2F9E" w:rsidRPr="009E2F9E" w:rsidRDefault="009E2F9E" w:rsidP="009E2F9E">
      <w:pPr>
        <w:spacing w:after="0" w:line="336" w:lineRule="auto"/>
        <w:ind w:firstLine="709"/>
        <w:jc w:val="both"/>
        <w:rPr>
          <w:rFonts w:ascii="Times New Roman" w:eastAsia="Times New Roman" w:hAnsi="Times New Roman" w:cs="Times New Roman"/>
          <w:sz w:val="28"/>
          <w:szCs w:val="28"/>
          <w:lang w:eastAsia="ar-SA"/>
        </w:rPr>
      </w:pPr>
      <w:r w:rsidRPr="009E2F9E">
        <w:rPr>
          <w:rFonts w:ascii="Times New Roman" w:eastAsia="Times New Roman" w:hAnsi="Times New Roman" w:cs="Times New Roman"/>
          <w:sz w:val="28"/>
          <w:szCs w:val="28"/>
          <w:lang w:eastAsia="ar-SA"/>
        </w:rPr>
        <w:t xml:space="preserve">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w:t>
      </w:r>
      <w:r w:rsidRPr="009E2F9E">
        <w:rPr>
          <w:rFonts w:ascii="Times New Roman" w:eastAsia="Times New Roman" w:hAnsi="Times New Roman" w:cs="Times New Roman"/>
          <w:sz w:val="28"/>
          <w:szCs w:val="28"/>
          <w:lang w:eastAsia="ru-RU"/>
        </w:rPr>
        <w:t>муниципальная услуга</w:t>
      </w:r>
      <w:r w:rsidRPr="009E2F9E">
        <w:rPr>
          <w:rFonts w:ascii="Times New Roman" w:eastAsia="Times New Roman" w:hAnsi="Times New Roman" w:cs="Times New Roman"/>
          <w:sz w:val="28"/>
          <w:szCs w:val="28"/>
          <w:lang w:eastAsia="ar-SA"/>
        </w:rPr>
        <w:t xml:space="preserve">, административно-распорядительным актом возлагается обязанность по оказанию ситуационной помощи инвалидам всех категорий на время предоставления </w:t>
      </w:r>
      <w:r w:rsidRPr="009E2F9E">
        <w:rPr>
          <w:rFonts w:ascii="Times New Roman" w:eastAsia="Times New Roman" w:hAnsi="Times New Roman" w:cs="Times New Roman"/>
          <w:sz w:val="28"/>
          <w:szCs w:val="28"/>
          <w:lang w:eastAsia="ru-RU"/>
        </w:rPr>
        <w:t>муниципальной услуги</w:t>
      </w:r>
      <w:r w:rsidRPr="009E2F9E">
        <w:rPr>
          <w:rFonts w:ascii="Times New Roman" w:eastAsia="Times New Roman" w:hAnsi="Times New Roman" w:cs="Times New Roman"/>
          <w:sz w:val="28"/>
          <w:szCs w:val="28"/>
          <w:lang w:eastAsia="ar-SA"/>
        </w:rPr>
        <w:t>.</w:t>
      </w:r>
    </w:p>
    <w:p w:rsidR="009E2F9E" w:rsidRPr="009E2F9E" w:rsidRDefault="009E2F9E" w:rsidP="009E2F9E">
      <w:pPr>
        <w:autoSpaceDE w:val="0"/>
        <w:autoSpaceDN w:val="0"/>
        <w:adjustRightInd w:val="0"/>
        <w:spacing w:after="0" w:line="360" w:lineRule="auto"/>
        <w:ind w:firstLine="720"/>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2.16. Показателями доступности и качества предоставления муниципальной услуги являются:</w:t>
      </w:r>
    </w:p>
    <w:p w:rsidR="009E2F9E" w:rsidRPr="009E2F9E" w:rsidRDefault="009E2F9E" w:rsidP="009E2F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количество взаимодействий заявителя с должностными лицами администрации при предоставлении муниципальной услуги и их продолжительность;</w:t>
      </w:r>
    </w:p>
    <w:p w:rsidR="009E2F9E" w:rsidRPr="009E2F9E" w:rsidRDefault="009E2F9E" w:rsidP="009E2F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9E2F9E" w:rsidRPr="009E2F9E" w:rsidRDefault="009E2F9E" w:rsidP="009E2F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9E2F9E" w:rsidRPr="009E2F9E" w:rsidRDefault="009E2F9E" w:rsidP="009E2F9E">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снижение максимального срока ожидания в очереди при подаче запроса (заявления) и получении результата предоставления муниципальной услуги.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2.17. Информация о предоставляемой муниципальной услуге, формы запросов (заявлений) могут быть получены с использованием ресурсов в сети Интернет, указанных в пункте 1.4.3 настоящего Административного регламента.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2.18. Запрос (заявление) и документы, предусмотренные пунктом 2.6 настоящего Административного регламента, могут быть поданы заявителем в администрацию лично, либо с использованием Единого портала государственных и муниципальных услуг, или Портала государственных и муниципальных услуг Самарской области, или официального сайта администрации либо через должностных лиц МФЦ, с которыми у администрации заключены соглашения о взаимодействии.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Предоставление муниципальной услуги в электронной форме,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 осуществляется 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2.19. Запросы о предоставлении документов (информации), указанных в пункте 2.8 настоящего Административного регламента, и ответы на них направляются, как правило, в форме электронного документа с использованием единой системы межведомственного электронного взаимодействия.</w:t>
      </w:r>
    </w:p>
    <w:p w:rsidR="009E2F9E" w:rsidRPr="009E2F9E" w:rsidRDefault="009E2F9E" w:rsidP="009E2F9E">
      <w:pPr>
        <w:tabs>
          <w:tab w:val="left" w:pos="1134"/>
        </w:tabs>
        <w:spacing w:after="0" w:line="36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9E2F9E">
        <w:rPr>
          <w:rFonts w:ascii="Times New Roman" w:eastAsia="Times New Roman" w:hAnsi="Times New Roman" w:cs="Times New Roman"/>
          <w:b/>
          <w:sz w:val="28"/>
          <w:szCs w:val="28"/>
          <w:lang w:val="en-US" w:eastAsia="ru-RU"/>
        </w:rPr>
        <w:t>III</w:t>
      </w:r>
      <w:r w:rsidRPr="009E2F9E">
        <w:rPr>
          <w:rFonts w:ascii="Times New Roman" w:eastAsia="Times New Roman" w:hAnsi="Times New Roman" w:cs="Times New Roman"/>
          <w:b/>
          <w:sz w:val="28"/>
          <w:szCs w:val="28"/>
          <w:lang w:eastAsia="ru-RU"/>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rsidR="009E2F9E" w:rsidRPr="009E2F9E" w:rsidRDefault="009E2F9E" w:rsidP="009E2F9E">
      <w:pPr>
        <w:autoSpaceDE w:val="0"/>
        <w:autoSpaceDN w:val="0"/>
        <w:adjustRightInd w:val="0"/>
        <w:spacing w:after="0" w:line="240" w:lineRule="auto"/>
        <w:ind w:right="-1"/>
        <w:jc w:val="center"/>
        <w:outlineLvl w:val="2"/>
        <w:rPr>
          <w:rFonts w:ascii="Times New Roman" w:eastAsia="Times New Roman" w:hAnsi="Times New Roman" w:cs="Times New Roman"/>
          <w:b/>
          <w:sz w:val="28"/>
          <w:szCs w:val="28"/>
          <w:lang w:eastAsia="ru-RU"/>
        </w:rPr>
      </w:pPr>
      <w:r w:rsidRPr="009E2F9E">
        <w:rPr>
          <w:rFonts w:ascii="Times New Roman" w:eastAsia="Times New Roman" w:hAnsi="Times New Roman" w:cs="Times New Roman"/>
          <w:b/>
          <w:sz w:val="28"/>
          <w:szCs w:val="28"/>
          <w:lang w:eastAsia="ru-RU"/>
        </w:rPr>
        <w:t>в электронной форме</w:t>
      </w:r>
    </w:p>
    <w:p w:rsidR="009E2F9E" w:rsidRPr="009E2F9E" w:rsidRDefault="009E2F9E" w:rsidP="009E2F9E">
      <w:pPr>
        <w:spacing w:after="0" w:line="360" w:lineRule="auto"/>
        <w:ind w:firstLine="709"/>
        <w:jc w:val="center"/>
        <w:rPr>
          <w:rFonts w:ascii="Times New Roman" w:eastAsia="Times New Roman" w:hAnsi="Times New Roman" w:cs="Times New Roman"/>
          <w:sz w:val="28"/>
          <w:szCs w:val="28"/>
          <w:lang w:eastAsia="ru-RU"/>
        </w:rPr>
      </w:pP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3.1. Предоставление муниципальной услуги включает в себя следующие административные процедуры: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прием заявления и иных документов, необходимых для предоставления муниципальной услуги, при личном обращении заявителя;</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прием документов при обращении по почте либо в электронной форме;</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прием документов, необходимых для предоставления муниципальной услуги, на базе МФЦ, работа с документами в МФЦ;</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формирование и направление межведомственных запросов;</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принятие решения о предоставлении муниципальной услуги или об отказе в ее предоставлении и выдача (направление) заявителю документов.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Блок-схема административных процедур приведена в Приложении № 2 к настоящему Административному регламенту.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Приём заявления и иных документов, необходимых для предоставления муниципальной услуги, при личном обращении заявителя</w:t>
      </w:r>
    </w:p>
    <w:p w:rsidR="009E2F9E" w:rsidRPr="009E2F9E" w:rsidRDefault="009E2F9E" w:rsidP="009E2F9E">
      <w:pPr>
        <w:spacing w:after="0" w:line="360" w:lineRule="auto"/>
        <w:ind w:firstLine="709"/>
        <w:jc w:val="center"/>
        <w:rPr>
          <w:rFonts w:ascii="Times New Roman" w:eastAsia="Times New Roman" w:hAnsi="Times New Roman" w:cs="Times New Roman"/>
          <w:sz w:val="28"/>
          <w:szCs w:val="28"/>
          <w:lang w:eastAsia="ru-RU"/>
        </w:rPr>
      </w:pP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 соответствующим запросом (заявлением) и документами, необходимыми для предоставления муниципальной услуги.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 Должностным лицом, осуществляющим административную процедуру, является должностное лицо администрации,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 </w:t>
      </w:r>
    </w:p>
    <w:p w:rsidR="009E2F9E" w:rsidRPr="009E2F9E"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3.4. Должностное лицо, ответственное за прием запроса (заявления) и документов:</w:t>
      </w:r>
    </w:p>
    <w:p w:rsidR="009E2F9E" w:rsidRPr="009E2F9E"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 осуществляет прием запроса (заявления) и документов;</w:t>
      </w:r>
    </w:p>
    <w:p w:rsidR="009E2F9E" w:rsidRPr="009E2F9E"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 регистрирует запрос (заявление) в журнале регистрации входящих документов. Под регистрацией в журнале регистрации входящих документов понимается как регистрация запроса на бумажном носителе, так и регистрация запроса в используемой в администрации 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3.5. Если при проверке комплектности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(заявления)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недостающих документах и предлагает повторно обратиться, собрав необходимый пакет документов.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В случае отказа заявителя от доработки документов, должностное лицо, ответственное за прием запроса (заявления) и документов, принимает документы, обращая внимание заявителя, что указанные недостатки будут препятствовать предоставлению муниципальной услуги.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При желании заявителя устранить препятствия, прервав подачу документов, должностное лицо, ответственное за прием запроса (заявления) и документов, возвращает документы заявителю.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Максимальный срок выполнения действий, предусмотренных настоящим пунктом, составляет 15 минут.</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3.6. Максимальный срок выполнения административной процедуры, предусмотренной пунктом 3.4 Административного регламента, составляет 1 рабочий день.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3.7. Критерием принятия решения является наличие запроса (заявления) и (или) документов, которые заявитель должен представить самостоятельно.</w:t>
      </w:r>
    </w:p>
    <w:p w:rsidR="009E2F9E" w:rsidRPr="009E2F9E"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3.8. Результатом административной процедуры является прием документов, представленных заявителем. </w:t>
      </w:r>
    </w:p>
    <w:p w:rsidR="009E2F9E" w:rsidRPr="009E2F9E"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Прием документов при обращении по почте либо в электронной форме</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3.9. Основанием (юридическим фактом) для начала административной процедуры, является поступление в администрацию по почте либо в электронной форме с помощью автоматизированных информационных систем запроса (заявления) о предоставлении муниципальной услуги.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3.10. Должностное лицо, ответственное за прием запроса (заявления) и документов:</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 регистрирует поступивший запрос (заявление) в журнале регистрации входящих документов;</w:t>
      </w:r>
    </w:p>
    <w:p w:rsidR="009E2F9E" w:rsidRPr="009E2F9E" w:rsidRDefault="009E2F9E" w:rsidP="009E2F9E">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2) проверяет комплектность представленных заявителем документов, исходя из требований пункта 2.6 настоящего Административного регламента, и формирует комплект документов, представленных заявителем;</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 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муниципальной услуги по форме согласно Приложению № 3 к настоящему Административному регламенту. Второй экземпляр уведомления на бумажном носителе хранится в администрации.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3.11. Максимальный срок выполнения административной процедуры, предусмотренной пунктом 3.10 настоящего Административного регламента, составляет 1 рабочий день.</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3.12. Критерием принятия решения является наличие запроса (заявления) и (или) документов, представленных по почте либо в электронной форме.</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3.13. Результатом административной процедуры является прием документов, представленных заявителем.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Прием документов, необходимых для предоставления муниципальной услуги, на базе МФЦ, работа с документами в МФЦ </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муниципальной услуги, в МФЦ.</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3.16. При получении запроса (заявления) о предоставлении муниципальной услуги и (или) документов, необходимых для предоставления муниципальной услуги, по почте, от курьера или экспресс-почтой сотрудник МФЦ, ответственный за прием и регистрацию документов, регистрирует запрос (заявление) в Электронном журнале.</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экспресс-почтой:</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передает запрос (заявление) и (или) документы сотруднику МФЦ, ответственному за доставку документов в администрацию, а в случае, предусмотренном абзацем четвертым настоящего пункта, – сотруднику МФЦ, ответственному за направление межведомственных запросов;</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составляет и направляет в адрес заявителя расписку о приеме пакета документов согласно Приложению № 4 к настоящему Административному регламенту.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В случае, если соглашением администрации 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2.8 настоящего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настоящего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истечение 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в администрацию.</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настоящего Административного регламента.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Сотрудник МФЦ, ответственный за прием и регистрацию документов, регистрирует запрос (заявление) в Электронном журнале, после чего заявлению присваивается индивидуальный порядковый номер и оформляется расписка о приеме документов.</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муниципальной услуги и (или) документов по почте, от курьера или экспресс-почтой.</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3.19. Сотрудник МФЦ, ответственный за прием и регистрацию документов, передает: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сотруднику МФЦ, ответственному за направление межведомственных запросов, в случае, предусмотренном абзацем четвертым пункта 3.17 настоящего Административного регламента. После исполнения обязанностей, предусмотренных абзацем четвертым пункта 3.17 настоящего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администрацию.</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3.21. Дело доставляется в администрацию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муниципальной услуги и (или) документов по почте, от курьера или экспресс-почтой, а в случае, предусмотренном абзацем четвертым пункта 3.17 настоящего Административного регламента, - 7 рабочих дней с указанного момента.</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Должностное лицо администрации,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3.22. Дальнейшее рассмотрение поступившего из МФЦ от заявителя запроса (заявления) и документов осуществляется администрацией в порядке, установленном пунктами 3.4, 3.6 – 3.8 настоящего Административного регламента.</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3.23. Критерием приема документов на базе МФЦ является наличие запроса (заявления) и (или) документов, которые заявитель должен представить самостоятельно.</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3.24. Результатом административной процедуры является доставка в администрацию запроса (заявления) и представленных заявителем в МФЦ документов, а в случае, предусмотренном абзацем четвертым пункта 3.17 настоящего Административного регламента, также документов (информации), полученных специалистом МФЦ в результате межведомственного информационного взаимодействия.</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администрации о принятии представленных документов для предоставления муниципальной услуги.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В случае, предусмотренном абзацем четвертым пункта 3.17 настоящего Административного регламента, способом фиксации результата административной процедуры также является регистрация ответов из органов (организаций), предусмотренных в пункте 3.28 настоящего Административного регламента, на межведомственные запросы.</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Формирование и направление межведомственных запросов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3.26. Основанием (юридическим фактом) начала выполнения административной процедуры является непредставление заявителем документов, указанных в пункте 2.8 настоящего Административного регламента, и отсутствие соответствующих документов (информации, содержащейся в них) в распоряжении администрации.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3.27. Должностным лицом, осуществляющим административную процедуру, является должностное лицо администрации,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3.28. Если заявитель не представил</w:t>
      </w:r>
      <w:r w:rsidRPr="009E2F9E">
        <w:rPr>
          <w:rFonts w:ascii="Times New Roman" w:eastAsia="Times New Roman" w:hAnsi="Times New Roman" w:cs="Times New Roman"/>
          <w:color w:val="262626"/>
          <w:sz w:val="28"/>
          <w:szCs w:val="28"/>
          <w:lang w:eastAsia="ru-RU"/>
        </w:rPr>
        <w:t xml:space="preserve"> выписку из Единого государственного реестра юридических лиц (в случае, если получателем муниципальной услуги является юридическое лицо), </w:t>
      </w:r>
      <w:r w:rsidRPr="009E2F9E">
        <w:rPr>
          <w:rFonts w:ascii="Times New Roman" w:eastAsia="Times New Roman" w:hAnsi="Times New Roman" w:cs="Times New Roman"/>
          <w:sz w:val="28"/>
          <w:szCs w:val="28"/>
          <w:lang w:eastAsia="ru-RU"/>
        </w:rPr>
        <w:t>должностное лицо, уполномоченное на формирование и направление межведомственных запросов, готовит и направляет соответствующий запрос в ФНС.</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Должностное лицо, уполномоченное на формирование и направление межведомственных запросов, готовит и направляет соответствующий запрос в орган регистрации прав, если заявитель не представил: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w:t>
      </w:r>
      <w:r w:rsidRPr="009E2F9E">
        <w:rPr>
          <w:rFonts w:ascii="Times New Roman" w:eastAsia="Times New Roman" w:hAnsi="Times New Roman" w:cs="Times New Roman"/>
          <w:color w:val="262626"/>
          <w:sz w:val="28"/>
          <w:szCs w:val="28"/>
          <w:lang w:eastAsia="ru-RU"/>
        </w:rPr>
        <w:t>выписку из Единого государственного реестра недвижимости о правах на земельный участок, в отношении которого подано заявление, и (или) на находящийся на соответствующем или смежном земельном участке объект (объекты) капитального строительства;</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ar-SA"/>
        </w:rPr>
        <w:t xml:space="preserve">- выписку из Единого государственного реестра недвижимости о правах на находящийся на соответствующем земельном участке (земле), в отношении которых испрашивается разрешение, объект (объекты) капитального строительства, в том числе о правах заявителя на </w:t>
      </w:r>
      <w:r w:rsidRPr="009E2F9E">
        <w:rPr>
          <w:rFonts w:ascii="Times New Roman" w:eastAsia="Times New Roman" w:hAnsi="Times New Roman" w:cs="Times New Roman"/>
          <w:sz w:val="28"/>
          <w:szCs w:val="28"/>
          <w:lang w:eastAsia="ru-RU"/>
        </w:rPr>
        <w:t>линейное сооружение (линейный объект) и (или) сооружение, технологически необходимое для использования линейного сооружения (линейного объекта), при размещении которого (которых) предполагается его (их) реконструкция;</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сведения о правах на земельный участок (земельные участки), расположенный (расположенные) по адресу, указанному в заявлении, зарегистрированных (оформленных) в период с 1992 по 1998 годы; </w:t>
      </w:r>
    </w:p>
    <w:p w:rsidR="009E2F9E" w:rsidRPr="009E2F9E" w:rsidRDefault="009E2F9E" w:rsidP="009E2F9E">
      <w:pPr>
        <w:spacing w:after="0" w:line="360" w:lineRule="auto"/>
        <w:ind w:firstLine="708"/>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кадастровую выписку о земельном участке;</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кадастровый паспорт земельного участка.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ar-SA"/>
        </w:rPr>
      </w:pPr>
      <w:r w:rsidRPr="009E2F9E">
        <w:rPr>
          <w:rFonts w:ascii="Times New Roman" w:eastAsia="Times New Roman" w:hAnsi="Times New Roman" w:cs="Times New Roman"/>
          <w:sz w:val="28"/>
          <w:szCs w:val="28"/>
          <w:lang w:eastAsia="ar-SA"/>
        </w:rPr>
        <w:t xml:space="preserve">Если заявитель не представил копию (или копию извлечения из) лицензии, удостоверяющей право проведения работ по геологическому изучению недр на территории земель или земельного участка, государственная собственность на которые не разграничена, в отношении которых подано заявление, или копию (или копию извлечения из) </w:t>
      </w:r>
      <w:r w:rsidRPr="009E2F9E">
        <w:rPr>
          <w:rFonts w:ascii="Times New Roman" w:eastAsia="Times New Roman" w:hAnsi="Times New Roman" w:cs="Times New Roman"/>
          <w:sz w:val="28"/>
          <w:szCs w:val="28"/>
          <w:lang w:eastAsia="ru-RU"/>
        </w:rPr>
        <w:t xml:space="preserve">лицензии, удостоверяющей право получателя лицензии на пользование недрами на близлежащем земельном участке (в случае размещения объекта (объектов), предназначенного для обеспечения пользования недрами, для размещения которых не требуется разрешения на строительство), </w:t>
      </w:r>
      <w:r w:rsidRPr="009E2F9E">
        <w:rPr>
          <w:rFonts w:ascii="Times New Roman" w:eastAsia="Times New Roman" w:hAnsi="Times New Roman" w:cs="Times New Roman"/>
          <w:sz w:val="28"/>
          <w:szCs w:val="28"/>
          <w:lang w:eastAsia="ar-SA"/>
        </w:rPr>
        <w:t>должностное лицо, уполномоченное на формирование и направление межведомственных запросов, готовит и направляет запрос о предоставлении сведений из соответствующей лицензии в Роснедра и его территориальный орган – Управление по недропользованию по Самарской области, а также в Минлесхоз.</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В случае если в заявлении в качестве основания для направления соответствующего заявления указаны цели использования земельного участка, перечисленные в подпунктах 1 – 3, 5 пункта 1.2 Административного регламента, но при этом не представлены документы, подтверждающие наличие указанных оснований для использования земель (например, не представлено разрешение на строительство или реконструкцию линейных объектов федерального, регионального или местного значения в случае обращения с заявлением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или реконструкции указанных линейных объектов, документы, подтверждающие наличие правомочий по осуществлению ремонтных работ в отношении линейного объекта, в случае обращения с заявлением в целях осуществления капитального или текущего ремонта линейного объекта, не представлен проект планировки территории при представлении заявления о получении разрешения на использование земель или земельного участка, государственная собственность на которые не разграничена, для целей размещения линейного объекта), должностное лицо, уполномоченное на формирование и направление межведомственных запросов, готовит и направляет соответствующий запрос в Минстрой и в соответствующий орган местного самоуправления (его структурное подразделение, имеющее в своем распоряжении соответствующие документы).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Предельный срок для подготовки и направления межведомственных запросов в соответствии с настоящим пунктом и пунктами 3.31 и 3.32 настоящего Административного регламента составляет 3 рабочих дня со дня регистрации заявления на предоставление муниципальной услуги.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3.30. Предельный срок для ответов на межведомственные запросы составляет 5 рабочих дней со дня поступления запроса в соответствующий орган.</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Испрашиваемая информация и (или) документы предоставляются в порядке, указанном в технологической карте межведомственного взаимодействия муниципальной услуги.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каналов связи, обеспечивающих доступ к сервисам.</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3.32. Направление межведомственного запроса на бумажном носителе должностным лицом осуществляется одним из следующих способов:</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почтовым отправлением;</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курьером, под расписку.</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В данном случае межведомственный запрос должен содержать следующие сведения:</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 наименование администрации, направляющей межведомственный запрос;</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2) наименование органа, в адрес которого направляется межведомственный запрос;</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 наименование муниципальной услуги, для предоставления которой необходимо представление документов и (или) информации;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4) указание на положения нормативного правового акта, которым установлено представление документов и (или) информации, необходимых для предоставления муниципальной услуги, и указание на реквизиты данного нормативного правового акта;</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5) сведения, необходимые для представления документов и (или) информации, установленные настоящим Административным регламентом;</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6) контактная информация для направления ответа на межведомственный запрос;</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7) дата направления межведомственного запроса;</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3.33. Критерием принятия решения о направлении межведомственных запросов является отсутствие в распоряжении администрации документов (информации, содержащейся в них), предусмотренных пунктом 2.8 настоящего Административного регламента.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3.34. 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Способом фиксации результата административной процедуры является регистрация ответов из органов (организаций), предусмотренных в пункте 3.28 настоящего Административного регламента, на межведомственные запросы.</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Принятие решения о предоставлении муниципальной услуги или об отказе в ее предоставлении и выдача (направление) заявителю документов</w:t>
      </w:r>
    </w:p>
    <w:p w:rsidR="009E2F9E" w:rsidRPr="009E2F9E" w:rsidRDefault="009E2F9E" w:rsidP="009E2F9E">
      <w:pPr>
        <w:spacing w:after="0" w:line="24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3.35. 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заявителем документов, не требующих направления межведомственных запросов.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3.36. Должностным лицом, осуществляющим административную процедуру, является должностное лицо администрации, уполномоченное на анализ документов (информации), необходимых для предоставления муниципальной услуги (далее – должностное лицо).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3.37. При предоставлении муниципальной услуги должностное лицо совершает следующие административные действия: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3.37.1. Должностное лицо осуществляет проверку документов (информации, содержащейся в них), необходимых для предоставления муниципальной услуги в соответствии с пунктами 2.6 и 2.8 настоящего Административного регламента.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3.37.2. Должностное лицо осуществляет копирование документов, представленных заявителем в целях предоставления муниципальной услуги и обеспечивает хранение в бумажном или электронном виде документов (информации), представленной на межведомственные запросы.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3.37.3. Должностное лицо осуществляет проверку наличия оснований для использования земель или земельного участка, в отношении которых подано заявление, предусмотренных пунктом 1.2 настоящего Административного регламента.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3.37.4. Должностное лицо устанавливает наличие или отсутствие факта предоставления земельного участка, в отношении которого подано заявление, физическому или юридическому лицу.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3.37.5. Если при совершении административных действий, указанных в подпунктах 3.37.1 – 3.37.4 настоящего Административного регламента, должностным лицом не выявлены основания, предусмотренные пунктом 2.10 настоящего Административного регламента для отказа в предоставлении муниципальной услуги, должностное лицо: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1) обеспечивает подготовку и подписание проекта решения о выдаче заявителю разрешения по форме согласно Приложению № 5 к настоящему Административному регламенту;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 обеспечивает подготовку, оформление и подписание разрешения согласно Приложению № 6 к настоящему Административному регламенту;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 обеспечивает направление (вручение) заявителю следующих документов: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решения о выдаче разрешения;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разрешения;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документов, представленных заявителем вместе с заявлением.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3.37.6. Если при совершении административных действий, указанных в подпунктах 3.37.1 – 3.37.4 настоящего Административного регламента, должностным лицом выявлены основания, предусмотренные пунктом 2.10 настоящего Административного регламента для отказа в предоставлении муниципальной услуги, должностное лицо: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1) обеспечивает подготовку и подписание решения об отказе в выдаче заявителю разрешения с соблюдением требований, содержащихся в пункте 3.39 настоящего Административного регламента;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2) обеспечивает направление (вручение) заявителю следующих документов: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решения об отказе в выдаче разрешения;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документов, представленных заявителем вместе с заявлением.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3.38. Разрешение выдается: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а) для проведения инженерных изысканий либо капитального или текущего ремонта линейного объекта на срок не более одного года;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б) для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в) для геологического изучения недр на срок действия соответствующей лицензии;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г) для размещения Объекта на срок, не превышающий десять лет;</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3.39. Решение об отказе в выдаче заявителю разрешения оформляется согласно Приложению № 7 к настоящему Административному регламенту и должно содержать основание отказа, предусмотренное пунктом 2.10 настоящего Административного регламента.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В решении об отказе в выдаче разрешения должны быть указаны все допущенные заявителем нарушения пункта 2.10 настоящего Административного регламента.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3.40. Срок совершения административной процедуры, описанной в пунктах 3.37.1 – 3.37.6 настоящего Административного регламента не может превышать 7 рабочих дней.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3.42. Критерием принятия решения о предоставлении муниципальной услуги или отказа в ее предоставлении является наличие или отсутствие оснований для отказа в предоставлении муниципальной услуги, предусмотренных пунктом 2.10 настоящего Административного регламента.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3.43. Результатом административной процедуры является соответственно выдача заявителю решения о выдаче разрешения и разрешения или решения об отказе в выдаче разрешения, а также выдача (возращение) документов, представленных заявителем, по почте по адресу, содержащемуся в заявлении заявителя, либо предоставления на личном приёме (при соответствующем желании заявителя) не позднее последнего дня срока выполнения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муниципальной услуги. </w:t>
      </w:r>
    </w:p>
    <w:p w:rsidR="009E2F9E" w:rsidRPr="009E2F9E" w:rsidRDefault="009E2F9E" w:rsidP="009E2F9E">
      <w:pPr>
        <w:spacing w:after="0" w:line="36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3.45. Способом фиксации результата административной процедуры являются предусмотренные подпунктом 4 пункта 3.37.5 или подпунктом 2 пункта 3.37.6 настоящего Административного регламента документы, направляемые (выдаваемые) заявителю, и их регистрация в журнале регистрации входящих документов. </w:t>
      </w:r>
    </w:p>
    <w:p w:rsidR="009E2F9E" w:rsidRPr="009E2F9E" w:rsidRDefault="009E2F9E" w:rsidP="009E2F9E">
      <w:pPr>
        <w:spacing w:after="0" w:line="240" w:lineRule="auto"/>
        <w:ind w:firstLine="709"/>
        <w:jc w:val="center"/>
        <w:rPr>
          <w:rFonts w:ascii="Times New Roman" w:eastAsia="Times New Roman" w:hAnsi="Times New Roman" w:cs="Times New Roman"/>
          <w:sz w:val="28"/>
          <w:szCs w:val="28"/>
          <w:lang w:eastAsia="ru-RU"/>
        </w:rPr>
      </w:pPr>
    </w:p>
    <w:p w:rsidR="0093646C" w:rsidRPr="0093646C" w:rsidRDefault="0093646C" w:rsidP="0093646C">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93646C">
        <w:rPr>
          <w:rFonts w:ascii="Times New Roman" w:eastAsiaTheme="minorEastAsia" w:hAnsi="Times New Roman"/>
          <w:b/>
          <w:sz w:val="28"/>
          <w:szCs w:val="28"/>
          <w:lang w:eastAsia="ru-RU"/>
        </w:rPr>
        <w:t>IV. Формы контроля за исполнением</w:t>
      </w:r>
    </w:p>
    <w:p w:rsidR="0093646C" w:rsidRPr="0093646C" w:rsidRDefault="0093646C" w:rsidP="0093646C">
      <w:pPr>
        <w:autoSpaceDE w:val="0"/>
        <w:autoSpaceDN w:val="0"/>
        <w:adjustRightInd w:val="0"/>
        <w:spacing w:after="0" w:line="240" w:lineRule="auto"/>
        <w:jc w:val="center"/>
        <w:outlineLvl w:val="1"/>
        <w:rPr>
          <w:rFonts w:ascii="Times New Roman" w:eastAsiaTheme="minorEastAsia" w:hAnsi="Times New Roman"/>
          <w:b/>
          <w:sz w:val="28"/>
          <w:szCs w:val="28"/>
          <w:lang w:eastAsia="ru-RU"/>
        </w:rPr>
      </w:pPr>
      <w:r w:rsidRPr="0093646C">
        <w:rPr>
          <w:rFonts w:ascii="Times New Roman" w:eastAsiaTheme="minorEastAsia" w:hAnsi="Times New Roman"/>
          <w:b/>
          <w:sz w:val="28"/>
          <w:szCs w:val="28"/>
          <w:lang w:eastAsia="ru-RU"/>
        </w:rPr>
        <w:t>Административного регламента</w:t>
      </w:r>
    </w:p>
    <w:p w:rsidR="0093646C" w:rsidRPr="0093646C" w:rsidRDefault="0093646C" w:rsidP="0093646C">
      <w:pPr>
        <w:autoSpaceDE w:val="0"/>
        <w:autoSpaceDN w:val="0"/>
        <w:adjustRightInd w:val="0"/>
        <w:spacing w:after="0" w:line="240" w:lineRule="auto"/>
        <w:ind w:left="1080"/>
        <w:outlineLvl w:val="1"/>
        <w:rPr>
          <w:rFonts w:ascii="Times New Roman" w:eastAsiaTheme="minorEastAsia" w:hAnsi="Times New Roman"/>
          <w:sz w:val="28"/>
          <w:szCs w:val="28"/>
          <w:lang w:eastAsia="ru-RU"/>
        </w:rPr>
      </w:pPr>
    </w:p>
    <w:p w:rsidR="0093646C" w:rsidRPr="0093646C"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4.1.</w:t>
      </w:r>
      <w:r w:rsidRPr="0093646C">
        <w:rPr>
          <w:rFonts w:ascii="Times New Roman" w:eastAsiaTheme="minorEastAsia" w:hAnsi="Times New Roman"/>
          <w:sz w:val="28"/>
          <w:szCs w:val="28"/>
          <w:lang w:eastAsia="ru-RU"/>
        </w:rPr>
        <w:tab/>
        <w:t>Текущий контроль за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городского округа Кинель Самарской области.</w:t>
      </w:r>
    </w:p>
    <w:p w:rsidR="0093646C" w:rsidRPr="0093646C"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4.2.</w:t>
      </w:r>
      <w:r w:rsidRPr="0093646C">
        <w:rPr>
          <w:rFonts w:ascii="Times New Roman" w:eastAsiaTheme="minorEastAsia" w:hAnsi="Times New Roman"/>
          <w:sz w:val="28"/>
          <w:szCs w:val="28"/>
          <w:lang w:eastAsia="ru-RU"/>
        </w:rPr>
        <w:tab/>
        <w:t>Периодичность осуществления текущего контроля устанавливается Главой городского округа Кинель Самарской области.</w:t>
      </w:r>
    </w:p>
    <w:p w:rsidR="0093646C" w:rsidRPr="0093646C"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4.3.</w:t>
      </w:r>
      <w:r w:rsidRPr="0093646C">
        <w:rPr>
          <w:rFonts w:ascii="Times New Roman" w:eastAsiaTheme="minorEastAsia" w:hAnsi="Times New Roman"/>
          <w:sz w:val="28"/>
          <w:szCs w:val="28"/>
          <w:lang w:eastAsia="ru-RU"/>
        </w:rPr>
        <w:tab/>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93646C" w:rsidRPr="0093646C"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4.4.</w:t>
      </w:r>
      <w:r w:rsidRPr="0093646C">
        <w:rPr>
          <w:rFonts w:ascii="Times New Roman" w:eastAsiaTheme="minorEastAsia" w:hAnsi="Times New Roman"/>
          <w:sz w:val="28"/>
          <w:szCs w:val="28"/>
          <w:lang w:eastAsia="ru-RU"/>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93646C" w:rsidRPr="0093646C"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4.5.</w:t>
      </w:r>
      <w:r w:rsidRPr="0093646C">
        <w:rPr>
          <w:rFonts w:ascii="Times New Roman" w:eastAsiaTheme="minorEastAsia" w:hAnsi="Times New Roman"/>
          <w:sz w:val="28"/>
          <w:szCs w:val="28"/>
          <w:lang w:eastAsia="ru-RU"/>
        </w:rPr>
        <w:tab/>
        <w:t>Решение об осуществлении плановых и внеплановых проверок полноты и качества предоставления муниципальной услуги принимается Главой городского округа Кинель Самарской области.</w:t>
      </w:r>
    </w:p>
    <w:p w:rsidR="0093646C" w:rsidRPr="0093646C"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4.6.</w:t>
      </w:r>
      <w:r w:rsidRPr="0093646C">
        <w:rPr>
          <w:rFonts w:ascii="Times New Roman" w:eastAsiaTheme="minorEastAsia" w:hAnsi="Times New Roman"/>
          <w:sz w:val="28"/>
          <w:szCs w:val="28"/>
          <w:lang w:eastAsia="ru-RU"/>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93646C" w:rsidRPr="0093646C"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Плановые проверки проводятся не реже 1 раза в 3 года.</w:t>
      </w:r>
    </w:p>
    <w:p w:rsidR="0093646C" w:rsidRPr="0093646C"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4.7.</w:t>
      </w:r>
      <w:r w:rsidRPr="0093646C">
        <w:rPr>
          <w:rFonts w:ascii="Times New Roman" w:eastAsiaTheme="minorEastAsia" w:hAnsi="Times New Roman"/>
          <w:sz w:val="28"/>
          <w:szCs w:val="28"/>
          <w:lang w:eastAsia="ru-RU"/>
        </w:rPr>
        <w:tab/>
        <w:t>Плановые и внеплановые проверки полноты и качества предоставления муниципальной услуги осуществляются аппаратом администрации городского округа Кинель Самарской области  на основании соответствующих правовых актов.</w:t>
      </w:r>
    </w:p>
    <w:p w:rsidR="0093646C" w:rsidRPr="0093646C"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93646C" w:rsidRPr="0093646C" w:rsidRDefault="0093646C" w:rsidP="0093646C">
      <w:pPr>
        <w:autoSpaceDE w:val="0"/>
        <w:autoSpaceDN w:val="0"/>
        <w:adjustRightInd w:val="0"/>
        <w:spacing w:after="0" w:line="360" w:lineRule="auto"/>
        <w:ind w:firstLine="709"/>
        <w:jc w:val="both"/>
        <w:outlineLvl w:val="2"/>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4.8.</w:t>
      </w:r>
      <w:r w:rsidRPr="0093646C">
        <w:rPr>
          <w:rFonts w:ascii="Times New Roman" w:eastAsiaTheme="minorEastAsia" w:hAnsi="Times New Roman"/>
          <w:sz w:val="28"/>
          <w:szCs w:val="28"/>
          <w:lang w:eastAsia="ru-RU"/>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93646C" w:rsidRPr="0093646C" w:rsidRDefault="0093646C" w:rsidP="0093646C">
      <w:pPr>
        <w:spacing w:after="0" w:line="360"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4.9.</w:t>
      </w:r>
      <w:r w:rsidRPr="0093646C">
        <w:rPr>
          <w:rFonts w:ascii="Times New Roman" w:eastAsiaTheme="minorEastAsia" w:hAnsi="Times New Roman"/>
          <w:sz w:val="28"/>
          <w:szCs w:val="28"/>
          <w:lang w:eastAsia="ru-RU"/>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93646C" w:rsidRPr="0093646C" w:rsidRDefault="0093646C" w:rsidP="0093646C">
      <w:pPr>
        <w:spacing w:after="0" w:line="360" w:lineRule="auto"/>
        <w:ind w:firstLine="709"/>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4.10.</w:t>
      </w:r>
      <w:r w:rsidRPr="0093646C">
        <w:rPr>
          <w:rFonts w:ascii="Times New Roman" w:eastAsiaTheme="minorEastAsia" w:hAnsi="Times New Roman"/>
          <w:sz w:val="28"/>
          <w:szCs w:val="28"/>
          <w:lang w:eastAsia="ru-RU"/>
        </w:rPr>
        <w:tab/>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Портале государственных и муниципальных услуг Самарской области, на официальном сайте администрации.</w:t>
      </w:r>
    </w:p>
    <w:p w:rsidR="0093646C" w:rsidRPr="0093646C" w:rsidRDefault="0093646C" w:rsidP="0093646C">
      <w:pPr>
        <w:spacing w:after="0" w:line="360"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Заявители, направившие заявления о предоставлении муниципальной услуги, могут осуществлять контроль за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Портал государственных и муниципальных услуг Самарской области.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93646C" w:rsidRPr="0093646C" w:rsidRDefault="0093646C" w:rsidP="0093646C">
      <w:pPr>
        <w:spacing w:after="0" w:line="360" w:lineRule="auto"/>
        <w:jc w:val="both"/>
        <w:outlineLvl w:val="1"/>
        <w:rPr>
          <w:rFonts w:ascii="Times New Roman" w:eastAsiaTheme="minorEastAsia" w:hAnsi="Times New Roman"/>
          <w:sz w:val="28"/>
          <w:szCs w:val="28"/>
          <w:lang w:eastAsia="ru-RU"/>
        </w:rPr>
      </w:pPr>
    </w:p>
    <w:p w:rsidR="0093646C" w:rsidRPr="0093646C" w:rsidRDefault="0093646C" w:rsidP="0093646C">
      <w:pPr>
        <w:autoSpaceDE w:val="0"/>
        <w:autoSpaceDN w:val="0"/>
        <w:adjustRightInd w:val="0"/>
        <w:spacing w:after="0" w:line="240" w:lineRule="auto"/>
        <w:ind w:right="-7"/>
        <w:jc w:val="center"/>
        <w:outlineLvl w:val="1"/>
        <w:rPr>
          <w:rFonts w:ascii="Times New Roman" w:eastAsiaTheme="minorEastAsia" w:hAnsi="Times New Roman"/>
          <w:b/>
          <w:sz w:val="28"/>
          <w:szCs w:val="28"/>
          <w:lang w:eastAsia="ru-RU"/>
        </w:rPr>
      </w:pPr>
      <w:r w:rsidRPr="0093646C">
        <w:rPr>
          <w:rFonts w:ascii="Times New Roman" w:eastAsiaTheme="minorEastAsia" w:hAnsi="Times New Roman"/>
          <w:b/>
          <w:sz w:val="28"/>
          <w:szCs w:val="28"/>
          <w:lang w:eastAsia="ru-RU"/>
        </w:rPr>
        <w:t>V.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w:t>
      </w:r>
    </w:p>
    <w:p w:rsidR="0093646C" w:rsidRPr="0093646C" w:rsidRDefault="0093646C" w:rsidP="0093646C">
      <w:pPr>
        <w:spacing w:after="0" w:line="336" w:lineRule="auto"/>
        <w:ind w:left="720"/>
        <w:jc w:val="center"/>
        <w:rPr>
          <w:rFonts w:ascii="Times New Roman" w:eastAsiaTheme="minorEastAsia" w:hAnsi="Times New Roman"/>
          <w:sz w:val="28"/>
          <w:szCs w:val="28"/>
          <w:lang w:eastAsia="ru-RU"/>
        </w:rPr>
      </w:pPr>
    </w:p>
    <w:p w:rsidR="0093646C" w:rsidRPr="0093646C" w:rsidRDefault="0093646C" w:rsidP="0093646C">
      <w:pPr>
        <w:spacing w:after="0" w:line="336" w:lineRule="auto"/>
        <w:ind w:firstLine="709"/>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 xml:space="preserve">5.1. Заявители имеют право на обжалование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в досудебном (внесудебном) порядке. </w:t>
      </w:r>
    </w:p>
    <w:p w:rsidR="0093646C" w:rsidRPr="0093646C" w:rsidRDefault="0093646C" w:rsidP="0093646C">
      <w:pPr>
        <w:spacing w:after="0" w:line="336" w:lineRule="auto"/>
        <w:ind w:firstLine="709"/>
        <w:jc w:val="both"/>
        <w:rPr>
          <w:rFonts w:ascii="Times New Roman" w:eastAsiaTheme="minorEastAsia" w:hAnsi="Times New Roman"/>
          <w:sz w:val="28"/>
          <w:szCs w:val="28"/>
          <w:lang w:eastAsia="ru-RU"/>
        </w:rPr>
      </w:pPr>
      <w:r w:rsidRPr="0093646C">
        <w:rPr>
          <w:rFonts w:ascii="Times New Roman" w:eastAsiaTheme="minorEastAsia" w:hAnsi="Times New Roman"/>
          <w:spacing w:val="-6"/>
          <w:sz w:val="28"/>
          <w:szCs w:val="28"/>
          <w:lang w:eastAsia="ru-RU"/>
        </w:rPr>
        <w:t>5.2</w:t>
      </w:r>
      <w:r w:rsidRPr="0093646C">
        <w:rPr>
          <w:rFonts w:ascii="Times New Roman" w:eastAsiaTheme="minorEastAsia" w:hAnsi="Times New Roman"/>
          <w:sz w:val="28"/>
          <w:szCs w:val="28"/>
          <w:lang w:eastAsia="ru-RU"/>
        </w:rPr>
        <w:t>. Заявитель в случае обжалования действий (бездействия) и решений, осуществляемых (принятых) в ходе предоставления муниципальной услуги, администрации, а также должностных лиц, муниципальных служащих имеет право обратиться к Главе городского округа Кинель Самарской области с жалобой.</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5.3. Жалоба подается в письменной или в электронной форме.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или Портала государственных и муниципальных услуг Самарской области, а также может быть принята при личном приеме заявителя.</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5.4. Жалоба должна содержать:</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1) наименование администрации, должностного лица администрации либо муниципального служащего, решения и (или) действия (бездействие) которых обжалуются;</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3) сведения об обжалуемых решениях и действиях (бездействии) администрации, должностного лица администрации либо муниципального служащего;</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93646C" w:rsidRPr="0093646C" w:rsidRDefault="0093646C" w:rsidP="0093646C">
      <w:pPr>
        <w:autoSpaceDE w:val="0"/>
        <w:autoSpaceDN w:val="0"/>
        <w:adjustRightInd w:val="0"/>
        <w:spacing w:after="0" w:line="360" w:lineRule="auto"/>
        <w:ind w:firstLine="709"/>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5.5. Заявитель может обратиться с жалобой в том числе в следующих случаях:</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1) нарушение срока регистрации заявления заявителя о предоставлении муниципальной услуги;</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2) нарушение срока предоставления муниципальной услуги;</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Самарской области, муниципальными правовыми актами;</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93646C" w:rsidRPr="0093646C" w:rsidRDefault="0093646C" w:rsidP="0093646C">
      <w:pPr>
        <w:autoSpaceDE w:val="0"/>
        <w:autoSpaceDN w:val="0"/>
        <w:adjustRightInd w:val="0"/>
        <w:spacing w:after="0" w:line="336" w:lineRule="auto"/>
        <w:ind w:firstLine="709"/>
        <w:jc w:val="both"/>
        <w:outlineLvl w:val="1"/>
        <w:rPr>
          <w:rFonts w:ascii="Times New Roman" w:eastAsiaTheme="minorEastAsia" w:hAnsi="Times New Roman"/>
          <w:b/>
          <w:iCs/>
          <w:sz w:val="16"/>
          <w:szCs w:val="16"/>
          <w:lang w:eastAsia="ru-RU"/>
        </w:rPr>
      </w:pPr>
      <w:r w:rsidRPr="0093646C">
        <w:rPr>
          <w:rFonts w:ascii="Times New Roman" w:eastAsiaTheme="minorEastAsia" w:hAnsi="Times New Roman"/>
          <w:sz w:val="28"/>
          <w:szCs w:val="28"/>
          <w:lang w:eastAsia="ru-RU"/>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3646C" w:rsidRPr="0093646C" w:rsidRDefault="0093646C" w:rsidP="0093646C">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5.6. Основанием для начала процедуры досудебного (внесудебного) обжалования является поступление в администрацию жалобы от заявителя.</w:t>
      </w:r>
    </w:p>
    <w:p w:rsidR="0093646C" w:rsidRPr="0093646C" w:rsidRDefault="0093646C" w:rsidP="0093646C">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5.7. Заявитель имеет право на получение информации и документов, необходимых для обоснования и рассмотрения жалобы.</w:t>
      </w:r>
    </w:p>
    <w:p w:rsidR="0093646C" w:rsidRPr="0093646C" w:rsidRDefault="0093646C" w:rsidP="0093646C">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5.8. Жалоба заявителя может быть адресована Главе городского округа Кинель Самарской области.</w:t>
      </w:r>
    </w:p>
    <w:p w:rsidR="0093646C" w:rsidRPr="0093646C" w:rsidRDefault="0093646C" w:rsidP="0093646C">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5.9.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Срок рассмотрения жалобы может быть сокращен в случаях, установленных Правительством Российской Федерации.</w:t>
      </w:r>
    </w:p>
    <w:p w:rsidR="0093646C" w:rsidRPr="0093646C" w:rsidRDefault="0093646C" w:rsidP="0093646C">
      <w:pPr>
        <w:autoSpaceDE w:val="0"/>
        <w:autoSpaceDN w:val="0"/>
        <w:adjustRightInd w:val="0"/>
        <w:spacing w:after="0" w:line="336" w:lineRule="auto"/>
        <w:ind w:firstLine="709"/>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5.10. По результатам рассмотрения жалобы администрация принимает одно из следующих решений:</w:t>
      </w:r>
    </w:p>
    <w:p w:rsidR="0093646C" w:rsidRPr="0093646C" w:rsidRDefault="0093646C" w:rsidP="0093646C">
      <w:pPr>
        <w:spacing w:after="0" w:line="336" w:lineRule="auto"/>
        <w:ind w:firstLine="709"/>
        <w:contextualSpacing/>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 решение об удовлетворении жалобы заявителя, о признании неправомерным обжалованного действия (бездействия) и решения администрации, должностного лица администрации, муниципального служащего,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 Взамен документа, выданного в результате предоставления муниципальной услуги, в котором были допущены опечатки и (или) ошибки (решение о предварительном согласовании предоставления земельного участка, договор купли-продажи земельного участка, договор аренды земельного участка, договор безвозмездного пользования земельного участка, решение</w:t>
      </w:r>
      <w:r w:rsidRPr="0093646C">
        <w:rPr>
          <w:rFonts w:eastAsiaTheme="minorEastAsia"/>
          <w:sz w:val="24"/>
          <w:szCs w:val="24"/>
          <w:lang w:eastAsia="ru-RU"/>
        </w:rPr>
        <w:t xml:space="preserve"> </w:t>
      </w:r>
      <w:r w:rsidRPr="0093646C">
        <w:rPr>
          <w:rFonts w:ascii="Times New Roman" w:eastAsiaTheme="minorEastAsia" w:hAnsi="Times New Roman"/>
          <w:sz w:val="28"/>
          <w:szCs w:val="28"/>
          <w:lang w:eastAsia="ru-RU"/>
        </w:rPr>
        <w:t>о предоставлении земельного участка в собственность бесплатно, решение о предоставлении земельного участка в постоянное (бессрочное) пользование) (далее – документ), выдаётся документ без опечаток и ошибок в срок, не превышающий 5 рабочих дней со дня обращения заявителя в администрацию о замене такого документа;</w:t>
      </w:r>
    </w:p>
    <w:p w:rsidR="0093646C" w:rsidRPr="0093646C" w:rsidRDefault="0093646C" w:rsidP="0093646C">
      <w:pPr>
        <w:spacing w:after="0" w:line="336" w:lineRule="auto"/>
        <w:ind w:firstLine="709"/>
        <w:contextualSpacing/>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 решение об отказе в удовлетворении жалобы.</w:t>
      </w:r>
    </w:p>
    <w:p w:rsidR="0093646C" w:rsidRPr="0093646C" w:rsidRDefault="0093646C" w:rsidP="0093646C">
      <w:pPr>
        <w:spacing w:after="0" w:line="336" w:lineRule="auto"/>
        <w:ind w:firstLine="709"/>
        <w:contextualSpacing/>
        <w:jc w:val="both"/>
        <w:rPr>
          <w:rFonts w:ascii="Times New Roman" w:eastAsiaTheme="minorEastAsia" w:hAnsi="Times New Roman"/>
          <w:spacing w:val="-2"/>
          <w:sz w:val="28"/>
          <w:szCs w:val="28"/>
          <w:lang w:eastAsia="ru-RU"/>
        </w:rPr>
      </w:pPr>
      <w:r w:rsidRPr="0093646C">
        <w:rPr>
          <w:rFonts w:ascii="Times New Roman" w:eastAsiaTheme="minorEastAsia" w:hAnsi="Times New Roman"/>
          <w:sz w:val="28"/>
          <w:szCs w:val="28"/>
          <w:lang w:eastAsia="ru-RU"/>
        </w:rPr>
        <w:t>Заявителю направляется письменный ответ, содержащий результаты рассмотрения жалобы.</w:t>
      </w:r>
    </w:p>
    <w:p w:rsidR="0093646C" w:rsidRPr="0093646C" w:rsidRDefault="0093646C" w:rsidP="0093646C">
      <w:pPr>
        <w:spacing w:after="0" w:line="336" w:lineRule="auto"/>
        <w:ind w:firstLine="709"/>
        <w:jc w:val="both"/>
        <w:rPr>
          <w:rFonts w:ascii="Times New Roman" w:eastAsiaTheme="minorEastAsia" w:hAnsi="Times New Roman"/>
          <w:sz w:val="28"/>
          <w:szCs w:val="28"/>
          <w:lang w:eastAsia="ru-RU"/>
        </w:rPr>
      </w:pPr>
      <w:r w:rsidRPr="0093646C">
        <w:rPr>
          <w:rFonts w:ascii="Times New Roman" w:eastAsiaTheme="minorEastAsia" w:hAnsi="Times New Roman"/>
          <w:sz w:val="28"/>
          <w:szCs w:val="28"/>
          <w:lang w:eastAsia="ru-RU"/>
        </w:rPr>
        <w:t>5.11.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E2F9E" w:rsidRPr="009E2F9E" w:rsidRDefault="0093646C" w:rsidP="0093646C">
      <w:pPr>
        <w:tabs>
          <w:tab w:val="left" w:pos="0"/>
        </w:tabs>
        <w:spacing w:after="0" w:line="360" w:lineRule="auto"/>
        <w:ind w:firstLine="709"/>
        <w:jc w:val="both"/>
        <w:rPr>
          <w:rFonts w:ascii="Times New Roman" w:eastAsia="Times New Roman" w:hAnsi="Times New Roman" w:cs="Times New Roman"/>
          <w:sz w:val="28"/>
          <w:szCs w:val="28"/>
          <w:lang w:eastAsia="ru-RU"/>
        </w:rPr>
      </w:pPr>
      <w:r w:rsidRPr="0093646C">
        <w:rPr>
          <w:rFonts w:ascii="Times New Roman" w:eastAsiaTheme="minorEastAsia" w:hAnsi="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r w:rsidR="009E2F9E" w:rsidRPr="009E2F9E">
        <w:rPr>
          <w:rFonts w:ascii="Times New Roman" w:eastAsia="Times New Roman" w:hAnsi="Times New Roman" w:cs="Times New Roman"/>
          <w:sz w:val="28"/>
          <w:szCs w:val="28"/>
          <w:lang w:eastAsia="ru-RU"/>
        </w:rPr>
        <w:t xml:space="preserve"> </w:t>
      </w:r>
    </w:p>
    <w:p w:rsidR="009E2F9E" w:rsidRPr="009E2F9E"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sz w:val="28"/>
          <w:szCs w:val="28"/>
          <w:lang w:eastAsia="ru-RU"/>
        </w:rPr>
        <w:t>Приложение № 1</w:t>
      </w:r>
    </w:p>
    <w:p w:rsidR="009E2F9E" w:rsidRPr="009E2F9E" w:rsidRDefault="009E2F9E" w:rsidP="009E2F9E">
      <w:pPr>
        <w:tabs>
          <w:tab w:val="left" w:pos="1134"/>
        </w:tabs>
        <w:spacing w:after="0" w:line="240" w:lineRule="auto"/>
        <w:ind w:left="4536"/>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к Административному регламенту </w:t>
      </w:r>
      <w:r w:rsidR="0093646C" w:rsidRPr="0093646C">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p>
    <w:p w:rsidR="009E2F9E" w:rsidRPr="009E2F9E" w:rsidRDefault="0093646C" w:rsidP="009E2F9E">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Pr>
          <w:rFonts w:ascii="Times New Roman" w:eastAsia="MS Mincho" w:hAnsi="Times New Roman" w:cs="Times New Roman"/>
          <w:sz w:val="28"/>
          <w:szCs w:val="28"/>
          <w:lang w:eastAsia="ru-RU"/>
        </w:rPr>
        <w:t>Главе городского округа Кинель Самарской области</w:t>
      </w:r>
    </w:p>
    <w:p w:rsidR="009E2F9E" w:rsidRPr="009E2F9E" w:rsidRDefault="009E2F9E" w:rsidP="009E2F9E">
      <w:pPr>
        <w:autoSpaceDE w:val="0"/>
        <w:autoSpaceDN w:val="0"/>
        <w:adjustRightInd w:val="0"/>
        <w:spacing w:after="0" w:line="240" w:lineRule="auto"/>
        <w:ind w:left="1416" w:firstLine="2837"/>
        <w:jc w:val="right"/>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_________________________________</w:t>
      </w:r>
    </w:p>
    <w:p w:rsidR="009E2F9E" w:rsidRPr="009E2F9E" w:rsidRDefault="009E2F9E" w:rsidP="009E2F9E">
      <w:pPr>
        <w:autoSpaceDE w:val="0"/>
        <w:autoSpaceDN w:val="0"/>
        <w:adjustRightInd w:val="0"/>
        <w:spacing w:after="0" w:line="240" w:lineRule="auto"/>
        <w:ind w:left="1416" w:firstLine="2837"/>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(наименование руководителя и уполномоченного органа)</w:t>
      </w:r>
    </w:p>
    <w:p w:rsidR="009E2F9E" w:rsidRPr="009E2F9E" w:rsidRDefault="009E2F9E" w:rsidP="009E2F9E">
      <w:pPr>
        <w:autoSpaceDE w:val="0"/>
        <w:autoSpaceDN w:val="0"/>
        <w:adjustRightInd w:val="0"/>
        <w:spacing w:after="0" w:line="240" w:lineRule="auto"/>
        <w:ind w:left="1416" w:firstLine="2837"/>
        <w:jc w:val="right"/>
        <w:rPr>
          <w:rFonts w:ascii="Times New Roman" w:eastAsia="MS Mincho" w:hAnsi="Times New Roman" w:cs="Times New Roman"/>
          <w:sz w:val="24"/>
          <w:szCs w:val="24"/>
          <w:lang w:eastAsia="ru-RU"/>
        </w:rPr>
      </w:pPr>
      <w:r w:rsidRPr="009E2F9E">
        <w:rPr>
          <w:rFonts w:ascii="Times New Roman" w:eastAsia="MS Mincho" w:hAnsi="Times New Roman" w:cs="Times New Roman"/>
          <w:sz w:val="24"/>
          <w:szCs w:val="24"/>
          <w:lang w:eastAsia="ru-RU"/>
        </w:rPr>
        <w:t>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 xml:space="preserve">(наименование с указанием </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 xml:space="preserve">организационно-правовой формы, </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9E2F9E">
        <w:rPr>
          <w:rFonts w:ascii="Times New Roman" w:eastAsia="MS Mincho" w:hAnsi="Times New Roman" w:cs="Times New Roman"/>
          <w:sz w:val="24"/>
          <w:szCs w:val="24"/>
          <w:lang w:eastAsia="ru-RU"/>
        </w:rPr>
        <w:t>_____________________________________________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 xml:space="preserve">место нахождение, ОГРН- для юридических лиц), </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_____________________________________________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Ф. И. О., адрес регистрации (места жительства),</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9E2F9E">
        <w:rPr>
          <w:rFonts w:ascii="Times New Roman" w:eastAsia="MS Mincho" w:hAnsi="Times New Roman" w:cs="Times New Roman"/>
          <w:sz w:val="24"/>
          <w:szCs w:val="24"/>
          <w:lang w:eastAsia="ru-RU"/>
        </w:rPr>
        <w:t>_____________________________________________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sz w:val="24"/>
          <w:szCs w:val="24"/>
          <w:lang w:eastAsia="ru-RU"/>
        </w:rPr>
        <w:t xml:space="preserve"> </w:t>
      </w:r>
      <w:r w:rsidRPr="009E2F9E">
        <w:rPr>
          <w:rFonts w:ascii="Times New Roman" w:eastAsia="MS Mincho" w:hAnsi="Times New Roman" w:cs="Times New Roman"/>
          <w:i/>
          <w:sz w:val="24"/>
          <w:szCs w:val="24"/>
          <w:lang w:eastAsia="ru-RU"/>
        </w:rPr>
        <w:t xml:space="preserve">реквизиты документа, </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удостоверяющего личность - для физических лиц),</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_____________________________________________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 xml:space="preserve">Ф. И. О., реквизиты документа, </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4"/>
          <w:szCs w:val="24"/>
          <w:lang w:eastAsia="ru-RU"/>
        </w:rPr>
      </w:pPr>
      <w:r w:rsidRPr="009E2F9E">
        <w:rPr>
          <w:rFonts w:ascii="Times New Roman" w:eastAsia="MS Mincho" w:hAnsi="Times New Roman" w:cs="Times New Roman"/>
          <w:sz w:val="24"/>
          <w:szCs w:val="24"/>
          <w:lang w:eastAsia="ru-RU"/>
        </w:rPr>
        <w:t>_____________________________________________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 xml:space="preserve">подтверждающего полномочия </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 для представителя заявителя),</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_____________________________________________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4"/>
          <w:szCs w:val="24"/>
          <w:lang w:eastAsia="ru-RU"/>
        </w:rPr>
      </w:pP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_____________________________________________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 xml:space="preserve">почтовый адрес, адрес электронной почты, </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 xml:space="preserve">номер телефона) </w:t>
      </w:r>
    </w:p>
    <w:p w:rsidR="009E2F9E" w:rsidRPr="009E2F9E" w:rsidRDefault="009E2F9E" w:rsidP="009E2F9E">
      <w:pPr>
        <w:tabs>
          <w:tab w:val="left" w:pos="4260"/>
        </w:tabs>
        <w:spacing w:after="0" w:line="240" w:lineRule="auto"/>
        <w:rPr>
          <w:rFonts w:ascii="Times New Roman" w:eastAsia="Times New Roman" w:hAnsi="Times New Roman" w:cs="Times New Roman"/>
          <w:sz w:val="28"/>
          <w:szCs w:val="28"/>
          <w:lang w:eastAsia="ru-RU"/>
        </w:rPr>
      </w:pPr>
    </w:p>
    <w:p w:rsidR="009E2F9E" w:rsidRPr="009E2F9E" w:rsidRDefault="009E2F9E" w:rsidP="009E2F9E">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 xml:space="preserve">ЗАЯВЛЕНИЕ </w:t>
      </w:r>
    </w:p>
    <w:p w:rsidR="009E2F9E" w:rsidRPr="009E2F9E" w:rsidRDefault="009E2F9E" w:rsidP="009E2F9E">
      <w:pPr>
        <w:autoSpaceDE w:val="0"/>
        <w:autoSpaceDN w:val="0"/>
        <w:adjustRightInd w:val="0"/>
        <w:spacing w:after="0" w:line="240" w:lineRule="auto"/>
        <w:jc w:val="center"/>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земельных участков и установления сервитута</w:t>
      </w:r>
    </w:p>
    <w:p w:rsidR="009E2F9E" w:rsidRPr="009E2F9E"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p w:rsidR="009E2F9E" w:rsidRPr="009E2F9E"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ab/>
        <w:t>Прошу выдать разрешение на  использование (</w:t>
      </w:r>
      <w:r w:rsidRPr="009E2F9E">
        <w:rPr>
          <w:rFonts w:ascii="Times New Roman" w:eastAsia="MS Mincho" w:hAnsi="Times New Roman" w:cs="Times New Roman"/>
          <w:i/>
          <w:sz w:val="24"/>
          <w:szCs w:val="24"/>
          <w:lang w:eastAsia="ru-RU"/>
        </w:rPr>
        <w:t>нужное отметить</w:t>
      </w:r>
      <w:r w:rsidRPr="009E2F9E">
        <w:rPr>
          <w:rFonts w:ascii="Times New Roman" w:eastAsia="MS Mincho" w:hAnsi="Times New Roman" w:cs="Times New Roman"/>
          <w:sz w:val="28"/>
          <w:szCs w:val="28"/>
          <w:lang w:eastAsia="ru-RU"/>
        </w:rPr>
        <w:t xml:space="preserve">) </w:t>
      </w: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tbl>
      <w:tblPr>
        <w:tblW w:w="0" w:type="auto"/>
        <w:tblLayout w:type="fixed"/>
        <w:tblLook w:val="04A0" w:firstRow="1" w:lastRow="0" w:firstColumn="1" w:lastColumn="0" w:noHBand="0" w:noVBand="1"/>
      </w:tblPr>
      <w:tblGrid>
        <w:gridCol w:w="534"/>
        <w:gridCol w:w="9031"/>
      </w:tblGrid>
      <w:tr w:rsidR="009E2F9E" w:rsidRPr="009E2F9E" w:rsidTr="009E2F9E">
        <w:tc>
          <w:tcPr>
            <w:tcW w:w="534" w:type="dxa"/>
            <w:tcBorders>
              <w:top w:val="single" w:sz="4" w:space="0" w:color="auto"/>
              <w:left w:val="single" w:sz="4" w:space="0" w:color="auto"/>
              <w:bottom w:val="single" w:sz="4" w:space="0" w:color="auto"/>
              <w:right w:val="single" w:sz="4" w:space="0" w:color="auto"/>
            </w:tcBorders>
            <w:shd w:val="clear" w:color="auto" w:fill="auto"/>
          </w:tcPr>
          <w:p w:rsidR="009E2F9E" w:rsidRPr="009E2F9E" w:rsidRDefault="009E2F9E" w:rsidP="009E2F9E">
            <w:pPr>
              <w:spacing w:after="0" w:line="240" w:lineRule="auto"/>
              <w:jc w:val="both"/>
              <w:rPr>
                <w:rFonts w:ascii="Times New Roman" w:eastAsia="Times New Roman" w:hAnsi="Times New Roman" w:cs="Times New Roman"/>
                <w:sz w:val="28"/>
                <w:szCs w:val="28"/>
                <w:lang w:eastAsia="ru-RU"/>
              </w:rPr>
            </w:pPr>
          </w:p>
        </w:tc>
        <w:tc>
          <w:tcPr>
            <w:tcW w:w="9031" w:type="dxa"/>
            <w:tcBorders>
              <w:left w:val="single" w:sz="4" w:space="0" w:color="auto"/>
            </w:tcBorders>
            <w:shd w:val="clear" w:color="auto" w:fill="auto"/>
          </w:tcPr>
          <w:p w:rsidR="009E2F9E" w:rsidRPr="009E2F9E" w:rsidRDefault="009E2F9E" w:rsidP="009E2F9E">
            <w:pPr>
              <w:spacing w:after="0" w:line="24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земельного участка, имеющего кадастровый номер _________________, </w:t>
            </w:r>
          </w:p>
        </w:tc>
      </w:tr>
      <w:tr w:rsidR="009E2F9E" w:rsidRPr="009E2F9E" w:rsidTr="009E2F9E">
        <w:tc>
          <w:tcPr>
            <w:tcW w:w="9565" w:type="dxa"/>
            <w:gridSpan w:val="2"/>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 xml:space="preserve">(в случае если планируется использование всего земельного участка и при условии, что в государственном кадастре недвижимости (Едином государственном реестре недвижимости) имеются сведения о соответствующем земельном участке) </w:t>
            </w:r>
          </w:p>
        </w:tc>
      </w:tr>
    </w:tbl>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tbl>
      <w:tblPr>
        <w:tblW w:w="0" w:type="auto"/>
        <w:tblLayout w:type="fixed"/>
        <w:tblLook w:val="04A0" w:firstRow="1" w:lastRow="0" w:firstColumn="1" w:lastColumn="0" w:noHBand="0" w:noVBand="1"/>
      </w:tblPr>
      <w:tblGrid>
        <w:gridCol w:w="534"/>
        <w:gridCol w:w="9031"/>
      </w:tblGrid>
      <w:tr w:rsidR="009E2F9E" w:rsidRPr="009E2F9E" w:rsidTr="009E2F9E">
        <w:tc>
          <w:tcPr>
            <w:tcW w:w="534" w:type="dxa"/>
            <w:tcBorders>
              <w:top w:val="single" w:sz="4" w:space="0" w:color="auto"/>
              <w:left w:val="single" w:sz="4" w:space="0" w:color="auto"/>
              <w:bottom w:val="single" w:sz="4" w:space="0" w:color="auto"/>
              <w:right w:val="single" w:sz="4" w:space="0" w:color="auto"/>
            </w:tcBorders>
            <w:shd w:val="clear" w:color="auto" w:fill="auto"/>
          </w:tcPr>
          <w:p w:rsidR="009E2F9E" w:rsidRPr="009E2F9E" w:rsidRDefault="009E2F9E" w:rsidP="009E2F9E">
            <w:pPr>
              <w:spacing w:after="0" w:line="240" w:lineRule="auto"/>
              <w:jc w:val="both"/>
              <w:rPr>
                <w:rFonts w:ascii="Times New Roman" w:eastAsia="Times New Roman" w:hAnsi="Times New Roman" w:cs="Times New Roman"/>
                <w:sz w:val="28"/>
                <w:szCs w:val="28"/>
                <w:lang w:eastAsia="ru-RU"/>
              </w:rPr>
            </w:pPr>
          </w:p>
        </w:tc>
        <w:tc>
          <w:tcPr>
            <w:tcW w:w="9031" w:type="dxa"/>
            <w:tcBorders>
              <w:left w:val="single" w:sz="4" w:space="0" w:color="auto"/>
            </w:tcBorders>
            <w:shd w:val="clear" w:color="auto" w:fill="auto"/>
          </w:tcPr>
          <w:p w:rsidR="009E2F9E" w:rsidRPr="009E2F9E" w:rsidRDefault="009E2F9E" w:rsidP="009E2F9E">
            <w:pPr>
              <w:spacing w:after="0" w:line="24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земель согласно следующим координатам характерных точек границ территории (с использованием системы координат, применяемой при ведении государственного кадастра недвижимости (Единого государственного реестра недвижимости)) _________________,</w:t>
            </w:r>
          </w:p>
        </w:tc>
      </w:tr>
      <w:tr w:rsidR="009E2F9E" w:rsidRPr="009E2F9E" w:rsidTr="009E2F9E">
        <w:tc>
          <w:tcPr>
            <w:tcW w:w="9565" w:type="dxa"/>
            <w:gridSpan w:val="2"/>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 xml:space="preserve">(в случае если планируется использование земель,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 </w:t>
            </w:r>
          </w:p>
        </w:tc>
      </w:tr>
    </w:tbl>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 xml:space="preserve"> государственная собственность на которые не разграничена, без предоставления земельного участка и установления сервитута</w:t>
      </w: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для _______________________________________________________________</w:t>
      </w:r>
      <w:r w:rsidRPr="009E2F9E">
        <w:rPr>
          <w:rFonts w:ascii="Times New Roman" w:eastAsia="MS Mincho" w:hAnsi="Times New Roman" w:cs="Times New Roman"/>
          <w:sz w:val="28"/>
          <w:szCs w:val="28"/>
          <w:vertAlign w:val="superscript"/>
          <w:lang w:eastAsia="ru-RU"/>
        </w:rPr>
        <w:footnoteReference w:id="1"/>
      </w:r>
      <w:r w:rsidRPr="009E2F9E">
        <w:rPr>
          <w:rFonts w:ascii="Times New Roman" w:eastAsia="MS Mincho" w:hAnsi="Times New Roman" w:cs="Times New Roman"/>
          <w:sz w:val="28"/>
          <w:szCs w:val="28"/>
          <w:lang w:eastAsia="ru-RU"/>
        </w:rPr>
        <w:t xml:space="preserve"> </w:t>
      </w:r>
    </w:p>
    <w:p w:rsidR="009E2F9E" w:rsidRPr="009E2F9E" w:rsidRDefault="009E2F9E" w:rsidP="009E2F9E">
      <w:pPr>
        <w:autoSpaceDE w:val="0"/>
        <w:autoSpaceDN w:val="0"/>
        <w:adjustRightInd w:val="0"/>
        <w:spacing w:after="0" w:line="240" w:lineRule="auto"/>
        <w:jc w:val="center"/>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 xml:space="preserve">(цель использования земель или земельного участка) </w:t>
      </w: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9E2F9E">
        <w:rPr>
          <w:rFonts w:ascii="Times New Roman" w:eastAsia="MS Mincho" w:hAnsi="Times New Roman" w:cs="Times New Roman"/>
          <w:sz w:val="24"/>
          <w:szCs w:val="24"/>
          <w:lang w:eastAsia="ru-RU"/>
        </w:rPr>
        <w:t>___________________________________________________________________________</w:t>
      </w: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 xml:space="preserve">на срок _________________________________________________________. </w:t>
      </w:r>
    </w:p>
    <w:p w:rsidR="009E2F9E" w:rsidRPr="009E2F9E" w:rsidRDefault="009E2F9E" w:rsidP="009E2F9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Сообщаю реквизиты выданного разрешения на строительство объекта капитального строительства _______________________________</w:t>
      </w:r>
    </w:p>
    <w:p w:rsidR="009E2F9E" w:rsidRPr="009E2F9E"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(указываются реквизиты выданного заявителю разрешения на строительство объекта капитального строительства в случае размещения линейного сооружения (линейного объекта) и (или) сооружения, технологически необходимого для использования линейного сооружения (линейного объекта), предполагающего строительство Объекта или Объектов, как обеспечивающего объекта (объектов), предусмотренного подпунктом 3 части 1 статьи 3.1 Закона Самарской области «О градостроительной деятельности на территории Самарской области». Указываются реквизиты разрешения на строительство того объекта капитального строительства, который обеспечивается указанным Объектом (Объектами) согласно подпункту 3 части 1 статьи 3.1 Закона Самарской области «О градостроительной деятельности на территории Самарской области»</w:t>
      </w:r>
      <w:r w:rsidRPr="009E2F9E">
        <w:rPr>
          <w:rFonts w:ascii="Times New Roman" w:eastAsia="Times New Roman" w:hAnsi="Times New Roman" w:cs="Times New Roman"/>
          <w:i/>
          <w:sz w:val="24"/>
          <w:szCs w:val="24"/>
          <w:vertAlign w:val="superscript"/>
          <w:lang w:eastAsia="ru-RU"/>
        </w:rPr>
        <w:footnoteReference w:id="2"/>
      </w:r>
      <w:r w:rsidRPr="009E2F9E">
        <w:rPr>
          <w:rFonts w:ascii="Times New Roman" w:eastAsia="Times New Roman" w:hAnsi="Times New Roman" w:cs="Times New Roman"/>
          <w:i/>
          <w:sz w:val="24"/>
          <w:szCs w:val="24"/>
          <w:lang w:eastAsia="ru-RU"/>
        </w:rPr>
        <w:t>)</w:t>
      </w:r>
    </w:p>
    <w:p w:rsidR="009E2F9E" w:rsidRPr="009E2F9E" w:rsidRDefault="009E2F9E" w:rsidP="009E2F9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Сообщаю реквизиты правового акта об утверждении проекта планировки и (или) проекта межевания территории ____________________</w:t>
      </w:r>
    </w:p>
    <w:p w:rsidR="009E2F9E" w:rsidRPr="009E2F9E"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(указываются реквизиты правового акта об утверждении проекта планировки и (или) проекта межевания территории в случае размещения линейного сооружения (линейного объекта) и (или) сооружения, технологически необходимого для использования линейного сооружения (линейного объекта), предполагающего строительство Объекта или Объектов в соответствии с подпунктом 4 части 1 статьи 3.1 Закона Самарской области «О градостроительной деятельности на территории Самарской области»</w:t>
      </w:r>
      <w:r w:rsidRPr="009E2F9E">
        <w:rPr>
          <w:rFonts w:ascii="Times New Roman" w:eastAsia="Times New Roman" w:hAnsi="Times New Roman" w:cs="Times New Roman"/>
          <w:i/>
          <w:sz w:val="24"/>
          <w:szCs w:val="24"/>
          <w:vertAlign w:val="superscript"/>
          <w:lang w:eastAsia="ru-RU"/>
        </w:rPr>
        <w:footnoteReference w:id="3"/>
      </w:r>
      <w:r w:rsidRPr="009E2F9E">
        <w:rPr>
          <w:rFonts w:ascii="Times New Roman" w:eastAsia="Times New Roman" w:hAnsi="Times New Roman" w:cs="Times New Roman"/>
          <w:i/>
          <w:sz w:val="24"/>
          <w:szCs w:val="24"/>
          <w:lang w:eastAsia="ru-RU"/>
        </w:rPr>
        <w:t>)</w:t>
      </w: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Прошу результат предоставления муниципальной услуги в форме документа на бумажном носителе:</w:t>
      </w: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а) вручить лично;</w:t>
      </w: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б) направить по месту фактического проживания (месту  нахождения) в форме документа на бумажном носителе.</w:t>
      </w:r>
    </w:p>
    <w:p w:rsidR="009E2F9E" w:rsidRPr="009E2F9E" w:rsidRDefault="009E2F9E" w:rsidP="009E2F9E">
      <w:pPr>
        <w:widowControl w:val="0"/>
        <w:autoSpaceDE w:val="0"/>
        <w:autoSpaceDN w:val="0"/>
        <w:adjustRightInd w:val="0"/>
        <w:spacing w:after="340" w:line="240" w:lineRule="auto"/>
        <w:ind w:firstLine="709"/>
        <w:rPr>
          <w:rFonts w:ascii="Times New Roman" w:eastAsia="Times New Roman" w:hAnsi="Times New Roman" w:cs="Times New Roman"/>
          <w:sz w:val="24"/>
          <w:szCs w:val="24"/>
          <w:lang w:eastAsia="ru-RU"/>
        </w:rPr>
      </w:pPr>
      <w:r w:rsidRPr="009E2F9E">
        <w:rPr>
          <w:rFonts w:ascii="Times New Roman" w:eastAsia="Times New Roman" w:hAnsi="Times New Roman" w:cs="Times New Roman"/>
          <w:sz w:val="24"/>
          <w:szCs w:val="24"/>
          <w:lang w:eastAsia="ru-RU"/>
        </w:rPr>
        <w:t>(</w:t>
      </w:r>
      <w:r w:rsidRPr="009E2F9E">
        <w:rPr>
          <w:rFonts w:ascii="Times New Roman" w:eastAsia="Times New Roman" w:hAnsi="Times New Roman" w:cs="Times New Roman"/>
          <w:i/>
          <w:sz w:val="24"/>
          <w:szCs w:val="24"/>
          <w:lang w:eastAsia="ru-RU"/>
        </w:rPr>
        <w:t>нужное подчеркнуть</w:t>
      </w:r>
      <w:r w:rsidRPr="009E2F9E">
        <w:rPr>
          <w:rFonts w:ascii="Times New Roman" w:eastAsia="Times New Roman" w:hAnsi="Times New Roman" w:cs="Times New Roman"/>
          <w:sz w:val="24"/>
          <w:szCs w:val="24"/>
          <w:lang w:eastAsia="ru-RU"/>
        </w:rPr>
        <w:t>)</w:t>
      </w:r>
    </w:p>
    <w:p w:rsidR="009E2F9E" w:rsidRPr="009E2F9E" w:rsidRDefault="009E2F9E" w:rsidP="009E2F9E">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9E2F9E">
        <w:rPr>
          <w:rFonts w:ascii="Times New Roman" w:eastAsia="MS Mincho" w:hAnsi="Times New Roman" w:cs="Times New Roman"/>
          <w:sz w:val="28"/>
          <w:szCs w:val="28"/>
          <w:vertAlign w:val="superscript"/>
          <w:lang w:eastAsia="ru-RU"/>
        </w:rPr>
        <w:footnoteReference w:id="4"/>
      </w:r>
    </w:p>
    <w:p w:rsidR="009E2F9E" w:rsidRPr="009E2F9E"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p w:rsidR="009E2F9E" w:rsidRPr="009E2F9E"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tbl>
      <w:tblPr>
        <w:tblW w:w="0" w:type="auto"/>
        <w:tblLook w:val="04A0" w:firstRow="1" w:lastRow="0" w:firstColumn="1" w:lastColumn="0" w:noHBand="0" w:noVBand="1"/>
      </w:tblPr>
      <w:tblGrid>
        <w:gridCol w:w="2518"/>
        <w:gridCol w:w="425"/>
        <w:gridCol w:w="6622"/>
      </w:tblGrid>
      <w:tr w:rsidR="009E2F9E" w:rsidRPr="009E2F9E" w:rsidTr="009E2F9E">
        <w:tc>
          <w:tcPr>
            <w:tcW w:w="2518" w:type="dxa"/>
            <w:tcBorders>
              <w:top w:val="single" w:sz="4" w:space="0" w:color="auto"/>
            </w:tcBorders>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(подпись)</w:t>
            </w:r>
          </w:p>
        </w:tc>
        <w:tc>
          <w:tcPr>
            <w:tcW w:w="425"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 xml:space="preserve">(фамилия, имя и (при наличии) отчество подписавшего лица, </w:t>
            </w:r>
          </w:p>
        </w:tc>
      </w:tr>
      <w:tr w:rsidR="009E2F9E" w:rsidRPr="009E2F9E" w:rsidTr="009E2F9E">
        <w:tc>
          <w:tcPr>
            <w:tcW w:w="2518"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8"/>
                <w:szCs w:val="28"/>
                <w:lang w:eastAsia="ru-RU"/>
              </w:rPr>
            </w:pPr>
          </w:p>
        </w:tc>
        <w:tc>
          <w:tcPr>
            <w:tcW w:w="425"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8"/>
                <w:szCs w:val="28"/>
                <w:lang w:eastAsia="ru-RU"/>
              </w:rPr>
            </w:pPr>
          </w:p>
        </w:tc>
        <w:tc>
          <w:tcPr>
            <w:tcW w:w="6622" w:type="dxa"/>
            <w:tcBorders>
              <w:bottom w:val="single" w:sz="4" w:space="0" w:color="auto"/>
            </w:tcBorders>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8"/>
                <w:szCs w:val="28"/>
                <w:lang w:eastAsia="ru-RU"/>
              </w:rPr>
            </w:pPr>
          </w:p>
        </w:tc>
      </w:tr>
      <w:tr w:rsidR="009E2F9E" w:rsidRPr="009E2F9E" w:rsidTr="009E2F9E">
        <w:tc>
          <w:tcPr>
            <w:tcW w:w="2518"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М.П.</w:t>
            </w:r>
          </w:p>
        </w:tc>
        <w:tc>
          <w:tcPr>
            <w:tcW w:w="425"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 xml:space="preserve">наименование должности подписавшего лица либо указание </w:t>
            </w:r>
          </w:p>
        </w:tc>
      </w:tr>
      <w:tr w:rsidR="009E2F9E" w:rsidRPr="009E2F9E" w:rsidTr="009E2F9E">
        <w:tc>
          <w:tcPr>
            <w:tcW w:w="2518"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 xml:space="preserve">(для юридических </w:t>
            </w:r>
          </w:p>
        </w:tc>
        <w:tc>
          <w:tcPr>
            <w:tcW w:w="425"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tc>
      </w:tr>
      <w:tr w:rsidR="009E2F9E" w:rsidRPr="009E2F9E" w:rsidTr="009E2F9E">
        <w:tc>
          <w:tcPr>
            <w:tcW w:w="2518"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лиц)</w:t>
            </w:r>
          </w:p>
        </w:tc>
        <w:tc>
          <w:tcPr>
            <w:tcW w:w="425"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 xml:space="preserve">на то, что подписавшее лицо является представителем по </w:t>
            </w:r>
          </w:p>
        </w:tc>
      </w:tr>
      <w:tr w:rsidR="009E2F9E" w:rsidRPr="009E2F9E" w:rsidTr="009E2F9E">
        <w:tc>
          <w:tcPr>
            <w:tcW w:w="2518"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tc>
      </w:tr>
      <w:tr w:rsidR="009E2F9E" w:rsidRPr="009E2F9E" w:rsidTr="009E2F9E">
        <w:tc>
          <w:tcPr>
            <w:tcW w:w="2518"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425" w:type="dxa"/>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tc>
        <w:tc>
          <w:tcPr>
            <w:tcW w:w="6622" w:type="dxa"/>
            <w:tcBorders>
              <w:top w:val="single" w:sz="4" w:space="0" w:color="auto"/>
            </w:tcBorders>
            <w:shd w:val="clear" w:color="auto" w:fill="auto"/>
          </w:tcPr>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доверенности)»;</w:t>
            </w:r>
          </w:p>
        </w:tc>
      </w:tr>
    </w:tbl>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br w:type="page"/>
      </w:r>
    </w:p>
    <w:p w:rsidR="009E2F9E" w:rsidRPr="009E2F9E" w:rsidRDefault="009E2F9E" w:rsidP="009E2F9E">
      <w:pPr>
        <w:tabs>
          <w:tab w:val="left" w:pos="3969"/>
        </w:tabs>
        <w:autoSpaceDE w:val="0"/>
        <w:autoSpaceDN w:val="0"/>
        <w:adjustRightInd w:val="0"/>
        <w:spacing w:after="0" w:line="240" w:lineRule="auto"/>
        <w:ind w:left="3969"/>
        <w:jc w:val="center"/>
        <w:rPr>
          <w:rFonts w:ascii="Times New Roman" w:eastAsia="MS Mincho" w:hAnsi="Times New Roman" w:cs="Times New Roman"/>
          <w:i/>
          <w:sz w:val="28"/>
          <w:szCs w:val="28"/>
          <w:lang w:eastAsia="ru-RU"/>
        </w:rPr>
      </w:pPr>
      <w:r w:rsidRPr="009E2F9E">
        <w:rPr>
          <w:rFonts w:ascii="Times New Roman" w:eastAsia="MS Mincho" w:hAnsi="Times New Roman" w:cs="Times New Roman"/>
          <w:sz w:val="28"/>
          <w:szCs w:val="28"/>
          <w:lang w:eastAsia="ru-RU"/>
        </w:rPr>
        <w:t>Приложение № 2</w:t>
      </w:r>
    </w:p>
    <w:p w:rsidR="009E2F9E" w:rsidRPr="009E2F9E" w:rsidRDefault="009E2F9E" w:rsidP="009E2F9E">
      <w:pPr>
        <w:tabs>
          <w:tab w:val="left" w:pos="1134"/>
          <w:tab w:val="left" w:pos="3969"/>
        </w:tabs>
        <w:spacing w:after="0" w:line="240" w:lineRule="auto"/>
        <w:ind w:left="3969"/>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к Административному регламенту </w:t>
      </w:r>
      <w:r w:rsidR="003A55A0" w:rsidRPr="003A55A0">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p>
    <w:p w:rsidR="009E2F9E" w:rsidRPr="009E2F9E" w:rsidRDefault="009E2F9E" w:rsidP="009E2F9E">
      <w:pPr>
        <w:tabs>
          <w:tab w:val="left" w:pos="6211"/>
        </w:tabs>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Блок-схема предоставления муниципальной услуги</w: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37760" behindDoc="0" locked="0" layoutInCell="1" allowOverlap="1">
                <wp:simplePos x="0" y="0"/>
                <wp:positionH relativeFrom="column">
                  <wp:posOffset>4457700</wp:posOffset>
                </wp:positionH>
                <wp:positionV relativeFrom="paragraph">
                  <wp:posOffset>53340</wp:posOffset>
                </wp:positionV>
                <wp:extent cx="1478915" cy="228600"/>
                <wp:effectExtent l="0" t="0" r="26035" b="1905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80" o:spid="_x0000_s1026" style="position:absolute;margin-left:351pt;margin-top:4.2pt;width:116.4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">
                <v:textbox>
                  <w:txbxContent>
                    <w:p w:rsidR="009E2F9E" w:rsidRPr="00790824" w:rsidRDefault="009E2F9E" w:rsidP="009E2F9E">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МФЦ</w:t>
                      </w:r>
                    </w:p>
                  </w:txbxContent>
                </v:textbox>
              </v:rect>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38784" behindDoc="0" locked="0" layoutInCell="1" allowOverlap="1">
                <wp:simplePos x="0" y="0"/>
                <wp:positionH relativeFrom="column">
                  <wp:posOffset>2171700</wp:posOffset>
                </wp:positionH>
                <wp:positionV relativeFrom="paragraph">
                  <wp:posOffset>53340</wp:posOffset>
                </wp:positionV>
                <wp:extent cx="1478915" cy="342900"/>
                <wp:effectExtent l="0" t="0" r="26035" b="1905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79" o:spid="_x0000_s1027" style="position:absolute;margin-left:171pt;margin-top:4.2pt;width:116.4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">
                <v:textbox>
                  <w:txbxContent>
                    <w:p w:rsidR="009E2F9E" w:rsidRPr="00790824" w:rsidRDefault="009E2F9E" w:rsidP="009E2F9E">
                      <w:pPr>
                        <w:jc w:val="center"/>
                        <w:rPr>
                          <w:rFonts w:ascii="Times New Roman" w:hAnsi="Times New Roman"/>
                          <w:sz w:val="16"/>
                          <w:szCs w:val="16"/>
                        </w:rPr>
                      </w:pPr>
                      <w:r w:rsidRPr="00790824">
                        <w:rPr>
                          <w:rFonts w:ascii="Times New Roman" w:hAnsi="Times New Roman"/>
                          <w:sz w:val="16"/>
                          <w:szCs w:val="16"/>
                        </w:rPr>
                        <w:t>Приём документов</w:t>
                      </w:r>
                      <w:r>
                        <w:rPr>
                          <w:rFonts w:ascii="Times New Roman" w:hAnsi="Times New Roman"/>
                          <w:sz w:val="16"/>
                          <w:szCs w:val="16"/>
                        </w:rPr>
                        <w:t xml:space="preserve"> в администрации</w:t>
                      </w:r>
                    </w:p>
                  </w:txbxContent>
                </v:textbox>
              </v:rect>
            </w:pict>
          </mc:Fallback>
        </mc:AlternateConten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39808" behindDoc="0" locked="0" layoutInCell="1" allowOverlap="1">
                <wp:simplePos x="0" y="0"/>
                <wp:positionH relativeFrom="column">
                  <wp:posOffset>0</wp:posOffset>
                </wp:positionH>
                <wp:positionV relativeFrom="paragraph">
                  <wp:posOffset>111125</wp:posOffset>
                </wp:positionV>
                <wp:extent cx="1534795" cy="567055"/>
                <wp:effectExtent l="0" t="0" r="27305" b="23495"/>
                <wp:wrapNone/>
                <wp:docPr id="78" name="Блок-схема: процесс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4795" cy="567055"/>
                        </a:xfrm>
                        <a:prstGeom prst="flowChartProcess">
                          <a:avLst/>
                        </a:prstGeom>
                        <a:solidFill>
                          <a:srgbClr val="FFFFFF"/>
                        </a:solidFill>
                        <a:ln w="9525">
                          <a:solidFill>
                            <a:srgbClr val="000000"/>
                          </a:solidFill>
                          <a:miter lim="800000"/>
                          <a:headEnd/>
                          <a:tailEnd/>
                        </a:ln>
                      </wps:spPr>
                      <wps:txbx>
                        <w:txbxContent>
                          <w:p w:rsidR="009E2F9E" w:rsidRPr="00983FC9" w:rsidRDefault="009E2F9E" w:rsidP="009E2F9E">
                            <w:pPr>
                              <w:jc w:val="center"/>
                              <w:rPr>
                                <w:rFonts w:ascii="Times New Roman" w:hAnsi="Times New Roman"/>
                                <w:sz w:val="16"/>
                                <w:szCs w:val="16"/>
                              </w:rPr>
                            </w:pPr>
                            <w:r w:rsidRPr="005872C4">
                              <w:rPr>
                                <w:rFonts w:ascii="Times New Roman" w:hAnsi="Times New Roman"/>
                                <w:sz w:val="16"/>
                                <w:szCs w:val="16"/>
                              </w:rPr>
                              <w:t>Приём заявления</w:t>
                            </w:r>
                            <w:r>
                              <w:rPr>
                                <w:rFonts w:ascii="Times New Roman" w:hAnsi="Times New Roman"/>
                                <w:sz w:val="16"/>
                                <w:szCs w:val="16"/>
                              </w:rPr>
                              <w:t xml:space="preserve"> по почте или</w:t>
                            </w:r>
                            <w:r w:rsidRPr="005872C4">
                              <w:rPr>
                                <w:rFonts w:ascii="Times New Roman" w:hAnsi="Times New Roman"/>
                                <w:sz w:val="16"/>
                                <w:szCs w:val="16"/>
                              </w:rPr>
                              <w:t xml:space="preserve"> в электронной форме и уведомление заявителя</w:t>
                            </w:r>
                            <w:r w:rsidRPr="0082603C">
                              <w:rPr>
                                <w:rFonts w:ascii="Times New Roman" w:hAnsi="Times New Roman"/>
                                <w:sz w:val="16"/>
                                <w:szCs w:val="16"/>
                              </w:rPr>
                              <w:t xml:space="preserve"> </w:t>
                            </w:r>
                            <w:r w:rsidRPr="005872C4">
                              <w:rPr>
                                <w:rFonts w:ascii="Times New Roman" w:hAnsi="Times New Roman"/>
                                <w:sz w:val="16"/>
                                <w:szCs w:val="16"/>
                              </w:rPr>
                              <w:t xml:space="preserve">о </w:t>
                            </w:r>
                            <w:r>
                              <w:rPr>
                                <w:rFonts w:ascii="Times New Roman" w:hAnsi="Times New Roman"/>
                                <w:sz w:val="16"/>
                                <w:szCs w:val="16"/>
                              </w:rPr>
                              <w:t xml:space="preserve">регистрации запроса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id="_x0000_t109" coordsize="21600,21600" o:spt="109" path="m,l,21600r21600,l21600,xe">
                <v:stroke joinstyle="miter"/>
                <v:path gradientshapeok="t" o:connecttype="rect"/>
              </v:shapetype>
              <v:shape id="Блок-схема: процесс 78" o:spid="_x0000_s1028" type="#_x0000_t109" style="position:absolute;margin-left:0;margin-top:8.75pt;width:120.85pt;height:4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">
                <v:textbox>
                  <w:txbxContent>
                    <w:p w:rsidR="009E2F9E" w:rsidRPr="00983FC9" w:rsidRDefault="009E2F9E" w:rsidP="009E2F9E">
                      <w:pPr>
                        <w:jc w:val="center"/>
                        <w:rPr>
                          <w:rFonts w:ascii="Times New Roman" w:hAnsi="Times New Roman"/>
                          <w:sz w:val="16"/>
                          <w:szCs w:val="16"/>
                        </w:rPr>
                      </w:pPr>
                      <w:r w:rsidRPr="005872C4">
                        <w:rPr>
                          <w:rFonts w:ascii="Times New Roman" w:hAnsi="Times New Roman"/>
                          <w:sz w:val="16"/>
                          <w:szCs w:val="16"/>
                        </w:rPr>
                        <w:t>Приём заявления</w:t>
                      </w:r>
                      <w:r>
                        <w:rPr>
                          <w:rFonts w:ascii="Times New Roman" w:hAnsi="Times New Roman"/>
                          <w:sz w:val="16"/>
                          <w:szCs w:val="16"/>
                        </w:rPr>
                        <w:t xml:space="preserve"> по почте или</w:t>
                      </w:r>
                      <w:r w:rsidRPr="005872C4">
                        <w:rPr>
                          <w:rFonts w:ascii="Times New Roman" w:hAnsi="Times New Roman"/>
                          <w:sz w:val="16"/>
                          <w:szCs w:val="16"/>
                        </w:rPr>
                        <w:t xml:space="preserve"> в электронной форме и уведомление заявителя</w:t>
                      </w:r>
                      <w:r w:rsidRPr="0082603C">
                        <w:rPr>
                          <w:rFonts w:ascii="Times New Roman" w:hAnsi="Times New Roman"/>
                          <w:sz w:val="16"/>
                          <w:szCs w:val="16"/>
                        </w:rPr>
                        <w:t xml:space="preserve"> </w:t>
                      </w:r>
                      <w:r w:rsidRPr="005872C4">
                        <w:rPr>
                          <w:rFonts w:ascii="Times New Roman" w:hAnsi="Times New Roman"/>
                          <w:sz w:val="16"/>
                          <w:szCs w:val="16"/>
                        </w:rPr>
                        <w:t xml:space="preserve">о </w:t>
                      </w:r>
                      <w:r>
                        <w:rPr>
                          <w:rFonts w:ascii="Times New Roman" w:hAnsi="Times New Roman"/>
                          <w:sz w:val="16"/>
                          <w:szCs w:val="16"/>
                        </w:rPr>
                        <w:t xml:space="preserve">регистрации запроса </w:t>
                      </w:r>
                    </w:p>
                  </w:txbxContent>
                </v:textbox>
              </v:shape>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40832" behindDoc="0" locked="0" layoutInCell="1" allowOverlap="1">
                <wp:simplePos x="0" y="0"/>
                <wp:positionH relativeFrom="column">
                  <wp:posOffset>5600700</wp:posOffset>
                </wp:positionH>
                <wp:positionV relativeFrom="paragraph">
                  <wp:posOffset>106680</wp:posOffset>
                </wp:positionV>
                <wp:extent cx="0" cy="342900"/>
                <wp:effectExtent l="81915" t="21590" r="80010" b="45085"/>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w14:anchorId="7D631BDB" id="_x0000_t32" coordsize="21600,21600" o:spt="32" o:oned="t" path="m,l21600,21600e" filled="f">
                <v:path arrowok="t" fillok="f" o:connecttype="none"/>
                <o:lock v:ext="edit" shapetype="t"/>
              </v:shapetype>
              <v:shape id="Прямая со стрелкой 77" o:spid="_x0000_s1026" type="#_x0000_t32" style="position:absolute;margin-left:441pt;margin-top:8.4pt;width:0;height:27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41856" behindDoc="0" locked="0" layoutInCell="1" allowOverlap="1">
                <wp:simplePos x="0" y="0"/>
                <wp:positionH relativeFrom="column">
                  <wp:posOffset>4229100</wp:posOffset>
                </wp:positionH>
                <wp:positionV relativeFrom="paragraph">
                  <wp:posOffset>106680</wp:posOffset>
                </wp:positionV>
                <wp:extent cx="228600" cy="342900"/>
                <wp:effectExtent l="81915" t="21590" r="13335" b="83185"/>
                <wp:wrapNone/>
                <wp:docPr id="76" name="Прямая со стрелкой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F7B89EF" id="Прямая со стрелкой 76" o:spid="_x0000_s1026" type="#_x0000_t32" style="position:absolute;margin-left:333pt;margin-top:8.4pt;width:18pt;height:27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42880" behindDoc="0" locked="0" layoutInCell="1" allowOverlap="1">
                <wp:simplePos x="0" y="0"/>
                <wp:positionH relativeFrom="column">
                  <wp:posOffset>3314700</wp:posOffset>
                </wp:positionH>
                <wp:positionV relativeFrom="paragraph">
                  <wp:posOffset>45720</wp:posOffset>
                </wp:positionV>
                <wp:extent cx="114300" cy="228600"/>
                <wp:effectExtent l="15240" t="21590" r="80010" b="73660"/>
                <wp:wrapNone/>
                <wp:docPr id="75" name="Прямая со стрелкой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430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5AEE7875" id="Прямая со стрелкой 75" o:spid="_x0000_s1026" type="#_x0000_t32" style="position:absolute;margin-left:261pt;margin-top:3.6pt;width:9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43904" behindDoc="0" locked="0" layoutInCell="1" allowOverlap="1">
                <wp:simplePos x="0" y="0"/>
                <wp:positionH relativeFrom="column">
                  <wp:posOffset>4914900</wp:posOffset>
                </wp:positionH>
                <wp:positionV relativeFrom="paragraph">
                  <wp:posOffset>99060</wp:posOffset>
                </wp:positionV>
                <wp:extent cx="1049020" cy="571500"/>
                <wp:effectExtent l="0" t="0" r="17780" b="19050"/>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74" o:spid="_x0000_s1029" style="position:absolute;margin-left:387pt;margin-top:7.8pt;width:82.6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Прием документов по почте, с курьером, экспресс-почтой</w:t>
                      </w:r>
                    </w:p>
                  </w:txbxContent>
                </v:textbox>
              </v:rect>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44928" behindDoc="0" locked="0" layoutInCell="1" allowOverlap="1">
                <wp:simplePos x="0" y="0"/>
                <wp:positionH relativeFrom="column">
                  <wp:posOffset>3429000</wp:posOffset>
                </wp:positionH>
                <wp:positionV relativeFrom="paragraph">
                  <wp:posOffset>99060</wp:posOffset>
                </wp:positionV>
                <wp:extent cx="800100" cy="685800"/>
                <wp:effectExtent l="0" t="0" r="19050" b="19050"/>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sidRPr="00790824">
                              <w:rPr>
                                <w:rFonts w:ascii="Times New Roman" w:hAnsi="Times New Roman"/>
                                <w:sz w:val="16"/>
                                <w:szCs w:val="16"/>
                              </w:rPr>
                              <w:t>Приём</w:t>
                            </w:r>
                            <w:r>
                              <w:rPr>
                                <w:rFonts w:ascii="Times New Roman" w:hAnsi="Times New Roman"/>
                                <w:sz w:val="16"/>
                                <w:szCs w:val="16"/>
                              </w:rPr>
                              <w:t xml:space="preserve"> документов</w:t>
                            </w:r>
                            <w:r w:rsidRPr="00790824">
                              <w:rPr>
                                <w:rFonts w:ascii="Times New Roman" w:hAnsi="Times New Roman"/>
                                <w:sz w:val="16"/>
                                <w:szCs w:val="16"/>
                              </w:rPr>
                              <w:t xml:space="preserve"> </w:t>
                            </w:r>
                            <w:r>
                              <w:rPr>
                                <w:rFonts w:ascii="Times New Roman" w:hAnsi="Times New Roman"/>
                                <w:sz w:val="16"/>
                                <w:szCs w:val="16"/>
                              </w:rPr>
                              <w:t>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73" o:spid="_x0000_s1030" style="position:absolute;margin-left:270pt;margin-top:7.8pt;width:63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">
                <v:textbox>
                  <w:txbxContent>
                    <w:p w:rsidR="009E2F9E" w:rsidRPr="00790824" w:rsidRDefault="009E2F9E" w:rsidP="009E2F9E">
                      <w:pPr>
                        <w:jc w:val="center"/>
                        <w:rPr>
                          <w:rFonts w:ascii="Times New Roman" w:hAnsi="Times New Roman"/>
                          <w:sz w:val="16"/>
                          <w:szCs w:val="16"/>
                        </w:rPr>
                      </w:pPr>
                      <w:r w:rsidRPr="00790824">
                        <w:rPr>
                          <w:rFonts w:ascii="Times New Roman" w:hAnsi="Times New Roman"/>
                          <w:sz w:val="16"/>
                          <w:szCs w:val="16"/>
                        </w:rPr>
                        <w:t>Приём</w:t>
                      </w:r>
                      <w:r>
                        <w:rPr>
                          <w:rFonts w:ascii="Times New Roman" w:hAnsi="Times New Roman"/>
                          <w:sz w:val="16"/>
                          <w:szCs w:val="16"/>
                        </w:rPr>
                        <w:t xml:space="preserve"> документов</w:t>
                      </w:r>
                      <w:r w:rsidRPr="00790824">
                        <w:rPr>
                          <w:rFonts w:ascii="Times New Roman" w:hAnsi="Times New Roman"/>
                          <w:sz w:val="16"/>
                          <w:szCs w:val="16"/>
                        </w:rPr>
                        <w:t xml:space="preserve"> </w:t>
                      </w:r>
                      <w:r>
                        <w:rPr>
                          <w:rFonts w:ascii="Times New Roman" w:hAnsi="Times New Roman"/>
                          <w:sz w:val="16"/>
                          <w:szCs w:val="16"/>
                        </w:rPr>
                        <w:t>при личном обращении заявителя</w:t>
                      </w:r>
                    </w:p>
                  </w:txbxContent>
                </v:textbox>
              </v:rect>
            </w:pict>
          </mc:Fallback>
        </mc:AlternateConten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45952" behindDoc="0" locked="0" layoutInCell="1" allowOverlap="1">
                <wp:simplePos x="0" y="0"/>
                <wp:positionH relativeFrom="column">
                  <wp:posOffset>0</wp:posOffset>
                </wp:positionH>
                <wp:positionV relativeFrom="paragraph">
                  <wp:posOffset>152400</wp:posOffset>
                </wp:positionV>
                <wp:extent cx="0" cy="2971800"/>
                <wp:effectExtent l="81915" t="21590" r="80010" b="4508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718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9809675" id="Прямая со стрелкой 72" o:spid="_x0000_s1026" type="#_x0000_t32" style="position:absolute;margin-left:0;margin-top:12pt;width:0;height:234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46976" behindDoc="0" locked="0" layoutInCell="1" allowOverlap="1">
                <wp:simplePos x="0" y="0"/>
                <wp:positionH relativeFrom="column">
                  <wp:posOffset>5943600</wp:posOffset>
                </wp:positionH>
                <wp:positionV relativeFrom="paragraph">
                  <wp:posOffset>145415</wp:posOffset>
                </wp:positionV>
                <wp:extent cx="0" cy="2286000"/>
                <wp:effectExtent l="81915" t="12700" r="80010" b="4445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12358394" id="Прямая со стрелкой 71" o:spid="_x0000_s1026" type="#_x0000_t32" style="position:absolute;margin-left:468pt;margin-top:11.45pt;width:0;height:180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48000" behindDoc="0" locked="0" layoutInCell="1" allowOverlap="1">
                <wp:simplePos x="0" y="0"/>
                <wp:positionH relativeFrom="column">
                  <wp:posOffset>114300</wp:posOffset>
                </wp:positionH>
                <wp:positionV relativeFrom="paragraph">
                  <wp:posOffset>31115</wp:posOffset>
                </wp:positionV>
                <wp:extent cx="1143000" cy="1028700"/>
                <wp:effectExtent l="0" t="0" r="19050" b="19050"/>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02870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Документы не соответствуют требованиям пункта 2.6 Административного регламента, информирование об этом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70" o:spid="_x0000_s1031" style="position:absolute;left:0;text-align:left;margin-left:9pt;margin-top:2.45pt;width:90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49024" behindDoc="0" locked="0" layoutInCell="1" allowOverlap="1">
                <wp:simplePos x="0" y="0"/>
                <wp:positionH relativeFrom="column">
                  <wp:posOffset>3771900</wp:posOffset>
                </wp:positionH>
                <wp:positionV relativeFrom="paragraph">
                  <wp:posOffset>84455</wp:posOffset>
                </wp:positionV>
                <wp:extent cx="0" cy="228600"/>
                <wp:effectExtent l="81915" t="12700" r="80010" b="444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8A0163A" id="Прямая со стрелкой 69" o:spid="_x0000_s1026" type="#_x0000_t32" style="position:absolute;margin-left:297pt;margin-top:6.65pt;width:0;height:18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50048" behindDoc="0" locked="0" layoutInCell="1" allowOverlap="1">
                <wp:simplePos x="0" y="0"/>
                <wp:positionH relativeFrom="column">
                  <wp:posOffset>1828800</wp:posOffset>
                </wp:positionH>
                <wp:positionV relativeFrom="paragraph">
                  <wp:posOffset>137795</wp:posOffset>
                </wp:positionV>
                <wp:extent cx="3886200" cy="914400"/>
                <wp:effectExtent l="38100" t="19050" r="0" b="38100"/>
                <wp:wrapNone/>
                <wp:docPr id="68" name="Блок-схема: решение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914400"/>
                        </a:xfrm>
                        <a:prstGeom prst="flowChartDecision">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 xml:space="preserve">Проверка соответствия документов требованиям пункта 2.6 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type id="_x0000_t110" coordsize="21600,21600" o:spt="110" path="m10800,l,10800,10800,21600,21600,10800xe">
                <v:stroke joinstyle="miter"/>
                <v:path gradientshapeok="t" o:connecttype="rect" textboxrect="5400,5400,16200,16200"/>
              </v:shapetype>
              <v:shape id="Блок-схема: решение 68" o:spid="_x0000_s1032" type="#_x0000_t110" style="position:absolute;left:0;text-align:left;margin-left:2in;margin-top:10.85pt;width:306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 xml:space="preserve">Проверка соответствия документов требованиям пункта 2.6 Административного регламента </w:t>
                      </w:r>
                    </w:p>
                  </w:txbxContent>
                </v:textbox>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51072" behindDoc="0" locked="0" layoutInCell="1" allowOverlap="1">
                <wp:simplePos x="0" y="0"/>
                <wp:positionH relativeFrom="column">
                  <wp:posOffset>1257300</wp:posOffset>
                </wp:positionH>
                <wp:positionV relativeFrom="paragraph">
                  <wp:posOffset>130175</wp:posOffset>
                </wp:positionV>
                <wp:extent cx="571500" cy="114300"/>
                <wp:effectExtent l="43815" t="88265" r="13335" b="3556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571500" cy="1143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52FCA16" id="Прямая со стрелкой 67" o:spid="_x0000_s1026" type="#_x0000_t32" style="position:absolute;margin-left:99pt;margin-top:10.25pt;width:45pt;height:9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52096" behindDoc="0" locked="0" layoutInCell="1" allowOverlap="1">
                <wp:simplePos x="0" y="0"/>
                <wp:positionH relativeFrom="column">
                  <wp:posOffset>1257300</wp:posOffset>
                </wp:positionH>
                <wp:positionV relativeFrom="paragraph">
                  <wp:posOffset>8255</wp:posOffset>
                </wp:positionV>
                <wp:extent cx="457200" cy="228600"/>
                <wp:effectExtent l="15240" t="21590" r="51435" b="10223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5720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447AE4A" id="Прямая со стрелкой 66" o:spid="_x0000_s1026" type="#_x0000_t32" style="position:absolute;margin-left:99pt;margin-top:.65pt;width:36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53120" behindDoc="0" locked="0" layoutInCell="1" allowOverlap="1">
                <wp:simplePos x="0" y="0"/>
                <wp:positionH relativeFrom="column">
                  <wp:posOffset>5029200</wp:posOffset>
                </wp:positionH>
                <wp:positionV relativeFrom="paragraph">
                  <wp:posOffset>8255</wp:posOffset>
                </wp:positionV>
                <wp:extent cx="0" cy="457200"/>
                <wp:effectExtent l="81915" t="21590" r="80010" b="4508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0CDA8D7" id="Прямая со стрелкой 65" o:spid="_x0000_s1026" type="#_x0000_t32" style="position:absolute;margin-left:396pt;margin-top:.65pt;width:0;height:36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54144" behindDoc="0" locked="0" layoutInCell="1" allowOverlap="1">
                <wp:simplePos x="0" y="0"/>
                <wp:positionH relativeFrom="column">
                  <wp:posOffset>685800</wp:posOffset>
                </wp:positionH>
                <wp:positionV relativeFrom="paragraph">
                  <wp:posOffset>8255</wp:posOffset>
                </wp:positionV>
                <wp:extent cx="0" cy="228600"/>
                <wp:effectExtent l="81915" t="21590" r="80010" b="4508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F1FFA57" id="Прямая со стрелкой 64" o:spid="_x0000_s1026" type="#_x0000_t32" style="position:absolute;margin-left:54pt;margin-top:.65pt;width:0;height:18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55168" behindDoc="0" locked="0" layoutInCell="1" allowOverlap="1">
                <wp:simplePos x="0" y="0"/>
                <wp:positionH relativeFrom="column">
                  <wp:posOffset>1714500</wp:posOffset>
                </wp:positionH>
                <wp:positionV relativeFrom="paragraph">
                  <wp:posOffset>61595</wp:posOffset>
                </wp:positionV>
                <wp:extent cx="1049020" cy="800100"/>
                <wp:effectExtent l="0" t="0" r="17780" b="1905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80010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 xml:space="preserve">Заявитель не согласен доработать документы, запрос регистрируется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3" o:spid="_x0000_s1033" style="position:absolute;left:0;text-align:left;margin-left:135pt;margin-top:4.85pt;width:82.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 xml:space="preserve">Заявитель не согласен доработать документы, запрос регистрируется </w:t>
                      </w:r>
                    </w:p>
                  </w:txbxContent>
                </v:textbox>
              </v:rect>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61595</wp:posOffset>
                </wp:positionV>
                <wp:extent cx="1049020" cy="800100"/>
                <wp:effectExtent l="0" t="0" r="17780" b="1905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80010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2" o:spid="_x0000_s1034" style="position:absolute;left:0;text-align:left;margin-left:9pt;margin-top:4.85pt;width:82.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Заявитель согласен доработать документы, документы возвращаются заявителю</w:t>
                      </w:r>
                    </w:p>
                  </w:txbxContent>
                </v:textbox>
              </v:rect>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4457700</wp:posOffset>
                </wp:positionH>
                <wp:positionV relativeFrom="paragraph">
                  <wp:posOffset>114935</wp:posOffset>
                </wp:positionV>
                <wp:extent cx="1371600" cy="680720"/>
                <wp:effectExtent l="0" t="0" r="19050" b="2413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072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1" o:spid="_x0000_s1035" style="position:absolute;left:0;text-align:left;margin-left:351pt;margin-top:9.05pt;width:108pt;height:5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114935</wp:posOffset>
                </wp:positionV>
                <wp:extent cx="1257300" cy="571500"/>
                <wp:effectExtent l="0" t="0" r="19050" b="19050"/>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Если документы представлены в МФЦ, они передаются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60" o:spid="_x0000_s1036" style="position:absolute;left:0;text-align:left;margin-left:234pt;margin-top:9.05pt;width:99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Если документы представлены в МФЦ, они передаются в администрацию</w:t>
                      </w:r>
                    </w:p>
                  </w:txbxContent>
                </v:textbox>
              </v:rect>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2743200</wp:posOffset>
                </wp:positionH>
                <wp:positionV relativeFrom="paragraph">
                  <wp:posOffset>168275</wp:posOffset>
                </wp:positionV>
                <wp:extent cx="228600" cy="0"/>
                <wp:effectExtent l="15240" t="88265" r="22860" b="102235"/>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86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765DDAF" id="Прямая со стрелкой 59" o:spid="_x0000_s1026" type="#_x0000_t32" style="position:absolute;margin-left:3in;margin-top:13.25pt;width:18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660288" behindDoc="0" locked="0" layoutInCell="1" allowOverlap="1">
                <wp:simplePos x="0" y="0"/>
                <wp:positionH relativeFrom="column">
                  <wp:posOffset>4229100</wp:posOffset>
                </wp:positionH>
                <wp:positionV relativeFrom="paragraph">
                  <wp:posOffset>168275</wp:posOffset>
                </wp:positionV>
                <wp:extent cx="228600" cy="0"/>
                <wp:effectExtent l="24765" t="88265" r="13335" b="102235"/>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286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F9B4D17" id="Прямая со стрелкой 58" o:spid="_x0000_s1026" type="#_x0000_t32" style="position:absolute;margin-left:333pt;margin-top:13.25pt;width:18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61312" behindDoc="0" locked="0" layoutInCell="1" allowOverlap="1">
                <wp:simplePos x="0" y="0"/>
                <wp:positionH relativeFrom="column">
                  <wp:posOffset>3543300</wp:posOffset>
                </wp:positionH>
                <wp:positionV relativeFrom="paragraph">
                  <wp:posOffset>160655</wp:posOffset>
                </wp:positionV>
                <wp:extent cx="0" cy="342900"/>
                <wp:effectExtent l="81915" t="21590" r="80010" b="45085"/>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F15ED06" id="Прямая со стрелкой 57" o:spid="_x0000_s1026" type="#_x0000_t32" style="position:absolute;margin-left:279pt;margin-top:12.65pt;width:0;height:27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62336" behindDoc="0" locked="0" layoutInCell="1" allowOverlap="1">
                <wp:simplePos x="0" y="0"/>
                <wp:positionH relativeFrom="column">
                  <wp:posOffset>1943100</wp:posOffset>
                </wp:positionH>
                <wp:positionV relativeFrom="paragraph">
                  <wp:posOffset>160655</wp:posOffset>
                </wp:positionV>
                <wp:extent cx="0" cy="457200"/>
                <wp:effectExtent l="81915" t="21590" r="80010" b="45085"/>
                <wp:wrapNone/>
                <wp:docPr id="56"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B8057D6" id="Прямая со стрелкой 56" o:spid="_x0000_s1026" type="#_x0000_t32" style="position:absolute;margin-left:153pt;margin-top:12.65pt;width:0;height:36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63360" behindDoc="0" locked="0" layoutInCell="1" allowOverlap="1">
                <wp:simplePos x="0" y="0"/>
                <wp:positionH relativeFrom="column">
                  <wp:posOffset>4572000</wp:posOffset>
                </wp:positionH>
                <wp:positionV relativeFrom="paragraph">
                  <wp:posOffset>99695</wp:posOffset>
                </wp:positionV>
                <wp:extent cx="0" cy="457200"/>
                <wp:effectExtent l="81915" t="21590" r="80010" b="45085"/>
                <wp:wrapNone/>
                <wp:docPr id="55"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9F1BBB1" id="Прямая со стрелкой 55" o:spid="_x0000_s1026" type="#_x0000_t32" style="position:absolute;margin-left:5in;margin-top:7.85pt;width:0;height:36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5143500</wp:posOffset>
                </wp:positionH>
                <wp:positionV relativeFrom="paragraph">
                  <wp:posOffset>153035</wp:posOffset>
                </wp:positionV>
                <wp:extent cx="909320" cy="561340"/>
                <wp:effectExtent l="0" t="0" r="24130" b="10160"/>
                <wp:wrapThrough wrapText="bothSides">
                  <wp:wrapPolygon edited="0">
                    <wp:start x="0" y="0"/>
                    <wp:lineTo x="0" y="21258"/>
                    <wp:lineTo x="21721" y="21258"/>
                    <wp:lineTo x="21721" y="0"/>
                    <wp:lineTo x="0" y="0"/>
                  </wp:wrapPolygon>
                </wp:wrapThrough>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320" cy="56134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Передача документов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54" o:spid="_x0000_s1037" style="position:absolute;left:0;text-align:left;margin-left:405pt;margin-top:12.05pt;width:71.6pt;height:44.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Передача документов в администрацию</w:t>
                      </w:r>
                    </w:p>
                  </w:txbxContent>
                </v:textbox>
                <w10:wrap type="through"/>
              </v:rect>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800100</wp:posOffset>
                </wp:positionH>
                <wp:positionV relativeFrom="paragraph">
                  <wp:posOffset>38735</wp:posOffset>
                </wp:positionV>
                <wp:extent cx="4114800" cy="914400"/>
                <wp:effectExtent l="38100" t="19050" r="0" b="38100"/>
                <wp:wrapNone/>
                <wp:docPr id="53" name="Блок-схема: решение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914400"/>
                        </a:xfrm>
                        <a:prstGeom prst="flowChartDecision">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решение 53" o:spid="_x0000_s1038" type="#_x0000_t110" style="position:absolute;left:0;text-align:left;margin-left:63pt;margin-top:3.05pt;width:324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Проверка необходимости направления межведомственных запросов</w:t>
                      </w:r>
                    </w:p>
                  </w:txbxContent>
                </v:textbox>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666432" behindDoc="0" locked="0" layoutInCell="1" allowOverlap="1">
                <wp:simplePos x="0" y="0"/>
                <wp:positionH relativeFrom="column">
                  <wp:posOffset>0</wp:posOffset>
                </wp:positionH>
                <wp:positionV relativeFrom="paragraph">
                  <wp:posOffset>145415</wp:posOffset>
                </wp:positionV>
                <wp:extent cx="800100" cy="0"/>
                <wp:effectExtent l="15240" t="88265" r="22860" b="102235"/>
                <wp:wrapNone/>
                <wp:docPr id="52"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001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30CEA1F" id="Прямая со стрелкой 52" o:spid="_x0000_s1026" type="#_x0000_t32" style="position:absolute;margin-left:0;margin-top:11.45pt;width:6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4294967295" distB="4294967295" distL="114300" distR="114300" simplePos="0" relativeHeight="251667456" behindDoc="0" locked="0" layoutInCell="1" allowOverlap="1">
                <wp:simplePos x="0" y="0"/>
                <wp:positionH relativeFrom="column">
                  <wp:posOffset>4914900</wp:posOffset>
                </wp:positionH>
                <wp:positionV relativeFrom="paragraph">
                  <wp:posOffset>145415</wp:posOffset>
                </wp:positionV>
                <wp:extent cx="342900" cy="0"/>
                <wp:effectExtent l="24765" t="88265" r="13335" b="102235"/>
                <wp:wrapNone/>
                <wp:docPr id="51"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2CD9268D" id="Прямая со стрелкой 51" o:spid="_x0000_s1026" type="#_x0000_t32" style="position:absolute;margin-left:387pt;margin-top:11.45pt;width:27pt;height:0;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68480" behindDoc="0" locked="0" layoutInCell="1" allowOverlap="1">
                <wp:simplePos x="0" y="0"/>
                <wp:positionH relativeFrom="column">
                  <wp:posOffset>3771900</wp:posOffset>
                </wp:positionH>
                <wp:positionV relativeFrom="paragraph">
                  <wp:posOffset>23495</wp:posOffset>
                </wp:positionV>
                <wp:extent cx="0" cy="1143000"/>
                <wp:effectExtent l="81915" t="21590" r="80010" b="45085"/>
                <wp:wrapNone/>
                <wp:docPr id="50"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1430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67B825FD" id="Прямая со стрелкой 50" o:spid="_x0000_s1026" type="#_x0000_t32" style="position:absolute;margin-left:297pt;margin-top:1.85pt;width:0;height:90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1600200</wp:posOffset>
                </wp:positionH>
                <wp:positionV relativeFrom="paragraph">
                  <wp:posOffset>23495</wp:posOffset>
                </wp:positionV>
                <wp:extent cx="342900" cy="342900"/>
                <wp:effectExtent l="72390" t="21590" r="13335" b="9271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2900" cy="3429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070EB74A" id="Прямая со стрелкой 49" o:spid="_x0000_s1026" type="#_x0000_t32" style="position:absolute;margin-left:126pt;margin-top:1.85pt;width:27pt;height:27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342900</wp:posOffset>
                </wp:positionH>
                <wp:positionV relativeFrom="paragraph">
                  <wp:posOffset>137795</wp:posOffset>
                </wp:positionV>
                <wp:extent cx="1277620" cy="800100"/>
                <wp:effectExtent l="0" t="0" r="17780" b="1905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7620" cy="80010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48" o:spid="_x0000_s1039" style="position:absolute;left:0;text-align:left;margin-left:27pt;margin-top:10.85pt;width:100.6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Формирование и направление межведомственных запросов и получение на них ответов</w:t>
                      </w:r>
                    </w:p>
                  </w:txbxContent>
                </v:textbox>
              </v:rect>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3886200</wp:posOffset>
                </wp:positionH>
                <wp:positionV relativeFrom="paragraph">
                  <wp:posOffset>76835</wp:posOffset>
                </wp:positionV>
                <wp:extent cx="1049020" cy="571500"/>
                <wp:effectExtent l="0" t="0" r="17780" b="1905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47" o:spid="_x0000_s1040" style="position:absolute;left:0;text-align:left;margin-left:306pt;margin-top:6.05pt;width:82.6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">
                <v:textbox>
                  <w:txbxContent>
                    <w:p w:rsidR="009E2F9E" w:rsidRPr="00790824" w:rsidRDefault="009E2F9E" w:rsidP="009E2F9E">
                      <w:pPr>
                        <w:jc w:val="center"/>
                        <w:rPr>
                          <w:rFonts w:ascii="Times New Roman" w:hAnsi="Times New Roman"/>
                          <w:sz w:val="16"/>
                          <w:szCs w:val="16"/>
                        </w:rPr>
                      </w:pPr>
                      <w:r>
                        <w:rPr>
                          <w:rFonts w:ascii="Times New Roman" w:hAnsi="Times New Roman"/>
                          <w:sz w:val="16"/>
                          <w:szCs w:val="16"/>
                        </w:rPr>
                        <w:t>Направление межведомственных запросов не требуется</w:t>
                      </w:r>
                    </w:p>
                  </w:txbxContent>
                </v:textbox>
              </v:rect>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1600200</wp:posOffset>
                </wp:positionH>
                <wp:positionV relativeFrom="paragraph">
                  <wp:posOffset>61595</wp:posOffset>
                </wp:positionV>
                <wp:extent cx="342900" cy="114300"/>
                <wp:effectExtent l="15240" t="21590" r="51435" b="1022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1143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7FA6838" id="Прямая со стрелкой 46" o:spid="_x0000_s1026" type="#_x0000_t32" style="position:absolute;margin-left:126pt;margin-top:4.85pt;width:27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571500</wp:posOffset>
                </wp:positionH>
                <wp:positionV relativeFrom="paragraph">
                  <wp:posOffset>61595</wp:posOffset>
                </wp:positionV>
                <wp:extent cx="4229100" cy="914400"/>
                <wp:effectExtent l="38100" t="19050" r="0" b="38100"/>
                <wp:wrapNone/>
                <wp:docPr id="45" name="Блок-схема: решение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914400"/>
                        </a:xfrm>
                        <a:prstGeom prst="flowChartDecision">
                          <a:avLst/>
                        </a:prstGeom>
                        <a:solidFill>
                          <a:srgbClr val="FFFFFF"/>
                        </a:solidFill>
                        <a:ln w="9525">
                          <a:solidFill>
                            <a:srgbClr val="000000"/>
                          </a:solidFill>
                          <a:miter lim="800000"/>
                          <a:headEnd/>
                          <a:tailEnd/>
                        </a:ln>
                      </wps:spPr>
                      <wps:txbx>
                        <w:txbxContent>
                          <w:p w:rsidR="009E2F9E" w:rsidRPr="001F7D0C" w:rsidRDefault="009E2F9E" w:rsidP="009E2F9E">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решение 45" o:spid="_x0000_s1041" type="#_x0000_t110" style="position:absolute;left:0;text-align:left;margin-left:45pt;margin-top:4.85pt;width:333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">
                <v:textbox>
                  <w:txbxContent>
                    <w:p w:rsidR="009E2F9E" w:rsidRPr="001F7D0C" w:rsidRDefault="009E2F9E" w:rsidP="009E2F9E">
                      <w:pPr>
                        <w:jc w:val="center"/>
                        <w:rPr>
                          <w:rFonts w:ascii="Times New Roman" w:hAnsi="Times New Roman"/>
                          <w:sz w:val="16"/>
                          <w:szCs w:val="16"/>
                        </w:rPr>
                      </w:pPr>
                      <w:r w:rsidRPr="001F7D0C">
                        <w:rPr>
                          <w:rFonts w:ascii="Times New Roman" w:hAnsi="Times New Roman"/>
                          <w:sz w:val="16"/>
                          <w:szCs w:val="16"/>
                        </w:rPr>
                        <w:t>Проверка документов на наличи</w:t>
                      </w:r>
                      <w:r>
                        <w:rPr>
                          <w:rFonts w:ascii="Times New Roman" w:hAnsi="Times New Roman"/>
                          <w:sz w:val="16"/>
                          <w:szCs w:val="16"/>
                        </w:rPr>
                        <w:t>е</w:t>
                      </w:r>
                      <w:r w:rsidRPr="001F7D0C">
                        <w:rPr>
                          <w:rFonts w:ascii="Times New Roman" w:hAnsi="Times New Roman"/>
                          <w:sz w:val="16"/>
                          <w:szCs w:val="16"/>
                        </w:rPr>
                        <w:t xml:space="preserve"> оснований</w:t>
                      </w:r>
                      <w:r>
                        <w:rPr>
                          <w:rFonts w:ascii="Times New Roman" w:hAnsi="Times New Roman"/>
                          <w:sz w:val="16"/>
                          <w:szCs w:val="16"/>
                        </w:rPr>
                        <w:t xml:space="preserve"> для отказа в предоставлении услуги</w:t>
                      </w:r>
                      <w:r w:rsidRPr="001F7D0C">
                        <w:rPr>
                          <w:rFonts w:ascii="Times New Roman" w:hAnsi="Times New Roman"/>
                          <w:sz w:val="16"/>
                          <w:szCs w:val="16"/>
                        </w:rPr>
                        <w:t xml:space="preserve"> </w:t>
                      </w:r>
                    </w:p>
                  </w:txbxContent>
                </v:textbox>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74624" behindDoc="0" locked="0" layoutInCell="1" allowOverlap="1">
                <wp:simplePos x="0" y="0"/>
                <wp:positionH relativeFrom="column">
                  <wp:posOffset>4343400</wp:posOffset>
                </wp:positionH>
                <wp:positionV relativeFrom="paragraph">
                  <wp:posOffset>107315</wp:posOffset>
                </wp:positionV>
                <wp:extent cx="0" cy="228600"/>
                <wp:effectExtent l="81915" t="21590" r="80010" b="45085"/>
                <wp:wrapNone/>
                <wp:docPr id="4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4D031174" id="Прямая со стрелкой 44" o:spid="_x0000_s1026" type="#_x0000_t32" style="position:absolute;margin-left:342pt;margin-top:8.45pt;width:0;height:18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" strokecolor="#4f81bd" strokeweight="2pt">
                <v:stroke endarrow="open"/>
                <v:shadow on="t" opacity="24903f" origin=",.5" offset="0,.55556mm"/>
                <o:lock v:ext="edit" shapetype="f"/>
              </v:shape>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299" distR="114299" simplePos="0" relativeHeight="251675648" behindDoc="0" locked="0" layoutInCell="1" allowOverlap="1">
                <wp:simplePos x="0" y="0"/>
                <wp:positionH relativeFrom="column">
                  <wp:posOffset>914400</wp:posOffset>
                </wp:positionH>
                <wp:positionV relativeFrom="paragraph">
                  <wp:posOffset>107315</wp:posOffset>
                </wp:positionV>
                <wp:extent cx="0" cy="228600"/>
                <wp:effectExtent l="81915" t="21590" r="80010" b="45085"/>
                <wp:wrapNone/>
                <wp:docPr id="4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dist="20000" dir="5400000" rotWithShape="0">
                            <a:srgbClr val="80808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w14:anchorId="381D8FE3" id="Прямая со стрелкой 43" o:spid="_x0000_s1026" type="#_x0000_t32" style="position:absolute;margin-left:1in;margin-top:8.45pt;width:0;height:18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" strokecolor="#4f81bd" strokeweight="2pt">
                <v:stroke endarrow="open"/>
                <v:shadow on="t" opacity="24903f" origin=",.5" offset="0,.55556mm"/>
                <o:lock v:ext="edit" shapetype="f"/>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342900</wp:posOffset>
                </wp:positionH>
                <wp:positionV relativeFrom="paragraph">
                  <wp:posOffset>160655</wp:posOffset>
                </wp:positionV>
                <wp:extent cx="1023620" cy="447040"/>
                <wp:effectExtent l="0" t="0" r="24130" b="1016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3620" cy="447040"/>
                        </a:xfrm>
                        <a:prstGeom prst="rect">
                          <a:avLst/>
                        </a:prstGeom>
                        <a:solidFill>
                          <a:srgbClr val="FFFFFF"/>
                        </a:solidFill>
                        <a:ln w="9525">
                          <a:solidFill>
                            <a:srgbClr val="000000"/>
                          </a:solidFill>
                          <a:miter lim="800000"/>
                          <a:headEnd/>
                          <a:tailEnd/>
                        </a:ln>
                      </wps:spPr>
                      <wps:txbx>
                        <w:txbxContent>
                          <w:p w:rsidR="009E2F9E" w:rsidRPr="005318F7" w:rsidRDefault="009E2F9E" w:rsidP="009E2F9E">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rect id="Прямоугольник 42" o:spid="_x0000_s1042" style="position:absolute;left:0;text-align:left;margin-left:27pt;margin-top:12.65pt;width:80.6pt;height:3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">
                <v:textbox>
                  <w:txbxContent>
                    <w:p w:rsidR="009E2F9E" w:rsidRPr="005318F7" w:rsidRDefault="009E2F9E" w:rsidP="009E2F9E">
                      <w:pPr>
                        <w:jc w:val="center"/>
                        <w:rPr>
                          <w:rFonts w:ascii="Times New Roman" w:hAnsi="Times New Roman"/>
                          <w:sz w:val="16"/>
                          <w:szCs w:val="16"/>
                        </w:rPr>
                      </w:pPr>
                      <w:r w:rsidRPr="005318F7">
                        <w:rPr>
                          <w:rFonts w:ascii="Times New Roman" w:hAnsi="Times New Roman"/>
                          <w:sz w:val="16"/>
                          <w:szCs w:val="16"/>
                        </w:rPr>
                        <w:t>О</w:t>
                      </w:r>
                      <w:r>
                        <w:rPr>
                          <w:rFonts w:ascii="Times New Roman" w:hAnsi="Times New Roman"/>
                          <w:sz w:val="16"/>
                          <w:szCs w:val="16"/>
                        </w:rPr>
                        <w:t xml:space="preserve">тказ в предоставлении </w:t>
                      </w:r>
                      <w:r w:rsidRPr="005318F7">
                        <w:rPr>
                          <w:rFonts w:ascii="Times New Roman" w:hAnsi="Times New Roman"/>
                          <w:sz w:val="16"/>
                          <w:szCs w:val="16"/>
                        </w:rPr>
                        <w:t>услуги</w:t>
                      </w:r>
                    </w:p>
                  </w:txbxContent>
                </v:textbox>
              </v:rect>
            </w:pict>
          </mc:Fallback>
        </mc:AlternateContent>
      </w:r>
      <w:r w:rsidRPr="009E2F9E">
        <w:rPr>
          <w:rFonts w:ascii="Cambria" w:eastAsia="Times New Roman" w:hAnsi="Cambria" w:cs="Times New Roman"/>
          <w:noProof/>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4051935</wp:posOffset>
                </wp:positionH>
                <wp:positionV relativeFrom="paragraph">
                  <wp:posOffset>165735</wp:posOffset>
                </wp:positionV>
                <wp:extent cx="1257300" cy="441960"/>
                <wp:effectExtent l="0" t="0" r="19050" b="15240"/>
                <wp:wrapNone/>
                <wp:docPr id="41" name="Блок-схема: процесс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41960"/>
                        </a:xfrm>
                        <a:prstGeom prst="flowChartProcess">
                          <a:avLst/>
                        </a:prstGeom>
                        <a:solidFill>
                          <a:srgbClr val="FFFFFF"/>
                        </a:solidFill>
                        <a:ln w="9525">
                          <a:solidFill>
                            <a:srgbClr val="000000"/>
                          </a:solidFill>
                          <a:miter lim="800000"/>
                          <a:headEnd/>
                          <a:tailEnd/>
                        </a:ln>
                      </wps:spPr>
                      <wps:txbx>
                        <w:txbxContent>
                          <w:p w:rsidR="009E2F9E" w:rsidRPr="005318F7" w:rsidRDefault="009E2F9E" w:rsidP="009E2F9E">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w:pict>
              <v:shape id="Блок-схема: процесс 41" o:spid="_x0000_s1043" type="#_x0000_t109" style="position:absolute;left:0;text-align:left;margin-left:319.05pt;margin-top:13.05pt;width:99pt;height:3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">
                <v:textbox>
                  <w:txbxContent>
                    <w:p w:rsidR="009E2F9E" w:rsidRPr="005318F7" w:rsidRDefault="009E2F9E" w:rsidP="009E2F9E">
                      <w:pPr>
                        <w:jc w:val="center"/>
                        <w:rPr>
                          <w:rFonts w:ascii="Times New Roman" w:hAnsi="Times New Roman"/>
                          <w:sz w:val="16"/>
                          <w:szCs w:val="16"/>
                        </w:rPr>
                      </w:pPr>
                      <w:r>
                        <w:rPr>
                          <w:rFonts w:ascii="Times New Roman" w:hAnsi="Times New Roman"/>
                          <w:sz w:val="16"/>
                          <w:szCs w:val="16"/>
                        </w:rPr>
                        <w:t>Подготовка и выдача результата предоставления услуги</w:t>
                      </w:r>
                    </w:p>
                  </w:txbxContent>
                </v:textbox>
              </v:shape>
            </w:pict>
          </mc:Fallback>
        </mc:AlternateContent>
      </w: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sz w:val="24"/>
          <w:szCs w:val="24"/>
          <w:lang w:eastAsia="ru-RU"/>
        </w:rPr>
        <w:br w:type="page"/>
      </w:r>
      <w:r w:rsidRPr="009E2F9E">
        <w:rPr>
          <w:rFonts w:ascii="Times New Roman" w:eastAsia="Times New Roman" w:hAnsi="Times New Roman" w:cs="Times New Roman"/>
          <w:sz w:val="28"/>
          <w:szCs w:val="28"/>
          <w:lang w:eastAsia="ru-RU"/>
        </w:rPr>
        <w:t>Приложение № 3</w:t>
      </w:r>
    </w:p>
    <w:p w:rsidR="009E2F9E" w:rsidRPr="009E2F9E" w:rsidRDefault="009E2F9E" w:rsidP="009E2F9E">
      <w:pPr>
        <w:tabs>
          <w:tab w:val="left" w:pos="1134"/>
        </w:tabs>
        <w:spacing w:after="0" w:line="240" w:lineRule="auto"/>
        <w:ind w:left="4536"/>
        <w:jc w:val="center"/>
        <w:rPr>
          <w:rFonts w:ascii="Times New Roman" w:eastAsia="Times New Roman" w:hAnsi="Times New Roman" w:cs="Times New Roman"/>
          <w:sz w:val="24"/>
          <w:szCs w:val="24"/>
          <w:lang w:eastAsia="ru-RU"/>
        </w:rPr>
      </w:pPr>
      <w:r w:rsidRPr="009E2F9E">
        <w:rPr>
          <w:rFonts w:ascii="Times New Roman" w:eastAsia="Times New Roman" w:hAnsi="Times New Roman" w:cs="Times New Roman"/>
          <w:sz w:val="28"/>
          <w:szCs w:val="28"/>
          <w:lang w:eastAsia="ru-RU"/>
        </w:rPr>
        <w:t xml:space="preserve">к Административному регламенту </w:t>
      </w:r>
      <w:r w:rsidR="003A55A0" w:rsidRPr="003A55A0">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Бланк уполномоченного органа</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______________________________________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 xml:space="preserve">наименование и почтовый адрес </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получателя муниципальной услуги</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9E2F9E">
        <w:rPr>
          <w:rFonts w:ascii="Times New Roman" w:eastAsia="MS Mincho" w:hAnsi="Times New Roman" w:cs="Times New Roman"/>
          <w:i/>
          <w:sz w:val="28"/>
          <w:szCs w:val="28"/>
          <w:lang w:eastAsia="ru-RU"/>
        </w:rPr>
        <w:t xml:space="preserve"> (для юридических лиц) </w:t>
      </w:r>
    </w:p>
    <w:p w:rsidR="009E2F9E" w:rsidRPr="009E2F9E" w:rsidRDefault="009E2F9E" w:rsidP="009E2F9E">
      <w:pPr>
        <w:spacing w:after="0" w:line="240" w:lineRule="auto"/>
        <w:ind w:left="3828"/>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 xml:space="preserve">ФИО, почтовый адрес получателя </w:t>
      </w:r>
    </w:p>
    <w:p w:rsidR="009E2F9E" w:rsidRPr="009E2F9E" w:rsidRDefault="009E2F9E" w:rsidP="009E2F9E">
      <w:pPr>
        <w:spacing w:after="0" w:line="240" w:lineRule="auto"/>
        <w:ind w:left="3828"/>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муниципальной услуги </w:t>
      </w:r>
    </w:p>
    <w:p w:rsidR="009E2F9E" w:rsidRPr="009E2F9E" w:rsidRDefault="009E2F9E" w:rsidP="009E2F9E">
      <w:pPr>
        <w:spacing w:after="0" w:line="240" w:lineRule="auto"/>
        <w:ind w:left="3828"/>
        <w:jc w:val="right"/>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i/>
          <w:sz w:val="28"/>
          <w:szCs w:val="28"/>
          <w:lang w:eastAsia="ru-RU"/>
        </w:rPr>
        <w:t xml:space="preserve">(для физических лиц)  </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Уведомление о регистрации запроса (заявления), </w:t>
      </w:r>
    </w:p>
    <w:p w:rsidR="009E2F9E" w:rsidRPr="009E2F9E"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направленного по почте (в электронной форме)</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«___» ___________ 20__г. </w:t>
      </w:r>
    </w:p>
    <w:p w:rsidR="009E2F9E" w:rsidRPr="009E2F9E" w:rsidRDefault="009E2F9E" w:rsidP="009E2F9E">
      <w:pPr>
        <w:spacing w:after="0" w:line="240" w:lineRule="auto"/>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i/>
          <w:sz w:val="28"/>
          <w:szCs w:val="28"/>
          <w:lang w:eastAsia="ru-RU"/>
        </w:rPr>
        <w:t xml:space="preserve">           (дата)</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Ваше  заявление о предоставлении муниципальной услуги по выдаче разрешения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направленное  Вами  в  наш  адрес  по почте (в  электронной  форме), принято</w:t>
      </w:r>
    </w:p>
    <w:p w:rsidR="009E2F9E" w:rsidRPr="009E2F9E" w:rsidRDefault="009E2F9E" w:rsidP="009E2F9E">
      <w:pPr>
        <w:spacing w:after="0" w:line="240" w:lineRule="auto"/>
        <w:ind w:firstLine="709"/>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«____» ______________ 20__ г. и зарегистрировано № ________.</w:t>
      </w:r>
    </w:p>
    <w:p w:rsidR="009E2F9E" w:rsidRPr="009E2F9E" w:rsidRDefault="009E2F9E" w:rsidP="009E2F9E">
      <w:pPr>
        <w:spacing w:after="0" w:line="240" w:lineRule="auto"/>
        <w:ind w:firstLine="709"/>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Специалист _______________________</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Руководитель администрации</w:t>
      </w:r>
      <w:r w:rsidRPr="009E2F9E">
        <w:rPr>
          <w:rFonts w:ascii="Times New Roman" w:eastAsia="Times New Roman" w:hAnsi="Times New Roman" w:cs="Times New Roman"/>
          <w:sz w:val="28"/>
          <w:szCs w:val="28"/>
          <w:vertAlign w:val="superscript"/>
          <w:lang w:eastAsia="ru-RU"/>
        </w:rPr>
        <w:footnoteReference w:id="5"/>
      </w:r>
      <w:r w:rsidRPr="009E2F9E">
        <w:rPr>
          <w:rFonts w:ascii="Times New Roman" w:eastAsia="Times New Roman" w:hAnsi="Times New Roman" w:cs="Times New Roman"/>
          <w:sz w:val="28"/>
          <w:szCs w:val="28"/>
          <w:lang w:eastAsia="ru-RU"/>
        </w:rPr>
        <w:t xml:space="preserve">                  ____________ __________________</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(уполномоченное лицо)                              (подпись)    (фамилия, инициалы)</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t>М.П.</w:t>
      </w:r>
    </w:p>
    <w:p w:rsidR="009E2F9E" w:rsidRPr="009E2F9E"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sz w:val="28"/>
          <w:szCs w:val="28"/>
          <w:lang w:eastAsia="ru-RU"/>
        </w:rPr>
        <w:br w:type="page"/>
        <w:t>Приложение № 4</w:t>
      </w:r>
    </w:p>
    <w:p w:rsidR="009E2F9E" w:rsidRPr="009E2F9E" w:rsidRDefault="009E2F9E" w:rsidP="009E2F9E">
      <w:pPr>
        <w:tabs>
          <w:tab w:val="left" w:pos="1134"/>
        </w:tabs>
        <w:spacing w:after="0" w:line="240" w:lineRule="auto"/>
        <w:ind w:left="4536"/>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к Административному регламенту </w:t>
      </w:r>
      <w:r w:rsidR="003A55A0" w:rsidRPr="003A55A0">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9E2F9E" w:rsidRDefault="009E2F9E" w:rsidP="009E2F9E">
      <w:pPr>
        <w:autoSpaceDE w:val="0"/>
        <w:autoSpaceDN w:val="0"/>
        <w:adjustRightInd w:val="0"/>
        <w:spacing w:after="0" w:line="240" w:lineRule="auto"/>
        <w:outlineLvl w:val="0"/>
        <w:rPr>
          <w:rFonts w:ascii="Times New Roman" w:eastAsia="Times New Roman" w:hAnsi="Times New Roman" w:cs="Times New Roman"/>
          <w:sz w:val="28"/>
          <w:szCs w:val="28"/>
          <w:lang w:eastAsia="en-IN"/>
        </w:rPr>
      </w:pPr>
    </w:p>
    <w:p w:rsidR="009E2F9E" w:rsidRPr="009E2F9E"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РАСПИСКА</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 xml:space="preserve">о приеме документов, необходимых для предоставления </w:t>
      </w:r>
    </w:p>
    <w:p w:rsidR="009E2F9E" w:rsidRPr="009E2F9E"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8"/>
          <w:szCs w:val="28"/>
          <w:lang w:eastAsia="en-IN"/>
        </w:rPr>
      </w:pPr>
      <w:r w:rsidRPr="009E2F9E">
        <w:rPr>
          <w:rFonts w:ascii="Times New Roman" w:eastAsia="Times New Roman" w:hAnsi="Times New Roman" w:cs="Arial"/>
          <w:sz w:val="28"/>
          <w:szCs w:val="28"/>
          <w:lang w:eastAsia="en-IN"/>
        </w:rPr>
        <w:t>муниципальной услуги</w:t>
      </w:r>
    </w:p>
    <w:p w:rsidR="009E2F9E" w:rsidRPr="009E2F9E" w:rsidRDefault="009E2F9E" w:rsidP="009E2F9E">
      <w:pPr>
        <w:autoSpaceDE w:val="0"/>
        <w:autoSpaceDN w:val="0"/>
        <w:adjustRightInd w:val="0"/>
        <w:spacing w:after="0" w:line="240" w:lineRule="auto"/>
        <w:ind w:left="4395"/>
        <w:jc w:val="center"/>
        <w:outlineLvl w:val="0"/>
        <w:rPr>
          <w:rFonts w:ascii="Times New Roman" w:eastAsia="Times New Roman" w:hAnsi="Times New Roman" w:cs="Times New Roman"/>
          <w:sz w:val="28"/>
          <w:szCs w:val="28"/>
          <w:lang w:eastAsia="en-IN"/>
        </w:rPr>
      </w:pPr>
    </w:p>
    <w:p w:rsidR="009E2F9E" w:rsidRPr="009E2F9E" w:rsidRDefault="009E2F9E" w:rsidP="009E2F9E">
      <w:pPr>
        <w:autoSpaceDE w:val="0"/>
        <w:autoSpaceDN w:val="0"/>
        <w:adjustRightInd w:val="0"/>
        <w:spacing w:after="0" w:line="240" w:lineRule="auto"/>
        <w:ind w:firstLine="709"/>
        <w:jc w:val="both"/>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 xml:space="preserve">  Дана </w:t>
      </w:r>
    </w:p>
    <w:p w:rsidR="009E2F9E" w:rsidRPr="009E2F9E" w:rsidRDefault="009E2F9E" w:rsidP="009E2F9E">
      <w:pPr>
        <w:widowControl w:val="0"/>
        <w:autoSpaceDE w:val="0"/>
        <w:autoSpaceDN w:val="0"/>
        <w:adjustRightInd w:val="0"/>
        <w:spacing w:after="0" w:line="240" w:lineRule="auto"/>
        <w:jc w:val="both"/>
        <w:outlineLvl w:val="0"/>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__________________________________________________________________</w:t>
      </w:r>
    </w:p>
    <w:p w:rsidR="009E2F9E" w:rsidRPr="009E2F9E" w:rsidRDefault="009E2F9E" w:rsidP="009E2F9E">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9E2F9E">
        <w:rPr>
          <w:rFonts w:ascii="Times New Roman" w:eastAsia="Times New Roman" w:hAnsi="Times New Roman" w:cs="Times New Roman"/>
          <w:i/>
          <w:sz w:val="28"/>
          <w:szCs w:val="28"/>
          <w:lang w:eastAsia="en-IN"/>
        </w:rPr>
        <w:t xml:space="preserve">(наименование – для заявителя – юридического лица, </w:t>
      </w:r>
    </w:p>
    <w:p w:rsidR="009E2F9E" w:rsidRPr="009E2F9E" w:rsidRDefault="009E2F9E" w:rsidP="009E2F9E">
      <w:pPr>
        <w:widowControl w:val="0"/>
        <w:autoSpaceDE w:val="0"/>
        <w:autoSpaceDN w:val="0"/>
        <w:adjustRightInd w:val="0"/>
        <w:spacing w:after="0" w:line="240" w:lineRule="auto"/>
        <w:jc w:val="center"/>
        <w:outlineLvl w:val="0"/>
        <w:rPr>
          <w:rFonts w:ascii="Times New Roman" w:eastAsia="Times New Roman" w:hAnsi="Times New Roman" w:cs="Times New Roman"/>
          <w:i/>
          <w:sz w:val="28"/>
          <w:szCs w:val="28"/>
          <w:lang w:eastAsia="en-IN"/>
        </w:rPr>
      </w:pPr>
      <w:r w:rsidRPr="009E2F9E">
        <w:rPr>
          <w:rFonts w:ascii="Times New Roman" w:eastAsia="Times New Roman" w:hAnsi="Times New Roman" w:cs="Times New Roman"/>
          <w:i/>
          <w:sz w:val="28"/>
          <w:szCs w:val="28"/>
          <w:lang w:eastAsia="en-IN"/>
        </w:rPr>
        <w:t>фамилия, имя, отчество – для заявителя – физического лица)</w:t>
      </w: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в  том,  что  от  него (нее) «___» ____________ 20___ г. получены следующие</w:t>
      </w: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документы:</w:t>
      </w: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9E2F9E" w:rsidRPr="009E2F9E" w:rsidTr="009E2F9E">
        <w:tc>
          <w:tcPr>
            <w:tcW w:w="675" w:type="dxa"/>
            <w:shd w:val="clear" w:color="auto" w:fill="auto"/>
          </w:tcPr>
          <w:p w:rsidR="009E2F9E" w:rsidRPr="009E2F9E"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9E2F9E">
              <w:rPr>
                <w:rFonts w:ascii="Times New Roman" w:eastAsia="Times New Roman" w:hAnsi="Times New Roman" w:cs="Times New Roman"/>
                <w:sz w:val="24"/>
                <w:szCs w:val="24"/>
                <w:lang w:eastAsia="en-IN"/>
              </w:rPr>
              <w:t>№ п/п</w:t>
            </w:r>
          </w:p>
        </w:tc>
        <w:tc>
          <w:tcPr>
            <w:tcW w:w="5670" w:type="dxa"/>
            <w:shd w:val="clear" w:color="auto" w:fill="auto"/>
          </w:tcPr>
          <w:p w:rsidR="009E2F9E" w:rsidRPr="009E2F9E"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9E2F9E">
              <w:rPr>
                <w:rFonts w:ascii="Times New Roman" w:eastAsia="Times New Roman" w:hAnsi="Times New Roman" w:cs="Times New Roman"/>
                <w:sz w:val="24"/>
                <w:szCs w:val="24"/>
                <w:lang w:eastAsia="en-IN"/>
              </w:rPr>
              <w:t>Наименование документа</w:t>
            </w:r>
          </w:p>
        </w:tc>
        <w:tc>
          <w:tcPr>
            <w:tcW w:w="3189" w:type="dxa"/>
            <w:shd w:val="clear" w:color="auto" w:fill="auto"/>
          </w:tcPr>
          <w:p w:rsidR="009E2F9E" w:rsidRPr="009E2F9E"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9E2F9E">
              <w:rPr>
                <w:rFonts w:ascii="Times New Roman" w:eastAsia="Times New Roman" w:hAnsi="Times New Roman" w:cs="Times New Roman"/>
                <w:sz w:val="24"/>
                <w:szCs w:val="24"/>
                <w:lang w:eastAsia="en-IN"/>
              </w:rPr>
              <w:t>Количество листов</w:t>
            </w:r>
          </w:p>
        </w:tc>
      </w:tr>
      <w:tr w:rsidR="009E2F9E" w:rsidRPr="009E2F9E" w:rsidTr="009E2F9E">
        <w:tc>
          <w:tcPr>
            <w:tcW w:w="675" w:type="dxa"/>
            <w:shd w:val="clear" w:color="auto" w:fill="auto"/>
          </w:tcPr>
          <w:p w:rsidR="009E2F9E" w:rsidRPr="009E2F9E"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9E2F9E">
              <w:rPr>
                <w:rFonts w:ascii="Times New Roman" w:eastAsia="Times New Roman" w:hAnsi="Times New Roman" w:cs="Times New Roman"/>
                <w:sz w:val="24"/>
                <w:szCs w:val="24"/>
                <w:lang w:eastAsia="en-IN"/>
              </w:rPr>
              <w:t>1</w:t>
            </w:r>
          </w:p>
        </w:tc>
        <w:tc>
          <w:tcPr>
            <w:tcW w:w="5670" w:type="dxa"/>
            <w:shd w:val="clear" w:color="auto" w:fill="auto"/>
          </w:tcPr>
          <w:p w:rsidR="009E2F9E" w:rsidRPr="009E2F9E"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9E2F9E" w:rsidRPr="009E2F9E"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9E2F9E" w:rsidRPr="009E2F9E" w:rsidTr="009E2F9E">
        <w:tc>
          <w:tcPr>
            <w:tcW w:w="675" w:type="dxa"/>
            <w:shd w:val="clear" w:color="auto" w:fill="auto"/>
          </w:tcPr>
          <w:p w:rsidR="009E2F9E" w:rsidRPr="009E2F9E"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9E2F9E">
              <w:rPr>
                <w:rFonts w:ascii="Times New Roman" w:eastAsia="Times New Roman" w:hAnsi="Times New Roman" w:cs="Times New Roman"/>
                <w:sz w:val="24"/>
                <w:szCs w:val="24"/>
                <w:lang w:eastAsia="en-IN"/>
              </w:rPr>
              <w:t>2</w:t>
            </w:r>
          </w:p>
        </w:tc>
        <w:tc>
          <w:tcPr>
            <w:tcW w:w="5670" w:type="dxa"/>
            <w:shd w:val="clear" w:color="auto" w:fill="auto"/>
          </w:tcPr>
          <w:p w:rsidR="009E2F9E" w:rsidRPr="009E2F9E"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9E2F9E" w:rsidRPr="009E2F9E"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9E2F9E" w:rsidRPr="009E2F9E" w:rsidTr="009E2F9E">
        <w:tc>
          <w:tcPr>
            <w:tcW w:w="675" w:type="dxa"/>
            <w:shd w:val="clear" w:color="auto" w:fill="auto"/>
          </w:tcPr>
          <w:p w:rsidR="009E2F9E" w:rsidRPr="009E2F9E"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r w:rsidRPr="009E2F9E">
              <w:rPr>
                <w:rFonts w:ascii="Times New Roman" w:eastAsia="Times New Roman" w:hAnsi="Times New Roman" w:cs="Times New Roman"/>
                <w:sz w:val="24"/>
                <w:szCs w:val="24"/>
                <w:lang w:eastAsia="en-IN"/>
              </w:rPr>
              <w:t>3</w:t>
            </w:r>
          </w:p>
        </w:tc>
        <w:tc>
          <w:tcPr>
            <w:tcW w:w="5670" w:type="dxa"/>
            <w:shd w:val="clear" w:color="auto" w:fill="auto"/>
          </w:tcPr>
          <w:p w:rsidR="009E2F9E" w:rsidRPr="009E2F9E"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9E2F9E" w:rsidRPr="009E2F9E"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r w:rsidR="009E2F9E" w:rsidRPr="009E2F9E" w:rsidTr="009E2F9E">
        <w:tc>
          <w:tcPr>
            <w:tcW w:w="675" w:type="dxa"/>
            <w:shd w:val="clear" w:color="auto" w:fill="auto"/>
          </w:tcPr>
          <w:p w:rsidR="009E2F9E" w:rsidRPr="009E2F9E" w:rsidRDefault="009E2F9E" w:rsidP="009E2F9E">
            <w:pPr>
              <w:autoSpaceDE w:val="0"/>
              <w:autoSpaceDN w:val="0"/>
              <w:adjustRightInd w:val="0"/>
              <w:spacing w:after="0" w:line="240" w:lineRule="auto"/>
              <w:jc w:val="center"/>
              <w:outlineLvl w:val="0"/>
              <w:rPr>
                <w:rFonts w:ascii="Times New Roman" w:eastAsia="Times New Roman" w:hAnsi="Times New Roman" w:cs="Times New Roman"/>
                <w:sz w:val="24"/>
                <w:szCs w:val="24"/>
                <w:lang w:eastAsia="en-IN"/>
              </w:rPr>
            </w:pPr>
          </w:p>
        </w:tc>
        <w:tc>
          <w:tcPr>
            <w:tcW w:w="5670" w:type="dxa"/>
            <w:shd w:val="clear" w:color="auto" w:fill="auto"/>
          </w:tcPr>
          <w:p w:rsidR="009E2F9E" w:rsidRPr="009E2F9E"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c>
          <w:tcPr>
            <w:tcW w:w="3189" w:type="dxa"/>
            <w:shd w:val="clear" w:color="auto" w:fill="auto"/>
          </w:tcPr>
          <w:p w:rsidR="009E2F9E" w:rsidRPr="009E2F9E" w:rsidRDefault="009E2F9E" w:rsidP="009E2F9E">
            <w:pPr>
              <w:autoSpaceDE w:val="0"/>
              <w:autoSpaceDN w:val="0"/>
              <w:adjustRightInd w:val="0"/>
              <w:spacing w:after="0" w:line="240" w:lineRule="auto"/>
              <w:jc w:val="both"/>
              <w:outlineLvl w:val="0"/>
              <w:rPr>
                <w:rFonts w:ascii="Times New Roman" w:eastAsia="Times New Roman" w:hAnsi="Times New Roman" w:cs="Times New Roman"/>
                <w:sz w:val="24"/>
                <w:szCs w:val="24"/>
                <w:lang w:eastAsia="en-IN"/>
              </w:rPr>
            </w:pPr>
          </w:p>
        </w:tc>
      </w:tr>
    </w:tbl>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Итого предоставленных документов: ________</w:t>
      </w: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Документы  зарегистрированы под № ____ от «___» _______ 20___ г.</w:t>
      </w: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__________________________________                     ________</w:t>
      </w: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(должность, инициалы, фамилия                                  (подпись)</w:t>
      </w: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должностного лица, принявшего документы)</w:t>
      </w: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p>
    <w:p w:rsidR="009E2F9E" w:rsidRPr="009E2F9E" w:rsidRDefault="009E2F9E" w:rsidP="009E2F9E">
      <w:pPr>
        <w:widowControl w:val="0"/>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en-IN"/>
        </w:rPr>
      </w:pPr>
      <w:r w:rsidRPr="009E2F9E">
        <w:rPr>
          <w:rFonts w:ascii="Times New Roman" w:eastAsia="Times New Roman" w:hAnsi="Times New Roman" w:cs="Times New Roman"/>
          <w:sz w:val="28"/>
          <w:szCs w:val="28"/>
          <w:lang w:eastAsia="en-IN"/>
        </w:rPr>
        <w:t>«___» _____________ 20___ г.</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sz w:val="28"/>
          <w:szCs w:val="28"/>
          <w:lang w:eastAsia="ru-RU"/>
        </w:rPr>
        <w:br w:type="page"/>
        <w:t>Приложение № 5</w:t>
      </w:r>
    </w:p>
    <w:p w:rsidR="009E2F9E" w:rsidRPr="009E2F9E" w:rsidRDefault="009E2F9E" w:rsidP="009E2F9E">
      <w:pPr>
        <w:tabs>
          <w:tab w:val="left" w:pos="1134"/>
        </w:tabs>
        <w:spacing w:after="0" w:line="240" w:lineRule="auto"/>
        <w:ind w:left="4536"/>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к Административному регламенту </w:t>
      </w:r>
      <w:r w:rsidR="003A55A0" w:rsidRPr="003A55A0">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9E2F9E" w:rsidRDefault="009E2F9E" w:rsidP="009E2F9E">
      <w:pPr>
        <w:autoSpaceDE w:val="0"/>
        <w:autoSpaceDN w:val="0"/>
        <w:adjustRightInd w:val="0"/>
        <w:spacing w:after="0" w:line="240" w:lineRule="auto"/>
        <w:ind w:left="4536"/>
        <w:jc w:val="center"/>
        <w:outlineLvl w:val="0"/>
        <w:rPr>
          <w:rFonts w:ascii="Times New Roman" w:eastAsia="Times New Roman" w:hAnsi="Times New Roman" w:cs="Times New Roman"/>
          <w:sz w:val="28"/>
          <w:szCs w:val="28"/>
          <w:lang w:eastAsia="en-IN"/>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Примерная форма решения </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9E2F9E" w:rsidRPr="009E2F9E" w:rsidRDefault="009E2F9E" w:rsidP="009E2F9E">
      <w:pPr>
        <w:spacing w:after="0" w:line="240" w:lineRule="auto"/>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Рассмотрев заявление ___ </w:t>
      </w:r>
      <w:r w:rsidRPr="009E2F9E">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9E2F9E">
        <w:rPr>
          <w:rFonts w:ascii="Times New Roman" w:eastAsia="Times New Roman" w:hAnsi="Times New Roman" w:cs="Times New Roman"/>
          <w:sz w:val="28"/>
          <w:szCs w:val="28"/>
          <w:lang w:eastAsia="ru-RU"/>
        </w:rPr>
        <w:t>от ____ входящий номер ___ 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в соответствии с подпунктом _____</w:t>
      </w:r>
      <w:r w:rsidRPr="009E2F9E">
        <w:rPr>
          <w:rFonts w:ascii="Times New Roman" w:eastAsia="Times New Roman" w:hAnsi="Times New Roman" w:cs="Times New Roman"/>
          <w:sz w:val="28"/>
          <w:szCs w:val="28"/>
          <w:vertAlign w:val="superscript"/>
          <w:lang w:eastAsia="ru-RU"/>
        </w:rPr>
        <w:footnoteReference w:id="6"/>
      </w:r>
      <w:r w:rsidRPr="009E2F9E">
        <w:rPr>
          <w:rFonts w:ascii="Times New Roman" w:eastAsia="Times New Roman" w:hAnsi="Times New Roman" w:cs="Times New Roman"/>
          <w:sz w:val="28"/>
          <w:szCs w:val="28"/>
          <w:lang w:eastAsia="ru-RU"/>
        </w:rPr>
        <w:t xml:space="preserve"> пункта 1 статьи 39.33 Земельного кодекса Российской Федерации, Административным регламентом предоставления местной администрацией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образования»</w:t>
      </w:r>
    </w:p>
    <w:p w:rsidR="009E2F9E" w:rsidRPr="009E2F9E"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ПОСТАНОВЛЯЮ</w:t>
      </w:r>
      <w:r w:rsidRPr="009E2F9E">
        <w:rPr>
          <w:rFonts w:ascii="Times New Roman" w:eastAsia="Times New Roman" w:hAnsi="Times New Roman" w:cs="Times New Roman"/>
          <w:sz w:val="28"/>
          <w:szCs w:val="28"/>
          <w:vertAlign w:val="superscript"/>
          <w:lang w:eastAsia="ru-RU"/>
        </w:rPr>
        <w:footnoteReference w:id="7"/>
      </w:r>
      <w:r w:rsidRPr="009E2F9E">
        <w:rPr>
          <w:rFonts w:ascii="Times New Roman" w:eastAsia="Times New Roman" w:hAnsi="Times New Roman" w:cs="Times New Roman"/>
          <w:sz w:val="28"/>
          <w:szCs w:val="28"/>
          <w:lang w:eastAsia="ru-RU"/>
        </w:rPr>
        <w:t>:</w:t>
      </w: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Выдать ________ </w:t>
      </w:r>
      <w:r w:rsidRPr="009E2F9E">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дательном падеже), </w:t>
      </w:r>
      <w:r w:rsidRPr="009E2F9E">
        <w:rPr>
          <w:rFonts w:ascii="Times New Roman" w:eastAsia="Times New Roman" w:hAnsi="Times New Roman" w:cs="Times New Roman"/>
          <w:sz w:val="28"/>
          <w:szCs w:val="28"/>
          <w:lang w:eastAsia="ru-RU"/>
        </w:rPr>
        <w:t xml:space="preserve">имеющему место нахождения/ жительства </w:t>
      </w:r>
      <w:r w:rsidRPr="009E2F9E">
        <w:rPr>
          <w:rFonts w:ascii="Times New Roman" w:eastAsia="Times New Roman" w:hAnsi="Times New Roman" w:cs="Times New Roman"/>
          <w:i/>
          <w:sz w:val="24"/>
          <w:szCs w:val="24"/>
          <w:lang w:eastAsia="ru-RU"/>
        </w:rPr>
        <w:t>(ненужное удалить)</w:t>
      </w:r>
      <w:r w:rsidRPr="009E2F9E">
        <w:rPr>
          <w:rFonts w:ascii="Times New Roman" w:eastAsia="Times New Roman" w:hAnsi="Times New Roman" w:cs="Times New Roman"/>
          <w:sz w:val="28"/>
          <w:szCs w:val="28"/>
          <w:lang w:eastAsia="ru-RU"/>
        </w:rPr>
        <w:t>: _________, ОГРН</w:t>
      </w:r>
      <w:r w:rsidRPr="009E2F9E">
        <w:rPr>
          <w:rFonts w:ascii="Times New Roman" w:eastAsia="Times New Roman" w:hAnsi="Times New Roman" w:cs="Times New Roman"/>
          <w:sz w:val="28"/>
          <w:szCs w:val="28"/>
          <w:vertAlign w:val="superscript"/>
          <w:lang w:eastAsia="ru-RU"/>
        </w:rPr>
        <w:footnoteReference w:id="8"/>
      </w:r>
      <w:r w:rsidRPr="009E2F9E">
        <w:rPr>
          <w:rFonts w:ascii="Times New Roman" w:eastAsia="Times New Roman" w:hAnsi="Times New Roman" w:cs="Times New Roman"/>
          <w:sz w:val="28"/>
          <w:szCs w:val="28"/>
          <w:lang w:eastAsia="ru-RU"/>
        </w:rPr>
        <w:t xml:space="preserve"> _____, ИНН ____, дата и место рождения</w:t>
      </w:r>
      <w:r w:rsidRPr="009E2F9E">
        <w:rPr>
          <w:rFonts w:ascii="Times New Roman" w:eastAsia="Times New Roman" w:hAnsi="Times New Roman" w:cs="Times New Roman"/>
          <w:sz w:val="28"/>
          <w:szCs w:val="28"/>
          <w:vertAlign w:val="superscript"/>
          <w:lang w:eastAsia="ru-RU"/>
        </w:rPr>
        <w:footnoteReference w:id="9"/>
      </w:r>
      <w:r w:rsidRPr="009E2F9E">
        <w:rPr>
          <w:rFonts w:ascii="Times New Roman" w:eastAsia="Times New Roman" w:hAnsi="Times New Roman" w:cs="Times New Roman"/>
          <w:sz w:val="28"/>
          <w:szCs w:val="28"/>
          <w:lang w:eastAsia="ru-RU"/>
        </w:rPr>
        <w:t>: _____, реквизиты документа, удостоверяющего личность:</w:t>
      </w:r>
      <w:r w:rsidRPr="009E2F9E">
        <w:rPr>
          <w:rFonts w:ascii="Cambria" w:eastAsia="Times New Roman" w:hAnsi="Cambria" w:cs="Times New Roman"/>
          <w:i/>
          <w:sz w:val="24"/>
          <w:szCs w:val="24"/>
          <w:lang w:eastAsia="ru-RU"/>
        </w:rPr>
        <w:t xml:space="preserve"> </w:t>
      </w:r>
      <w:r w:rsidRPr="009E2F9E">
        <w:rPr>
          <w:rFonts w:ascii="Times New Roman" w:eastAsia="Times New Roman" w:hAnsi="Times New Roman" w:cs="Times New Roman"/>
          <w:i/>
          <w:sz w:val="24"/>
          <w:szCs w:val="24"/>
          <w:lang w:eastAsia="ru-RU"/>
        </w:rPr>
        <w:t xml:space="preserve">(наименование, серия и номер, дата выдачи, наименование органа, выдавшего документ), </w:t>
      </w:r>
      <w:r w:rsidRPr="009E2F9E">
        <w:rPr>
          <w:rFonts w:ascii="Times New Roman" w:eastAsia="Times New Roman" w:hAnsi="Times New Roman" w:cs="Times New Roman"/>
          <w:sz w:val="28"/>
          <w:szCs w:val="28"/>
          <w:lang w:eastAsia="ru-RU"/>
        </w:rPr>
        <w:t xml:space="preserve">разрешение на использование земель или земельного участка, государственная собственность на которые не разграничена, без предоставлении земельного участка и установления сервитута (приложение к настоящему постановлению) (далее – разрешение) на срок ___________ </w:t>
      </w:r>
      <w:r w:rsidRPr="009E2F9E">
        <w:rPr>
          <w:rFonts w:ascii="Times New Roman" w:eastAsia="Times New Roman" w:hAnsi="Times New Roman" w:cs="Times New Roman"/>
          <w:i/>
          <w:sz w:val="24"/>
          <w:szCs w:val="24"/>
          <w:lang w:eastAsia="ru-RU"/>
        </w:rPr>
        <w:t>(указывается срок действия разрешения)</w:t>
      </w:r>
      <w:r w:rsidRPr="009E2F9E">
        <w:rPr>
          <w:rFonts w:ascii="Times New Roman" w:eastAsia="Times New Roman" w:hAnsi="Times New Roman" w:cs="Times New Roman"/>
          <w:sz w:val="28"/>
          <w:szCs w:val="28"/>
          <w:lang w:eastAsia="ru-RU"/>
        </w:rPr>
        <w:t xml:space="preserve">. </w:t>
      </w:r>
    </w:p>
    <w:p w:rsidR="009E2F9E" w:rsidRPr="009E2F9E" w:rsidRDefault="009E2F9E" w:rsidP="009E2F9E">
      <w:pPr>
        <w:widowControl w:val="0"/>
        <w:numPr>
          <w:ilvl w:val="0"/>
          <w:numId w:val="3"/>
        </w:numPr>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Установить, что лицо, указанное в пункте 1 настоящего постановления, обязано:</w:t>
      </w:r>
    </w:p>
    <w:p w:rsidR="009E2F9E" w:rsidRPr="009E2F9E" w:rsidRDefault="009E2F9E" w:rsidP="009E2F9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1) обеспечивать использование земли или земельного участка в соответствии с заявленной целью / заявленными целями </w:t>
      </w:r>
      <w:r w:rsidRPr="009E2F9E">
        <w:rPr>
          <w:rFonts w:ascii="Times New Roman" w:eastAsia="Times New Roman" w:hAnsi="Times New Roman" w:cs="Times New Roman"/>
          <w:i/>
          <w:sz w:val="24"/>
          <w:szCs w:val="24"/>
          <w:lang w:eastAsia="ru-RU"/>
        </w:rPr>
        <w:t>(указать нужное)</w:t>
      </w:r>
      <w:r w:rsidRPr="009E2F9E">
        <w:rPr>
          <w:rFonts w:ascii="Times New Roman" w:eastAsia="Times New Roman" w:hAnsi="Times New Roman" w:cs="Times New Roman"/>
          <w:sz w:val="28"/>
          <w:szCs w:val="28"/>
          <w:lang w:eastAsia="ru-RU"/>
        </w:rPr>
        <w:t>;</w:t>
      </w:r>
    </w:p>
    <w:p w:rsidR="009E2F9E" w:rsidRPr="009E2F9E" w:rsidRDefault="009E2F9E" w:rsidP="009E2F9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2) привести используемые на основании разрешения (приложение к настоящему постановлению) земли или земельный участок в состояние, пригодное для их использования в соответствии с разрешенным использованием, а также выполнить необходимые работы по их рекультивации в случае, если использование земель или земельного участка на основании разрешения привело к порче либо уничтожению плодородного слоя почвы в границах используемых земель или земельного участка;</w:t>
      </w:r>
      <w:r w:rsidRPr="009E2F9E">
        <w:rPr>
          <w:rFonts w:ascii="Times New Roman" w:eastAsia="Times New Roman" w:hAnsi="Times New Roman" w:cs="Times New Roman"/>
          <w:sz w:val="28"/>
          <w:szCs w:val="28"/>
          <w:vertAlign w:val="superscript"/>
          <w:lang w:eastAsia="ru-RU"/>
        </w:rPr>
        <w:footnoteReference w:id="10"/>
      </w:r>
    </w:p>
    <w:p w:rsidR="009E2F9E" w:rsidRPr="009E2F9E" w:rsidRDefault="009E2F9E" w:rsidP="009E2F9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3) обеспечить восстановление (монтаж) объектов благоустройства территории и иных объектов, которые могут быть подвергнуты сносу или демонтажу, частичному демонтажу соответствующим лицом в период действия разрешения;</w:t>
      </w:r>
      <w:r w:rsidRPr="009E2F9E">
        <w:rPr>
          <w:rFonts w:ascii="Times New Roman" w:eastAsia="Times New Roman" w:hAnsi="Times New Roman" w:cs="Times New Roman"/>
          <w:sz w:val="28"/>
          <w:szCs w:val="28"/>
          <w:vertAlign w:val="superscript"/>
          <w:lang w:eastAsia="ru-RU"/>
        </w:rPr>
        <w:footnoteReference w:id="11"/>
      </w:r>
    </w:p>
    <w:p w:rsidR="009E2F9E" w:rsidRPr="009E2F9E" w:rsidRDefault="009E2F9E" w:rsidP="009E2F9E">
      <w:pPr>
        <w:widowControl w:val="0"/>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4) не создавать препятствий к доступу </w:t>
      </w:r>
      <w:r w:rsidRPr="009E2F9E">
        <w:rPr>
          <w:rFonts w:ascii="Times New Roman" w:eastAsia="MS Mincho" w:hAnsi="Times New Roman" w:cs="Times New Roman"/>
          <w:sz w:val="28"/>
          <w:szCs w:val="28"/>
          <w:lang w:eastAsia="ru-RU"/>
        </w:rPr>
        <w:t>неограниченного круга лиц к использованным земле или земельному участку после окончания срока действия разрешения, в том числе к созданным на данных земле или земельном участке объектам благоустройства;</w:t>
      </w:r>
      <w:r w:rsidRPr="009E2F9E">
        <w:rPr>
          <w:rFonts w:ascii="Times New Roman" w:eastAsia="MS Mincho" w:hAnsi="Times New Roman" w:cs="Times New Roman"/>
          <w:sz w:val="28"/>
          <w:szCs w:val="28"/>
          <w:vertAlign w:val="superscript"/>
          <w:lang w:eastAsia="ru-RU"/>
        </w:rPr>
        <w:footnoteReference w:id="12"/>
      </w:r>
      <w:r w:rsidRPr="009E2F9E">
        <w:rPr>
          <w:rFonts w:ascii="Times New Roman" w:eastAsia="MS Mincho" w:hAnsi="Times New Roman" w:cs="Times New Roman"/>
          <w:sz w:val="28"/>
          <w:szCs w:val="28"/>
          <w:lang w:eastAsia="ru-RU"/>
        </w:rPr>
        <w:t xml:space="preserve"> </w:t>
      </w:r>
    </w:p>
    <w:p w:rsidR="009E2F9E" w:rsidRPr="009E2F9E" w:rsidRDefault="009E2F9E" w:rsidP="009E2F9E">
      <w:pPr>
        <w:widowControl w:val="0"/>
        <w:autoSpaceDE w:val="0"/>
        <w:autoSpaceDN w:val="0"/>
        <w:adjustRightInd w:val="0"/>
        <w:spacing w:after="0" w:line="240" w:lineRule="auto"/>
        <w:ind w:firstLine="709"/>
        <w:contextualSpacing/>
        <w:jc w:val="both"/>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5) не передавать право использования земли или земельного участка в соответствии с разрешением</w:t>
      </w:r>
      <w:r w:rsidRPr="009E2F9E">
        <w:rPr>
          <w:rFonts w:ascii="Times New Roman" w:eastAsia="Times New Roman" w:hAnsi="Times New Roman" w:cs="Times New Roman"/>
          <w:sz w:val="28"/>
          <w:szCs w:val="28"/>
          <w:lang w:eastAsia="ru-RU"/>
        </w:rPr>
        <w:t xml:space="preserve"> </w:t>
      </w:r>
      <w:r w:rsidRPr="009E2F9E">
        <w:rPr>
          <w:rFonts w:ascii="Times New Roman" w:eastAsia="MS Mincho" w:hAnsi="Times New Roman" w:cs="Times New Roman"/>
          <w:sz w:val="28"/>
          <w:szCs w:val="28"/>
          <w:lang w:eastAsia="ru-RU"/>
        </w:rPr>
        <w:t>иным лицам;</w:t>
      </w:r>
    </w:p>
    <w:p w:rsidR="009E2F9E" w:rsidRPr="009E2F9E" w:rsidRDefault="009E2F9E" w:rsidP="009E2F9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E2F9E">
        <w:rPr>
          <w:rFonts w:ascii="Times New Roman" w:eastAsia="MS Mincho" w:hAnsi="Times New Roman" w:cs="Times New Roman"/>
          <w:sz w:val="28"/>
          <w:szCs w:val="28"/>
          <w:lang w:eastAsia="ru-RU"/>
        </w:rPr>
        <w:t xml:space="preserve">6) </w:t>
      </w:r>
      <w:r w:rsidRPr="009E2F9E">
        <w:rPr>
          <w:rFonts w:ascii="Times New Roman" w:eastAsia="Times New Roman" w:hAnsi="Times New Roman" w:cs="Times New Roman"/>
          <w:sz w:val="28"/>
          <w:szCs w:val="28"/>
          <w:lang w:eastAsia="ru-RU"/>
        </w:rPr>
        <w:t xml:space="preserve">представить в выдавший разрешение орган информацию о новом адресе места нахождения </w:t>
      </w:r>
      <w:r w:rsidRPr="009E2F9E">
        <w:rPr>
          <w:rFonts w:ascii="Times New Roman" w:eastAsia="Times New Roman" w:hAnsi="Times New Roman" w:cs="Times New Roman"/>
          <w:i/>
          <w:sz w:val="28"/>
          <w:szCs w:val="28"/>
          <w:lang w:eastAsia="ru-RU"/>
        </w:rPr>
        <w:t>(указывается для юридического лица, получающего разрешение)</w:t>
      </w:r>
      <w:r w:rsidRPr="009E2F9E">
        <w:rPr>
          <w:rFonts w:ascii="Times New Roman" w:eastAsia="Times New Roman" w:hAnsi="Times New Roman" w:cs="Times New Roman"/>
          <w:sz w:val="28"/>
          <w:szCs w:val="28"/>
          <w:lang w:eastAsia="ru-RU"/>
        </w:rPr>
        <w:t xml:space="preserve"> / места жительства </w:t>
      </w:r>
      <w:r w:rsidRPr="009E2F9E">
        <w:rPr>
          <w:rFonts w:ascii="Times New Roman" w:eastAsia="Times New Roman" w:hAnsi="Times New Roman" w:cs="Times New Roman"/>
          <w:i/>
          <w:sz w:val="28"/>
          <w:szCs w:val="28"/>
          <w:lang w:eastAsia="ru-RU"/>
        </w:rPr>
        <w:t>(указывается для физического лица, получающего разрешение)</w:t>
      </w:r>
      <w:r w:rsidRPr="009E2F9E">
        <w:rPr>
          <w:rFonts w:ascii="Times New Roman" w:eastAsia="Times New Roman" w:hAnsi="Times New Roman" w:cs="Times New Roman"/>
          <w:sz w:val="28"/>
          <w:szCs w:val="28"/>
          <w:lang w:eastAsia="ru-RU"/>
        </w:rPr>
        <w:t xml:space="preserve"> в случае изменения такого адреса в десятидневный срок со дня его изменения. </w:t>
      </w:r>
    </w:p>
    <w:p w:rsidR="009E2F9E" w:rsidRPr="009E2F9E" w:rsidRDefault="009E2F9E" w:rsidP="009E2F9E">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Действие разрешения прекращается со дня предоставления земельного участка гражданину или юридическому лицу. </w:t>
      </w:r>
    </w:p>
    <w:p w:rsidR="009E2F9E" w:rsidRPr="009E2F9E" w:rsidRDefault="009E2F9E" w:rsidP="009E2F9E">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Уведомление о досрочном прекращении действия разрешения направляется (вручается) лицу, указанному в пункте 1 настоящего постановления, не позднее трех дней со дня: </w:t>
      </w: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1) принятия решения о предоставлении земельного участка, в отношении которого выдано разрешение, гражданину или юридическому лицу;</w:t>
      </w: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2) принятия решения о досрочном прекращении действия разрешения на ином (кроме предусмотренного подпунктом 1 настоящего пункта) основании, предусмотренном постановлением Правительства Самарской области от 07.09.2016 № 509 «Об утверждении Порядка и условий размещения объектов,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sidRPr="009E2F9E">
        <w:rPr>
          <w:rFonts w:ascii="Times New Roman" w:eastAsia="Times New Roman" w:hAnsi="Times New Roman" w:cs="Times New Roman"/>
          <w:sz w:val="28"/>
          <w:szCs w:val="28"/>
          <w:vertAlign w:val="superscript"/>
          <w:lang w:eastAsia="ru-RU"/>
        </w:rPr>
        <w:footnoteReference w:id="13"/>
      </w:r>
    </w:p>
    <w:p w:rsidR="009E2F9E" w:rsidRPr="009E2F9E" w:rsidRDefault="009E2F9E" w:rsidP="009E2F9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9E2F9E" w:rsidRPr="009E2F9E" w:rsidRDefault="009E2F9E" w:rsidP="009E2F9E">
      <w:pPr>
        <w:widowControl w:val="0"/>
        <w:autoSpaceDE w:val="0"/>
        <w:autoSpaceDN w:val="0"/>
        <w:adjustRightInd w:val="0"/>
        <w:spacing w:after="0" w:line="240" w:lineRule="auto"/>
        <w:jc w:val="both"/>
        <w:rPr>
          <w:rFonts w:ascii="Times New Roman" w:eastAsia="Times New Roman" w:hAnsi="Times New Roman" w:cs="Times New Roman"/>
          <w:i/>
          <w:sz w:val="24"/>
          <w:szCs w:val="24"/>
          <w:lang w:eastAsia="ru-RU"/>
        </w:rPr>
      </w:pP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Руководитель администрации</w:t>
      </w:r>
      <w:r w:rsidRPr="009E2F9E">
        <w:rPr>
          <w:rFonts w:ascii="Times New Roman" w:eastAsia="Times New Roman" w:hAnsi="Times New Roman" w:cs="Times New Roman"/>
          <w:sz w:val="28"/>
          <w:szCs w:val="28"/>
          <w:vertAlign w:val="superscript"/>
          <w:lang w:eastAsia="ru-RU"/>
        </w:rPr>
        <w:footnoteReference w:id="14"/>
      </w:r>
      <w:r w:rsidRPr="009E2F9E">
        <w:rPr>
          <w:rFonts w:ascii="Times New Roman" w:eastAsia="Times New Roman" w:hAnsi="Times New Roman" w:cs="Times New Roman"/>
          <w:sz w:val="28"/>
          <w:szCs w:val="28"/>
          <w:lang w:eastAsia="ru-RU"/>
        </w:rPr>
        <w:t xml:space="preserve">                  ____________ __________________</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(уполномоченное лицо)                                  (подпись)    (фамилия, инициалы)</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t>М.П.</w: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p>
    <w:p w:rsidR="009E2F9E" w:rsidRPr="009E2F9E"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sz w:val="24"/>
          <w:szCs w:val="24"/>
          <w:lang w:eastAsia="ru-RU"/>
        </w:rPr>
        <w:br w:type="page"/>
      </w:r>
      <w:r w:rsidRPr="009E2F9E">
        <w:rPr>
          <w:rFonts w:ascii="Times New Roman" w:eastAsia="Times New Roman" w:hAnsi="Times New Roman" w:cs="Times New Roman"/>
          <w:sz w:val="28"/>
          <w:szCs w:val="28"/>
          <w:lang w:eastAsia="ru-RU"/>
        </w:rPr>
        <w:t>Приложение № 6</w:t>
      </w:r>
    </w:p>
    <w:p w:rsidR="009E2F9E" w:rsidRPr="009E2F9E" w:rsidRDefault="009E2F9E" w:rsidP="009E2F9E">
      <w:pPr>
        <w:tabs>
          <w:tab w:val="left" w:pos="1134"/>
        </w:tabs>
        <w:spacing w:after="0" w:line="240" w:lineRule="auto"/>
        <w:ind w:left="4536"/>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к Административному регламенту </w:t>
      </w:r>
      <w:r w:rsidR="003A55A0" w:rsidRPr="003A55A0">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Форма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приложение </w:t>
      </w: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к постановлению местной администрации </w:t>
      </w:r>
    </w:p>
    <w:p w:rsidR="009E2F9E" w:rsidRPr="009E2F9E" w:rsidRDefault="009E2F9E" w:rsidP="009E2F9E">
      <w:pPr>
        <w:spacing w:after="0" w:line="240" w:lineRule="auto"/>
        <w:jc w:val="right"/>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sz w:val="28"/>
          <w:szCs w:val="28"/>
          <w:lang w:eastAsia="ru-RU"/>
        </w:rPr>
        <w:t>(</w:t>
      </w:r>
      <w:r w:rsidRPr="009E2F9E">
        <w:rPr>
          <w:rFonts w:ascii="Times New Roman" w:eastAsia="Times New Roman" w:hAnsi="Times New Roman" w:cs="Times New Roman"/>
          <w:i/>
          <w:sz w:val="28"/>
          <w:szCs w:val="28"/>
          <w:lang w:eastAsia="ru-RU"/>
        </w:rPr>
        <w:t xml:space="preserve">или иному муниципальному правовому акту </w:t>
      </w:r>
    </w:p>
    <w:p w:rsidR="009E2F9E" w:rsidRPr="009E2F9E" w:rsidRDefault="009E2F9E" w:rsidP="009E2F9E">
      <w:pPr>
        <w:spacing w:after="0" w:line="240" w:lineRule="auto"/>
        <w:jc w:val="right"/>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i/>
          <w:sz w:val="28"/>
          <w:szCs w:val="28"/>
          <w:lang w:eastAsia="ru-RU"/>
        </w:rPr>
        <w:t xml:space="preserve">иного органа местного самоуправления, </w:t>
      </w:r>
    </w:p>
    <w:p w:rsidR="009E2F9E" w:rsidRPr="009E2F9E" w:rsidRDefault="009E2F9E" w:rsidP="009E2F9E">
      <w:pPr>
        <w:spacing w:after="0" w:line="240" w:lineRule="auto"/>
        <w:jc w:val="right"/>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i/>
          <w:sz w:val="28"/>
          <w:szCs w:val="28"/>
          <w:lang w:eastAsia="ru-RU"/>
        </w:rPr>
        <w:t xml:space="preserve">предусмотренного уставом </w:t>
      </w: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i/>
          <w:sz w:val="28"/>
          <w:szCs w:val="28"/>
          <w:lang w:eastAsia="ru-RU"/>
        </w:rPr>
        <w:t>муниципального образования</w:t>
      </w:r>
      <w:r w:rsidRPr="009E2F9E">
        <w:rPr>
          <w:rFonts w:ascii="Times New Roman" w:eastAsia="Times New Roman" w:hAnsi="Times New Roman" w:cs="Times New Roman"/>
          <w:sz w:val="28"/>
          <w:szCs w:val="28"/>
          <w:lang w:eastAsia="ru-RU"/>
        </w:rPr>
        <w:t xml:space="preserve">) </w:t>
      </w: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«О выдаче разрешения на использование</w:t>
      </w: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земель или земельного участка, </w:t>
      </w: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государственная собственность на которые </w:t>
      </w: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не разграничена, без предоставления </w:t>
      </w: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земельного участка и установления сервитута» </w:t>
      </w: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от _________________ № ____</w:t>
      </w: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right"/>
        <w:rPr>
          <w:rFonts w:ascii="Times New Roman" w:eastAsia="Times New Roman" w:hAnsi="Times New Roman" w:cs="Times New Roman"/>
          <w:sz w:val="28"/>
          <w:szCs w:val="28"/>
          <w:lang w:eastAsia="ru-RU"/>
        </w:rPr>
      </w:pP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Кому ______________________________________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 xml:space="preserve">наименование и почтовый адрес </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получателя муниципальной услуги</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i/>
          <w:sz w:val="28"/>
          <w:szCs w:val="28"/>
          <w:lang w:eastAsia="ru-RU"/>
        </w:rPr>
      </w:pPr>
      <w:r w:rsidRPr="009E2F9E">
        <w:rPr>
          <w:rFonts w:ascii="Times New Roman" w:eastAsia="MS Mincho" w:hAnsi="Times New Roman" w:cs="Times New Roman"/>
          <w:i/>
          <w:sz w:val="28"/>
          <w:szCs w:val="28"/>
          <w:lang w:eastAsia="ru-RU"/>
        </w:rPr>
        <w:t xml:space="preserve"> (для юридических лиц) </w:t>
      </w:r>
    </w:p>
    <w:p w:rsidR="009E2F9E" w:rsidRPr="009E2F9E" w:rsidRDefault="009E2F9E" w:rsidP="009E2F9E">
      <w:pPr>
        <w:spacing w:after="0" w:line="240" w:lineRule="auto"/>
        <w:ind w:left="3828"/>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____________________________________</w:t>
      </w:r>
    </w:p>
    <w:p w:rsidR="009E2F9E" w:rsidRPr="009E2F9E" w:rsidRDefault="009E2F9E" w:rsidP="009E2F9E">
      <w:pPr>
        <w:autoSpaceDE w:val="0"/>
        <w:autoSpaceDN w:val="0"/>
        <w:adjustRightInd w:val="0"/>
        <w:spacing w:after="0" w:line="240" w:lineRule="auto"/>
        <w:jc w:val="right"/>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 xml:space="preserve">ФИО, почтовый адрес получателя </w:t>
      </w:r>
    </w:p>
    <w:p w:rsidR="009E2F9E" w:rsidRPr="009E2F9E" w:rsidRDefault="009E2F9E" w:rsidP="009E2F9E">
      <w:pPr>
        <w:spacing w:after="0" w:line="240" w:lineRule="auto"/>
        <w:ind w:left="3828"/>
        <w:jc w:val="right"/>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муниципальной услуги </w:t>
      </w:r>
    </w:p>
    <w:p w:rsidR="009E2F9E" w:rsidRPr="009E2F9E" w:rsidRDefault="009E2F9E" w:rsidP="009E2F9E">
      <w:pPr>
        <w:spacing w:after="0" w:line="240" w:lineRule="auto"/>
        <w:ind w:left="3828"/>
        <w:jc w:val="right"/>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i/>
          <w:sz w:val="28"/>
          <w:szCs w:val="28"/>
          <w:lang w:eastAsia="ru-RU"/>
        </w:rPr>
        <w:t xml:space="preserve">(для физических лиц)  </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РАЗРЕШЕНИЕ </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 _____________________________ </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________________________________________________________________, </w:t>
      </w:r>
    </w:p>
    <w:p w:rsidR="009E2F9E" w:rsidRPr="009E2F9E" w:rsidRDefault="009E2F9E" w:rsidP="009E2F9E">
      <w:pPr>
        <w:autoSpaceDE w:val="0"/>
        <w:autoSpaceDN w:val="0"/>
        <w:adjustRightInd w:val="0"/>
        <w:spacing w:after="0" w:line="240" w:lineRule="auto"/>
        <w:jc w:val="center"/>
        <w:outlineLvl w:val="0"/>
        <w:rPr>
          <w:rFonts w:ascii="Times New Roman" w:eastAsia="Times New Roman" w:hAnsi="Times New Roman" w:cs="Arial"/>
          <w:sz w:val="24"/>
          <w:szCs w:val="24"/>
          <w:lang w:eastAsia="en-IN"/>
        </w:rPr>
      </w:pPr>
      <w:r w:rsidRPr="009E2F9E">
        <w:rPr>
          <w:rFonts w:ascii="Times New Roman" w:eastAsia="Times New Roman" w:hAnsi="Times New Roman" w:cs="Arial"/>
          <w:i/>
          <w:sz w:val="24"/>
          <w:szCs w:val="24"/>
          <w:lang w:eastAsia="en-IN"/>
        </w:rPr>
        <w:t>(наименование уполномоченного органа</w:t>
      </w:r>
      <w:r w:rsidRPr="009E2F9E">
        <w:rPr>
          <w:rFonts w:ascii="Times New Roman" w:eastAsia="Times New Roman" w:hAnsi="Times New Roman" w:cs="Arial"/>
          <w:sz w:val="24"/>
          <w:szCs w:val="24"/>
          <w:lang w:eastAsia="en-IN"/>
        </w:rPr>
        <w:t>)</w:t>
      </w:r>
    </w:p>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p>
    <w:p w:rsidR="009E2F9E" w:rsidRPr="009E2F9E" w:rsidRDefault="009E2F9E" w:rsidP="009E2F9E">
      <w:pPr>
        <w:spacing w:after="0" w:line="24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руководствуясь статьёй 39.33 Земельного кодекса Российской Федерации и Административным регламентом предоставления местной администрацией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образования», разрешает использовать (</w:t>
      </w:r>
      <w:r w:rsidRPr="009E2F9E">
        <w:rPr>
          <w:rFonts w:ascii="Times New Roman" w:eastAsia="Times New Roman" w:hAnsi="Times New Roman" w:cs="Times New Roman"/>
          <w:i/>
          <w:sz w:val="24"/>
          <w:szCs w:val="24"/>
          <w:lang w:eastAsia="ru-RU"/>
        </w:rPr>
        <w:t>указать</w:t>
      </w:r>
      <w:r w:rsidRPr="009E2F9E">
        <w:rPr>
          <w:rFonts w:ascii="Times New Roman" w:eastAsia="Times New Roman" w:hAnsi="Times New Roman" w:cs="Times New Roman"/>
          <w:sz w:val="28"/>
          <w:szCs w:val="28"/>
          <w:lang w:eastAsia="ru-RU"/>
        </w:rPr>
        <w:t xml:space="preserve"> </w:t>
      </w:r>
      <w:r w:rsidRPr="009E2F9E">
        <w:rPr>
          <w:rFonts w:ascii="Times New Roman" w:eastAsia="Times New Roman" w:hAnsi="Times New Roman" w:cs="Times New Roman"/>
          <w:i/>
          <w:sz w:val="24"/>
          <w:szCs w:val="24"/>
          <w:lang w:eastAsia="ru-RU"/>
        </w:rPr>
        <w:t>нужное</w:t>
      </w:r>
      <w:r w:rsidRPr="009E2F9E">
        <w:rPr>
          <w:rFonts w:ascii="Times New Roman" w:eastAsia="Times New Roman" w:hAnsi="Times New Roman" w:cs="Times New Roman"/>
          <w:sz w:val="28"/>
          <w:szCs w:val="28"/>
          <w:lang w:eastAsia="ru-RU"/>
        </w:rPr>
        <w:t>) земельный участок, имеющий кадастровый номер _________________,</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i/>
          <w:sz w:val="24"/>
          <w:szCs w:val="24"/>
          <w:lang w:eastAsia="ru-RU"/>
        </w:rPr>
        <w:t>(в случае если разрешается использование всего земельного участка и при условии, что в государственном кадастре недвижимости (Едином государственном реестре недвижимости) имеются сведения о соответствующем земельном участке)</w:t>
      </w:r>
    </w:p>
    <w:p w:rsidR="009E2F9E" w:rsidRPr="009E2F9E" w:rsidRDefault="009E2F9E" w:rsidP="009E2F9E">
      <w:pPr>
        <w:spacing w:after="0" w:line="24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земли согласно следующим координатам характерных точек границ территории (с использованием системы координат, применяемой при ведении государственного кадастра недвижимости (Единого государственного реестра недвижимости)) _________________,</w:t>
      </w:r>
    </w:p>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(в случае если разрешается использование земель,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w:t>
      </w: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 xml:space="preserve">государственная собственность на который (которые) не разграничена, без предоставления земельного участка и установления сервитута для _______________________________________________________________ </w:t>
      </w:r>
    </w:p>
    <w:p w:rsidR="009E2F9E" w:rsidRPr="009E2F9E" w:rsidRDefault="009E2F9E" w:rsidP="009E2F9E">
      <w:pPr>
        <w:autoSpaceDE w:val="0"/>
        <w:autoSpaceDN w:val="0"/>
        <w:adjustRightInd w:val="0"/>
        <w:spacing w:after="0" w:line="240" w:lineRule="auto"/>
        <w:jc w:val="center"/>
        <w:rPr>
          <w:rFonts w:ascii="Times New Roman" w:eastAsia="MS Mincho" w:hAnsi="Times New Roman" w:cs="Times New Roman"/>
          <w:i/>
          <w:sz w:val="24"/>
          <w:szCs w:val="24"/>
          <w:lang w:eastAsia="ru-RU"/>
        </w:rPr>
      </w:pPr>
      <w:r w:rsidRPr="009E2F9E">
        <w:rPr>
          <w:rFonts w:ascii="Times New Roman" w:eastAsia="MS Mincho" w:hAnsi="Times New Roman" w:cs="Times New Roman"/>
          <w:i/>
          <w:sz w:val="24"/>
          <w:szCs w:val="24"/>
          <w:lang w:eastAsia="ru-RU"/>
        </w:rPr>
        <w:t xml:space="preserve">(цель использования земель или земельного участка) </w:t>
      </w: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9E2F9E">
        <w:rPr>
          <w:rFonts w:ascii="Times New Roman" w:eastAsia="MS Mincho" w:hAnsi="Times New Roman" w:cs="Times New Roman"/>
          <w:sz w:val="24"/>
          <w:szCs w:val="24"/>
          <w:lang w:eastAsia="ru-RU"/>
        </w:rPr>
        <w:t>___________________________________________________________________________</w:t>
      </w: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4"/>
          <w:szCs w:val="24"/>
          <w:lang w:eastAsia="ru-RU"/>
        </w:rPr>
      </w:pPr>
      <w:r w:rsidRPr="009E2F9E">
        <w:rPr>
          <w:rFonts w:ascii="Times New Roman" w:eastAsia="MS Mincho" w:hAnsi="Times New Roman" w:cs="Times New Roman"/>
          <w:sz w:val="24"/>
          <w:szCs w:val="24"/>
          <w:lang w:eastAsia="ru-RU"/>
        </w:rPr>
        <w:t xml:space="preserve"> </w:t>
      </w: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r w:rsidRPr="009E2F9E">
        <w:rPr>
          <w:rFonts w:ascii="Times New Roman" w:eastAsia="MS Mincho" w:hAnsi="Times New Roman" w:cs="Times New Roman"/>
          <w:sz w:val="28"/>
          <w:szCs w:val="28"/>
          <w:lang w:eastAsia="ru-RU"/>
        </w:rPr>
        <w:t xml:space="preserve">на срок ________________________________________________________. </w:t>
      </w:r>
    </w:p>
    <w:p w:rsidR="009E2F9E" w:rsidRPr="009E2F9E"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p w:rsidR="009E2F9E" w:rsidRPr="009E2F9E" w:rsidRDefault="009E2F9E" w:rsidP="009E2F9E">
      <w:pPr>
        <w:autoSpaceDE w:val="0"/>
        <w:autoSpaceDN w:val="0"/>
        <w:adjustRightInd w:val="0"/>
        <w:spacing w:after="0" w:line="240" w:lineRule="auto"/>
        <w:rPr>
          <w:rFonts w:ascii="Times New Roman" w:eastAsia="MS Mincho" w:hAnsi="Times New Roman" w:cs="Times New Roman"/>
          <w:sz w:val="28"/>
          <w:szCs w:val="28"/>
          <w:lang w:eastAsia="ru-RU"/>
        </w:rPr>
      </w:pPr>
    </w:p>
    <w:p w:rsidR="009E2F9E" w:rsidRPr="009E2F9E" w:rsidRDefault="009E2F9E" w:rsidP="009E2F9E">
      <w:pPr>
        <w:spacing w:after="0" w:line="240" w:lineRule="auto"/>
        <w:rPr>
          <w:rFonts w:ascii="Times New Roman" w:eastAsia="Times New Roman" w:hAnsi="Times New Roman" w:cs="Times New Roman"/>
          <w:sz w:val="24"/>
          <w:szCs w:val="24"/>
          <w:lang w:eastAsia="ru-RU"/>
        </w:rPr>
      </w:pPr>
    </w:p>
    <w:p w:rsidR="009E2F9E" w:rsidRPr="009E2F9E" w:rsidRDefault="003A55A0" w:rsidP="009E2F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городского округа</w:t>
      </w:r>
      <w:r w:rsidR="009E2F9E" w:rsidRPr="009E2F9E">
        <w:rPr>
          <w:rFonts w:ascii="Times New Roman" w:eastAsia="Times New Roman" w:hAnsi="Times New Roman" w:cs="Times New Roman"/>
          <w:sz w:val="28"/>
          <w:szCs w:val="28"/>
          <w:lang w:eastAsia="ru-RU"/>
        </w:rPr>
        <w:t xml:space="preserve">                 ____________ __________________</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(уполномоченное лицо)                                  (подпись)    (фамилия, инициалы)</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t>М.П.</w: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p>
    <w:p w:rsidR="009E2F9E" w:rsidRPr="009E2F9E" w:rsidRDefault="009E2F9E" w:rsidP="009E2F9E">
      <w:pPr>
        <w:spacing w:after="0" w:line="240" w:lineRule="auto"/>
        <w:rPr>
          <w:rFonts w:ascii="Times New Roman" w:eastAsia="Times New Roman" w:hAnsi="Times New Roman" w:cs="Times New Roman"/>
          <w:sz w:val="24"/>
          <w:szCs w:val="24"/>
          <w:lang w:eastAsia="ru-RU"/>
        </w:rPr>
        <w:sectPr w:rsidR="009E2F9E" w:rsidRPr="009E2F9E" w:rsidSect="009E2F9E">
          <w:headerReference w:type="even" r:id="rId8"/>
          <w:headerReference w:type="default" r:id="rId9"/>
          <w:pgSz w:w="11900" w:h="16840"/>
          <w:pgMar w:top="1134" w:right="843" w:bottom="1134" w:left="1134" w:header="708" w:footer="708" w:gutter="0"/>
          <w:cols w:space="708"/>
          <w:titlePg/>
          <w:docGrid w:linePitch="360"/>
        </w:sectPr>
      </w:pPr>
    </w:p>
    <w:p w:rsidR="009E2F9E" w:rsidRPr="009E2F9E" w:rsidRDefault="009E2F9E" w:rsidP="009E2F9E">
      <w:pPr>
        <w:spacing w:after="0" w:line="240" w:lineRule="auto"/>
        <w:ind w:left="4536"/>
        <w:jc w:val="center"/>
        <w:rPr>
          <w:rFonts w:ascii="Times New Roman" w:eastAsia="Times New Roman" w:hAnsi="Times New Roman" w:cs="Times New Roman"/>
          <w:i/>
          <w:sz w:val="28"/>
          <w:szCs w:val="28"/>
          <w:lang w:eastAsia="ru-RU"/>
        </w:rPr>
      </w:pPr>
      <w:r w:rsidRPr="009E2F9E">
        <w:rPr>
          <w:rFonts w:ascii="Times New Roman" w:eastAsia="Times New Roman" w:hAnsi="Times New Roman" w:cs="Times New Roman"/>
          <w:sz w:val="28"/>
          <w:szCs w:val="28"/>
          <w:lang w:eastAsia="ru-RU"/>
        </w:rPr>
        <w:t>Приложение № 7</w:t>
      </w:r>
    </w:p>
    <w:p w:rsidR="009E2F9E" w:rsidRPr="009E2F9E" w:rsidRDefault="009E2F9E" w:rsidP="009E2F9E">
      <w:pPr>
        <w:tabs>
          <w:tab w:val="left" w:pos="1134"/>
        </w:tabs>
        <w:spacing w:after="0" w:line="240" w:lineRule="auto"/>
        <w:ind w:left="4536"/>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к Административному регламенту </w:t>
      </w:r>
      <w:r w:rsidR="003A55A0" w:rsidRPr="003A55A0">
        <w:rPr>
          <w:rFonts w:ascii="Times New Roman" w:eastAsia="Times New Roman" w:hAnsi="Times New Roman" w:cs="Times New Roman"/>
          <w:sz w:val="28"/>
          <w:szCs w:val="28"/>
          <w:lang w:eastAsia="ru-RU"/>
        </w:rPr>
        <w:t>предоставления администрацией городского округа Кинель Самарской области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городского округа Кинель Самарской области»</w:t>
      </w:r>
    </w:p>
    <w:p w:rsidR="009E2F9E" w:rsidRPr="009E2F9E" w:rsidRDefault="009E2F9E" w:rsidP="009E2F9E">
      <w:pPr>
        <w:spacing w:after="0" w:line="240" w:lineRule="auto"/>
        <w:rPr>
          <w:rFonts w:ascii="Times New Roman" w:eastAsia="Times New Roman" w:hAnsi="Times New Roman" w:cs="Times New Roman"/>
          <w:sz w:val="24"/>
          <w:szCs w:val="24"/>
          <w:lang w:eastAsia="ru-RU"/>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Примерная форма решения </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(решение принимается в форме постановления местной администрации или муниципального правового акта иного органа местного самоуправления, предусмотренного уставом муниципального образования)</w:t>
      </w:r>
    </w:p>
    <w:p w:rsidR="009E2F9E" w:rsidRPr="009E2F9E" w:rsidRDefault="009E2F9E" w:rsidP="009E2F9E">
      <w:pPr>
        <w:spacing w:after="0" w:line="240" w:lineRule="auto"/>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jc w:val="center"/>
        <w:rPr>
          <w:rFonts w:ascii="Times New Roman" w:eastAsia="Times New Roman" w:hAnsi="Times New Roman" w:cs="Times New Roman"/>
          <w:sz w:val="24"/>
          <w:szCs w:val="24"/>
          <w:lang w:eastAsia="ru-RU"/>
        </w:rPr>
      </w:pP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Об отказе в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Рассмотрев заявление ___ </w:t>
      </w:r>
      <w:r w:rsidRPr="009E2F9E">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родительном падеже) </w:t>
      </w:r>
      <w:r w:rsidRPr="009E2F9E">
        <w:rPr>
          <w:rFonts w:ascii="Times New Roman" w:eastAsia="Times New Roman" w:hAnsi="Times New Roman" w:cs="Times New Roman"/>
          <w:sz w:val="28"/>
          <w:szCs w:val="28"/>
          <w:lang w:eastAsia="ru-RU"/>
        </w:rPr>
        <w:t>от ____ входящий номер ___ о выдаче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в соответствии со статьей 39.33 Земельного кодекса Российской Федерации, подпунктом _____</w:t>
      </w:r>
      <w:r w:rsidRPr="009E2F9E">
        <w:rPr>
          <w:rFonts w:ascii="Times New Roman" w:eastAsia="Times New Roman" w:hAnsi="Times New Roman" w:cs="Times New Roman"/>
          <w:sz w:val="28"/>
          <w:szCs w:val="28"/>
          <w:vertAlign w:val="superscript"/>
          <w:lang w:eastAsia="ru-RU"/>
        </w:rPr>
        <w:footnoteReference w:id="15"/>
      </w:r>
      <w:r w:rsidRPr="009E2F9E">
        <w:rPr>
          <w:rFonts w:ascii="Times New Roman" w:eastAsia="Times New Roman" w:hAnsi="Times New Roman" w:cs="Times New Roman"/>
          <w:sz w:val="28"/>
          <w:szCs w:val="28"/>
          <w:lang w:eastAsia="ru-RU"/>
        </w:rPr>
        <w:t xml:space="preserve"> пункта 9 Правил выдачи разрешения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27.11.2014 № 1244, подпунктом _____</w:t>
      </w:r>
      <w:r w:rsidRPr="009E2F9E">
        <w:rPr>
          <w:rFonts w:ascii="Times New Roman" w:eastAsia="Times New Roman" w:hAnsi="Times New Roman" w:cs="Times New Roman"/>
          <w:sz w:val="28"/>
          <w:szCs w:val="28"/>
          <w:vertAlign w:val="superscript"/>
          <w:lang w:eastAsia="ru-RU"/>
        </w:rPr>
        <w:footnoteReference w:id="16"/>
      </w:r>
      <w:r w:rsidRPr="009E2F9E">
        <w:rPr>
          <w:rFonts w:ascii="Times New Roman" w:eastAsia="Times New Roman" w:hAnsi="Times New Roman" w:cs="Times New Roman"/>
          <w:sz w:val="28"/>
          <w:szCs w:val="28"/>
          <w:lang w:eastAsia="ru-RU"/>
        </w:rPr>
        <w:t xml:space="preserve"> пункта 9 Порядка и условий размещения объектов,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утвержденных постановлением Правительства Самарской области от 07.09.2016 № 509, Административным регламентом предоставления местной администрацией муниципальной услуги «Выдача разрешений на использование земель или земельных участков, государственная собственность на которые не разграничена, без предоставления земельных участков и установления сервитута на территории муниципального образования»</w:t>
      </w: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ПОСТАНОВЛЯЮ</w:t>
      </w:r>
      <w:r w:rsidRPr="009E2F9E">
        <w:rPr>
          <w:rFonts w:ascii="Times New Roman" w:eastAsia="Times New Roman" w:hAnsi="Times New Roman" w:cs="Times New Roman"/>
          <w:sz w:val="28"/>
          <w:szCs w:val="28"/>
          <w:vertAlign w:val="superscript"/>
          <w:lang w:eastAsia="ru-RU"/>
        </w:rPr>
        <w:footnoteReference w:id="17"/>
      </w:r>
      <w:r w:rsidRPr="009E2F9E">
        <w:rPr>
          <w:rFonts w:ascii="Times New Roman" w:eastAsia="Times New Roman" w:hAnsi="Times New Roman" w:cs="Times New Roman"/>
          <w:sz w:val="28"/>
          <w:szCs w:val="28"/>
          <w:lang w:eastAsia="ru-RU"/>
        </w:rPr>
        <w:t>:</w:t>
      </w:r>
    </w:p>
    <w:p w:rsidR="009E2F9E" w:rsidRPr="009E2F9E" w:rsidRDefault="009E2F9E" w:rsidP="009E2F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 xml:space="preserve">Отказать ________ </w:t>
      </w:r>
      <w:r w:rsidRPr="009E2F9E">
        <w:rPr>
          <w:rFonts w:ascii="Times New Roman" w:eastAsia="Times New Roman" w:hAnsi="Times New Roman" w:cs="Times New Roman"/>
          <w:i/>
          <w:sz w:val="24"/>
          <w:szCs w:val="24"/>
          <w:lang w:eastAsia="ru-RU"/>
        </w:rPr>
        <w:t xml:space="preserve">(наименование юридического лица либо фамилия, имя и (при наличии) отчество физического лица в дательном падеже), </w:t>
      </w:r>
      <w:r w:rsidRPr="009E2F9E">
        <w:rPr>
          <w:rFonts w:ascii="Times New Roman" w:eastAsia="Times New Roman" w:hAnsi="Times New Roman" w:cs="Times New Roman"/>
          <w:sz w:val="28"/>
          <w:szCs w:val="28"/>
          <w:lang w:eastAsia="ru-RU"/>
        </w:rPr>
        <w:t xml:space="preserve">имеющему место нахождения/ жительства </w:t>
      </w:r>
      <w:r w:rsidRPr="009E2F9E">
        <w:rPr>
          <w:rFonts w:ascii="Times New Roman" w:eastAsia="Times New Roman" w:hAnsi="Times New Roman" w:cs="Times New Roman"/>
          <w:i/>
          <w:sz w:val="24"/>
          <w:szCs w:val="24"/>
          <w:lang w:eastAsia="ru-RU"/>
        </w:rPr>
        <w:t>(ненужное удалить)</w:t>
      </w:r>
      <w:r w:rsidRPr="009E2F9E">
        <w:rPr>
          <w:rFonts w:ascii="Times New Roman" w:eastAsia="Times New Roman" w:hAnsi="Times New Roman" w:cs="Times New Roman"/>
          <w:sz w:val="28"/>
          <w:szCs w:val="28"/>
          <w:lang w:eastAsia="ru-RU"/>
        </w:rPr>
        <w:t>: _________, ОГРН</w:t>
      </w:r>
      <w:r w:rsidRPr="009E2F9E">
        <w:rPr>
          <w:rFonts w:ascii="Times New Roman" w:eastAsia="Times New Roman" w:hAnsi="Times New Roman" w:cs="Times New Roman"/>
          <w:sz w:val="28"/>
          <w:szCs w:val="28"/>
          <w:vertAlign w:val="superscript"/>
          <w:lang w:eastAsia="ru-RU"/>
        </w:rPr>
        <w:footnoteReference w:id="18"/>
      </w:r>
      <w:r w:rsidRPr="009E2F9E">
        <w:rPr>
          <w:rFonts w:ascii="Times New Roman" w:eastAsia="Times New Roman" w:hAnsi="Times New Roman" w:cs="Times New Roman"/>
          <w:sz w:val="28"/>
          <w:szCs w:val="28"/>
          <w:lang w:eastAsia="ru-RU"/>
        </w:rPr>
        <w:t xml:space="preserve"> _____, ИНН ____, дата и место рождения</w:t>
      </w:r>
      <w:r w:rsidRPr="009E2F9E">
        <w:rPr>
          <w:rFonts w:ascii="Times New Roman" w:eastAsia="Times New Roman" w:hAnsi="Times New Roman" w:cs="Times New Roman"/>
          <w:sz w:val="28"/>
          <w:szCs w:val="28"/>
          <w:vertAlign w:val="superscript"/>
          <w:lang w:eastAsia="ru-RU"/>
        </w:rPr>
        <w:footnoteReference w:id="19"/>
      </w:r>
      <w:r w:rsidRPr="009E2F9E">
        <w:rPr>
          <w:rFonts w:ascii="Times New Roman" w:eastAsia="Times New Roman" w:hAnsi="Times New Roman" w:cs="Times New Roman"/>
          <w:sz w:val="28"/>
          <w:szCs w:val="28"/>
          <w:lang w:eastAsia="ru-RU"/>
        </w:rPr>
        <w:t>: _____, реквизиты документа, удостоверяющего личность:</w:t>
      </w:r>
      <w:r w:rsidRPr="009E2F9E">
        <w:rPr>
          <w:rFonts w:ascii="Cambria" w:eastAsia="Times New Roman" w:hAnsi="Cambria" w:cs="Times New Roman"/>
          <w:i/>
          <w:sz w:val="24"/>
          <w:szCs w:val="24"/>
          <w:lang w:eastAsia="ru-RU"/>
        </w:rPr>
        <w:t xml:space="preserve"> </w:t>
      </w:r>
      <w:r w:rsidRPr="009E2F9E">
        <w:rPr>
          <w:rFonts w:ascii="Times New Roman" w:eastAsia="Times New Roman" w:hAnsi="Times New Roman" w:cs="Times New Roman"/>
          <w:i/>
          <w:sz w:val="24"/>
          <w:szCs w:val="24"/>
          <w:lang w:eastAsia="ru-RU"/>
        </w:rPr>
        <w:t xml:space="preserve">(наименование, серия и номер, дата выдачи, наименование органа, выдавшего документ), </w:t>
      </w:r>
      <w:r w:rsidRPr="009E2F9E">
        <w:rPr>
          <w:rFonts w:ascii="Times New Roman" w:eastAsia="Times New Roman" w:hAnsi="Times New Roman" w:cs="Times New Roman"/>
          <w:sz w:val="28"/>
          <w:szCs w:val="28"/>
          <w:lang w:eastAsia="ru-RU"/>
        </w:rPr>
        <w:t>в выдаче разрешения на использование земель или земельного участка, государственная собственность на которые не разграничена, без предоставлении земельного участка и установления сервитута в отношении</w:t>
      </w:r>
      <w:r w:rsidRPr="009E2F9E">
        <w:rPr>
          <w:rFonts w:ascii="Times New Roman" w:eastAsia="Times New Roman" w:hAnsi="Times New Roman" w:cs="Times New Roman"/>
          <w:sz w:val="28"/>
          <w:szCs w:val="28"/>
          <w:vertAlign w:val="superscript"/>
          <w:lang w:eastAsia="ru-RU"/>
        </w:rPr>
        <w:footnoteReference w:id="20"/>
      </w:r>
      <w:r w:rsidRPr="009E2F9E">
        <w:rPr>
          <w:rFonts w:ascii="Times New Roman" w:eastAsia="Times New Roman" w:hAnsi="Times New Roman" w:cs="Times New Roman"/>
          <w:sz w:val="28"/>
          <w:szCs w:val="28"/>
          <w:lang w:eastAsia="ru-RU"/>
        </w:rPr>
        <w:t xml:space="preserve"> (</w:t>
      </w:r>
      <w:r w:rsidRPr="009E2F9E">
        <w:rPr>
          <w:rFonts w:ascii="Times New Roman" w:eastAsia="Times New Roman" w:hAnsi="Times New Roman" w:cs="Times New Roman"/>
          <w:i/>
          <w:sz w:val="24"/>
          <w:szCs w:val="24"/>
          <w:lang w:eastAsia="ru-RU"/>
        </w:rPr>
        <w:t>указать</w:t>
      </w:r>
      <w:r w:rsidRPr="009E2F9E">
        <w:rPr>
          <w:rFonts w:ascii="Times New Roman" w:eastAsia="Times New Roman" w:hAnsi="Times New Roman" w:cs="Times New Roman"/>
          <w:sz w:val="28"/>
          <w:szCs w:val="28"/>
          <w:lang w:eastAsia="ru-RU"/>
        </w:rPr>
        <w:t xml:space="preserve"> </w:t>
      </w:r>
      <w:r w:rsidRPr="009E2F9E">
        <w:rPr>
          <w:rFonts w:ascii="Times New Roman" w:eastAsia="Times New Roman" w:hAnsi="Times New Roman" w:cs="Times New Roman"/>
          <w:i/>
          <w:sz w:val="24"/>
          <w:szCs w:val="24"/>
          <w:lang w:eastAsia="ru-RU"/>
        </w:rPr>
        <w:t>нужное</w:t>
      </w:r>
      <w:r w:rsidRPr="009E2F9E">
        <w:rPr>
          <w:rFonts w:ascii="Times New Roman" w:eastAsia="Times New Roman" w:hAnsi="Times New Roman" w:cs="Times New Roman"/>
          <w:sz w:val="28"/>
          <w:szCs w:val="28"/>
          <w:lang w:eastAsia="ru-RU"/>
        </w:rPr>
        <w:t>)</w:t>
      </w:r>
    </w:p>
    <w:p w:rsidR="009E2F9E" w:rsidRPr="009E2F9E" w:rsidRDefault="009E2F9E" w:rsidP="009E2F9E">
      <w:pPr>
        <w:spacing w:after="0" w:line="24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земельного участка, имеющего кадастровый номер _________________,</w:t>
      </w:r>
    </w:p>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(в случае если разрешается использование всего земельного участка и при условии, что в государственном кадастре недвижимости (Едином государственном реестре недвижимости) имеются сведения о соответствующем земельном участке)</w:t>
      </w:r>
    </w:p>
    <w:p w:rsidR="009E2F9E" w:rsidRPr="009E2F9E" w:rsidRDefault="009E2F9E" w:rsidP="009E2F9E">
      <w:pPr>
        <w:spacing w:after="0" w:line="240" w:lineRule="auto"/>
        <w:jc w:val="center"/>
        <w:rPr>
          <w:rFonts w:ascii="Times New Roman" w:eastAsia="Times New Roman" w:hAnsi="Times New Roman" w:cs="Times New Roman"/>
          <w:sz w:val="28"/>
          <w:szCs w:val="28"/>
          <w:lang w:eastAsia="ru-RU"/>
        </w:rPr>
      </w:pPr>
    </w:p>
    <w:p w:rsidR="009E2F9E" w:rsidRPr="009E2F9E" w:rsidRDefault="009E2F9E" w:rsidP="009E2F9E">
      <w:pPr>
        <w:spacing w:after="0" w:line="240" w:lineRule="auto"/>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земель согласно следующим координатам характерных точек границ территории (с использованием системы координат, применяемой при ведении государственного кадастра недвижимости (Единого государственного реестра недвижимости)) _________________,</w:t>
      </w:r>
    </w:p>
    <w:p w:rsidR="009E2F9E" w:rsidRPr="009E2F9E" w:rsidRDefault="009E2F9E" w:rsidP="009E2F9E">
      <w:pPr>
        <w:spacing w:after="0" w:line="24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(в случае если разрешается использование земель, части земельного участка или земельного участка, сведения о котором отсутствуют в государственном кадастре недвижимости (Едином государственном реестре недвижимости))</w:t>
      </w:r>
    </w:p>
    <w:p w:rsidR="009E2F9E" w:rsidRPr="009E2F9E" w:rsidRDefault="009E2F9E" w:rsidP="009E2F9E">
      <w:pPr>
        <w:autoSpaceDE w:val="0"/>
        <w:autoSpaceDN w:val="0"/>
        <w:adjustRightInd w:val="0"/>
        <w:spacing w:after="0" w:line="240" w:lineRule="auto"/>
        <w:jc w:val="both"/>
        <w:rPr>
          <w:rFonts w:ascii="Times New Roman" w:eastAsia="MS Mincho" w:hAnsi="Times New Roman" w:cs="Times New Roman"/>
          <w:sz w:val="28"/>
          <w:szCs w:val="28"/>
          <w:lang w:eastAsia="ru-RU"/>
        </w:rPr>
      </w:pPr>
    </w:p>
    <w:p w:rsidR="009E2F9E" w:rsidRPr="009E2F9E" w:rsidRDefault="009E2F9E" w:rsidP="009E2F9E">
      <w:pPr>
        <w:pBdr>
          <w:bottom w:val="single" w:sz="12" w:space="1" w:color="auto"/>
        </w:pBdr>
        <w:spacing w:after="0" w:line="240" w:lineRule="auto"/>
        <w:ind w:firstLine="709"/>
        <w:jc w:val="both"/>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по следующему основанию (основаниям):</w:t>
      </w:r>
      <w:r w:rsidRPr="009E2F9E">
        <w:rPr>
          <w:rFonts w:ascii="Times New Roman" w:eastAsia="Times New Roman" w:hAnsi="Times New Roman" w:cs="Times New Roman"/>
          <w:sz w:val="28"/>
          <w:szCs w:val="28"/>
          <w:vertAlign w:val="superscript"/>
          <w:lang w:eastAsia="ru-RU"/>
        </w:rPr>
        <w:footnoteReference w:id="21"/>
      </w:r>
    </w:p>
    <w:p w:rsidR="009E2F9E" w:rsidRPr="009E2F9E" w:rsidRDefault="009E2F9E" w:rsidP="009E2F9E">
      <w:pPr>
        <w:pBdr>
          <w:bottom w:val="single" w:sz="12" w:space="1" w:color="auto"/>
        </w:pBdr>
        <w:spacing w:after="0" w:line="360" w:lineRule="auto"/>
        <w:ind w:firstLine="709"/>
        <w:jc w:val="both"/>
        <w:rPr>
          <w:rFonts w:ascii="Times New Roman" w:eastAsia="Times New Roman" w:hAnsi="Times New Roman" w:cs="Times New Roman"/>
          <w:sz w:val="28"/>
          <w:szCs w:val="28"/>
          <w:lang w:eastAsia="ru-RU"/>
        </w:rPr>
      </w:pPr>
    </w:p>
    <w:p w:rsidR="009E2F9E" w:rsidRPr="009E2F9E" w:rsidRDefault="009E2F9E" w:rsidP="009E2F9E">
      <w:pPr>
        <w:spacing w:after="0" w:line="360" w:lineRule="auto"/>
        <w:jc w:val="center"/>
        <w:rPr>
          <w:rFonts w:ascii="Times New Roman" w:eastAsia="Times New Roman" w:hAnsi="Times New Roman" w:cs="Times New Roman"/>
          <w:i/>
          <w:sz w:val="24"/>
          <w:szCs w:val="24"/>
          <w:lang w:eastAsia="ru-RU"/>
        </w:rPr>
      </w:pPr>
      <w:r w:rsidRPr="009E2F9E">
        <w:rPr>
          <w:rFonts w:ascii="Times New Roman" w:eastAsia="Times New Roman" w:hAnsi="Times New Roman" w:cs="Times New Roman"/>
          <w:i/>
          <w:sz w:val="24"/>
          <w:szCs w:val="24"/>
          <w:lang w:eastAsia="ru-RU"/>
        </w:rPr>
        <w:t>(основание или основания отказа в предоставлении муниципальной услуги)</w:t>
      </w:r>
    </w:p>
    <w:p w:rsidR="009E2F9E" w:rsidRPr="009E2F9E" w:rsidRDefault="009E2F9E" w:rsidP="009E2F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2F9E" w:rsidRPr="009E2F9E" w:rsidRDefault="009E2F9E" w:rsidP="009E2F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2F9E" w:rsidRPr="009E2F9E" w:rsidRDefault="009E2F9E" w:rsidP="009E2F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2F9E" w:rsidRPr="009E2F9E" w:rsidRDefault="003A55A0" w:rsidP="009E2F9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городского округа</w:t>
      </w:r>
      <w:r w:rsidR="009E2F9E" w:rsidRPr="009E2F9E">
        <w:rPr>
          <w:rFonts w:ascii="Times New Roman" w:eastAsia="Times New Roman" w:hAnsi="Times New Roman" w:cs="Times New Roman"/>
          <w:sz w:val="28"/>
          <w:szCs w:val="28"/>
          <w:lang w:eastAsia="ru-RU"/>
        </w:rPr>
        <w:t xml:space="preserve">                  ____________ __________________</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(уполномоченное лицо)                                  (подпись)    (фамилия, инициалы)</w:t>
      </w:r>
    </w:p>
    <w:p w:rsidR="009E2F9E" w:rsidRPr="009E2F9E" w:rsidRDefault="009E2F9E" w:rsidP="009E2F9E">
      <w:pPr>
        <w:spacing w:after="0" w:line="240" w:lineRule="auto"/>
        <w:rPr>
          <w:rFonts w:ascii="Times New Roman" w:eastAsia="Times New Roman" w:hAnsi="Times New Roman" w:cs="Times New Roman"/>
          <w:sz w:val="28"/>
          <w:szCs w:val="28"/>
          <w:lang w:eastAsia="ru-RU"/>
        </w:rPr>
      </w:pP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r>
      <w:r w:rsidRPr="009E2F9E">
        <w:rPr>
          <w:rFonts w:ascii="Times New Roman" w:eastAsia="Times New Roman" w:hAnsi="Times New Roman" w:cs="Times New Roman"/>
          <w:sz w:val="28"/>
          <w:szCs w:val="28"/>
          <w:lang w:eastAsia="ru-RU"/>
        </w:rPr>
        <w:tab/>
        <w:t>М.П.</w:t>
      </w:r>
    </w:p>
    <w:p w:rsidR="009E2F9E" w:rsidRPr="009E2F9E" w:rsidRDefault="009E2F9E" w:rsidP="009E2F9E">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9E2F9E" w:rsidRPr="009E2F9E" w:rsidRDefault="009E2F9E" w:rsidP="009E2F9E">
      <w:pPr>
        <w:spacing w:after="0" w:line="240" w:lineRule="auto"/>
        <w:rPr>
          <w:rFonts w:ascii="Cambria" w:eastAsia="Times New Roman" w:hAnsi="Cambria" w:cs="Times New Roman"/>
          <w:sz w:val="24"/>
          <w:szCs w:val="24"/>
          <w:lang w:eastAsia="ru-RU"/>
        </w:rPr>
      </w:pPr>
      <w:r w:rsidRPr="009E2F9E">
        <w:rPr>
          <w:rFonts w:ascii="Cambria" w:eastAsia="Times New Roman" w:hAnsi="Cambria" w:cs="Times New Roman"/>
          <w:sz w:val="24"/>
          <w:szCs w:val="24"/>
          <w:lang w:eastAsia="ru-RU"/>
        </w:rPr>
        <w:br w:type="page"/>
      </w:r>
    </w:p>
    <w:p w:rsidR="0019622A" w:rsidRDefault="0019622A" w:rsidP="009E2F9E">
      <w:pPr>
        <w:spacing w:after="0" w:line="360" w:lineRule="auto"/>
        <w:ind w:firstLine="709"/>
        <w:jc w:val="both"/>
      </w:pPr>
    </w:p>
    <w:sectPr w:rsidR="0019622A" w:rsidSect="009E2F9E">
      <w:headerReference w:type="even" r:id="rId10"/>
      <w:headerReference w:type="default" r:id="rId11"/>
      <w:pgSz w:w="11900" w:h="16840"/>
      <w:pgMar w:top="1134" w:right="843"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61D6" w:rsidRDefault="007061D6" w:rsidP="00B751D3">
      <w:pPr>
        <w:spacing w:after="0" w:line="240" w:lineRule="auto"/>
      </w:pPr>
      <w:r>
        <w:separator/>
      </w:r>
    </w:p>
  </w:endnote>
  <w:endnote w:type="continuationSeparator" w:id="0">
    <w:p w:rsidR="007061D6" w:rsidRDefault="007061D6" w:rsidP="00B75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61D6" w:rsidRDefault="007061D6" w:rsidP="00B751D3">
      <w:pPr>
        <w:spacing w:after="0" w:line="240" w:lineRule="auto"/>
      </w:pPr>
      <w:r>
        <w:separator/>
      </w:r>
    </w:p>
  </w:footnote>
  <w:footnote w:type="continuationSeparator" w:id="0">
    <w:p w:rsidR="007061D6" w:rsidRDefault="007061D6" w:rsidP="00B751D3">
      <w:pPr>
        <w:spacing w:after="0" w:line="240" w:lineRule="auto"/>
      </w:pPr>
      <w:r>
        <w:continuationSeparator/>
      </w:r>
    </w:p>
  </w:footnote>
  <w:footnote w:id="1">
    <w:p w:rsidR="009E2F9E" w:rsidRPr="006A66F3" w:rsidRDefault="009E2F9E" w:rsidP="009E2F9E">
      <w:pPr>
        <w:pStyle w:val="af1"/>
        <w:jc w:val="both"/>
        <w:rPr>
          <w:rFonts w:ascii="Times New Roman" w:hAnsi="Times New Roman"/>
        </w:rPr>
      </w:pPr>
      <w:r w:rsidRPr="005E7E04">
        <w:rPr>
          <w:rStyle w:val="af3"/>
          <w:rFonts w:ascii="Times New Roman" w:hAnsi="Times New Roman"/>
        </w:rPr>
        <w:footnoteRef/>
      </w:r>
      <w:r w:rsidRPr="005E7E04">
        <w:rPr>
          <w:rFonts w:ascii="Times New Roman" w:hAnsi="Times New Roman"/>
        </w:rPr>
        <w:t xml:space="preserve"> В заявлении</w:t>
      </w:r>
      <w:r>
        <w:rPr>
          <w:rFonts w:ascii="Times New Roman" w:hAnsi="Times New Roman"/>
        </w:rPr>
        <w:t>, подаваемом в соответствии с подпунктом 5 пункта 1.2 настоящего Административного регламента,</w:t>
      </w:r>
      <w:r w:rsidRPr="005E7E04">
        <w:rPr>
          <w:rFonts w:ascii="Times New Roman" w:hAnsi="Times New Roman"/>
        </w:rPr>
        <w:t xml:space="preserve"> может быть указано несколько целей использования земель или земельного участка при условии, что использование земель или земельного участка в соответствующих целях предусматривает единый </w:t>
      </w:r>
      <w:r w:rsidRPr="00A57C47">
        <w:rPr>
          <w:rFonts w:ascii="Times New Roman" w:hAnsi="Times New Roman"/>
        </w:rPr>
        <w:t xml:space="preserve">установленный постановлением </w:t>
      </w:r>
      <w:r w:rsidRPr="006A66F3">
        <w:rPr>
          <w:rFonts w:ascii="Times New Roman" w:hAnsi="Times New Roman"/>
        </w:rPr>
        <w:t xml:space="preserve">Правительства Самарской области от 07.09.2016 № 509 «Об утверждении Порядка и условий размещения объектов,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максимальный срок такого использования. </w:t>
      </w:r>
    </w:p>
  </w:footnote>
  <w:footnote w:id="2">
    <w:p w:rsidR="009E2F9E" w:rsidRPr="001B790B" w:rsidRDefault="009E2F9E" w:rsidP="009E2F9E">
      <w:pPr>
        <w:pStyle w:val="af1"/>
        <w:jc w:val="both"/>
        <w:rPr>
          <w:rFonts w:ascii="Times New Roman" w:hAnsi="Times New Roman"/>
        </w:rPr>
      </w:pPr>
      <w:r w:rsidRPr="001B790B">
        <w:rPr>
          <w:rStyle w:val="af3"/>
        </w:rPr>
        <w:footnoteRef/>
      </w:r>
      <w:r w:rsidRPr="001B790B">
        <w:t xml:space="preserve"> </w:t>
      </w:r>
      <w:r w:rsidRPr="001B790B">
        <w:rPr>
          <w:rFonts w:ascii="Times New Roman" w:hAnsi="Times New Roman"/>
        </w:rPr>
        <w:t xml:space="preserve">В случаях получения </w:t>
      </w:r>
      <w:r>
        <w:rPr>
          <w:rFonts w:ascii="Times New Roman" w:hAnsi="Times New Roman"/>
        </w:rPr>
        <w:t>разрешения вне связи с</w:t>
      </w:r>
      <w:r w:rsidRPr="000822BA">
        <w:rPr>
          <w:rFonts w:ascii="Times New Roman" w:hAnsi="Times New Roman"/>
        </w:rPr>
        <w:t xml:space="preserve"> </w:t>
      </w:r>
      <w:r>
        <w:rPr>
          <w:rFonts w:ascii="Times New Roman" w:hAnsi="Times New Roman"/>
        </w:rPr>
        <w:t>размещением</w:t>
      </w:r>
      <w:r w:rsidRPr="001B790B">
        <w:rPr>
          <w:rFonts w:ascii="Times New Roman" w:hAnsi="Times New Roman"/>
        </w:rPr>
        <w:t xml:space="preserve"> Объекта или Объектов, как обеспечивающего объекта (объектов), предусмотренного подпунктом 3 части 1 статьи 3.1 Закона Самарской области «О градостроительной деятельности на территории Самарской области»</w:t>
      </w:r>
      <w:r>
        <w:rPr>
          <w:rFonts w:ascii="Times New Roman" w:hAnsi="Times New Roman"/>
        </w:rPr>
        <w:t xml:space="preserve">, соответствующий абзац исключается из заявления. </w:t>
      </w:r>
    </w:p>
  </w:footnote>
  <w:footnote w:id="3">
    <w:p w:rsidR="009E2F9E" w:rsidRPr="001B790B" w:rsidRDefault="009E2F9E" w:rsidP="009E2F9E">
      <w:pPr>
        <w:pStyle w:val="af1"/>
        <w:jc w:val="both"/>
        <w:rPr>
          <w:rFonts w:ascii="Times New Roman" w:hAnsi="Times New Roman"/>
        </w:rPr>
      </w:pPr>
      <w:r w:rsidRPr="001B790B">
        <w:rPr>
          <w:rStyle w:val="af3"/>
        </w:rPr>
        <w:footnoteRef/>
      </w:r>
      <w:r w:rsidRPr="001B790B">
        <w:t xml:space="preserve"> </w:t>
      </w:r>
      <w:r w:rsidRPr="001B790B">
        <w:rPr>
          <w:rFonts w:ascii="Times New Roman" w:hAnsi="Times New Roman"/>
        </w:rPr>
        <w:t xml:space="preserve">В случаях получения </w:t>
      </w:r>
      <w:r>
        <w:rPr>
          <w:rFonts w:ascii="Times New Roman" w:hAnsi="Times New Roman"/>
        </w:rPr>
        <w:t>разрешения вне связи с размещением</w:t>
      </w:r>
      <w:r w:rsidRPr="001B790B">
        <w:rPr>
          <w:rFonts w:ascii="Times New Roman" w:hAnsi="Times New Roman"/>
        </w:rPr>
        <w:t xml:space="preserve"> Объекта или Объектов, как обеспечивающего объекта (объектов), предусмотренного </w:t>
      </w:r>
      <w:r>
        <w:rPr>
          <w:rFonts w:ascii="Times New Roman" w:hAnsi="Times New Roman"/>
        </w:rPr>
        <w:t>подпунктом 4</w:t>
      </w:r>
      <w:r w:rsidRPr="001B790B">
        <w:rPr>
          <w:rFonts w:ascii="Times New Roman" w:hAnsi="Times New Roman"/>
        </w:rPr>
        <w:t xml:space="preserve"> части 1 статьи 3.1 Закона Самарской области «О градостроительной деятельности на территории Самарской области»</w:t>
      </w:r>
      <w:r>
        <w:rPr>
          <w:rFonts w:ascii="Times New Roman" w:hAnsi="Times New Roman"/>
        </w:rPr>
        <w:t xml:space="preserve">, соответствующий абзац исключается из заявления. </w:t>
      </w:r>
    </w:p>
  </w:footnote>
  <w:footnote w:id="4">
    <w:p w:rsidR="009E2F9E" w:rsidRPr="00971BAD" w:rsidRDefault="009E2F9E" w:rsidP="009E2F9E">
      <w:pPr>
        <w:pStyle w:val="af1"/>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в случае, если заявителем является физическое лицо.</w:t>
      </w:r>
    </w:p>
  </w:footnote>
  <w:footnote w:id="5">
    <w:p w:rsidR="009E2F9E" w:rsidRPr="00AD08E0" w:rsidRDefault="009E2F9E" w:rsidP="009E2F9E">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6">
    <w:p w:rsidR="009E2F9E" w:rsidRPr="00971BAD" w:rsidRDefault="009E2F9E"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конкретный подпункт пункта 1 статьи 39.33 Земельного кодекса Российской Федерации, предусмотренные, как основание для выдачи разрешения.</w:t>
      </w:r>
    </w:p>
  </w:footnote>
  <w:footnote w:id="7">
    <w:p w:rsidR="009E2F9E" w:rsidRPr="00971BAD" w:rsidRDefault="009E2F9E"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8">
    <w:p w:rsidR="009E2F9E" w:rsidRPr="00971BAD" w:rsidRDefault="009E2F9E"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9">
    <w:p w:rsidR="009E2F9E" w:rsidRPr="00971BAD" w:rsidRDefault="009E2F9E"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0">
    <w:p w:rsidR="009E2F9E" w:rsidRPr="00971BAD" w:rsidRDefault="009E2F9E" w:rsidP="009E2F9E">
      <w:pPr>
        <w:jc w:val="both"/>
        <w:rPr>
          <w:rFonts w:ascii="Times New Roman" w:hAnsi="Times New Roman"/>
          <w:sz w:val="20"/>
          <w:szCs w:val="20"/>
        </w:rPr>
      </w:pPr>
      <w:r w:rsidRPr="00971BAD">
        <w:rPr>
          <w:rStyle w:val="af3"/>
          <w:rFonts w:ascii="Times New Roman" w:hAnsi="Times New Roman"/>
        </w:rPr>
        <w:footnoteRef/>
      </w:r>
      <w:r w:rsidRPr="00971BAD">
        <w:rPr>
          <w:rFonts w:ascii="Times New Roman" w:hAnsi="Times New Roman"/>
          <w:sz w:val="20"/>
          <w:szCs w:val="20"/>
        </w:rPr>
        <w:t xml:space="preserve"> Данный </w:t>
      </w:r>
      <w:r>
        <w:rPr>
          <w:rFonts w:ascii="Times New Roman" w:hAnsi="Times New Roman"/>
          <w:sz w:val="20"/>
          <w:szCs w:val="20"/>
        </w:rPr>
        <w:t>под</w:t>
      </w:r>
      <w:r w:rsidRPr="00971BAD">
        <w:rPr>
          <w:rFonts w:ascii="Times New Roman" w:hAnsi="Times New Roman"/>
          <w:sz w:val="20"/>
          <w:szCs w:val="20"/>
        </w:rPr>
        <w:t xml:space="preserve">пункт </w:t>
      </w:r>
      <w:r>
        <w:rPr>
          <w:rFonts w:ascii="Times New Roman" w:hAnsi="Times New Roman"/>
          <w:sz w:val="20"/>
          <w:szCs w:val="20"/>
        </w:rPr>
        <w:t xml:space="preserve">предусматривается </w:t>
      </w:r>
      <w:r w:rsidRPr="00971BAD">
        <w:rPr>
          <w:rFonts w:ascii="Times New Roman" w:hAnsi="Times New Roman"/>
          <w:sz w:val="20"/>
          <w:szCs w:val="20"/>
        </w:rPr>
        <w:t>в случае выдачи разрешения в отношении земель сельскохозяйственного назначения или земель и земель иных категорий, используемых для нужд сельского хозяйства</w:t>
      </w:r>
      <w:r w:rsidRPr="00971BAD">
        <w:rPr>
          <w:rFonts w:ascii="Times New Roman" w:hAnsi="Times New Roman"/>
        </w:rPr>
        <w:t>.</w:t>
      </w:r>
    </w:p>
  </w:footnote>
  <w:footnote w:id="11">
    <w:p w:rsidR="009E2F9E" w:rsidRDefault="009E2F9E" w:rsidP="009E2F9E">
      <w:pPr>
        <w:pStyle w:val="af1"/>
        <w:jc w:val="both"/>
      </w:pPr>
      <w:r>
        <w:rPr>
          <w:rStyle w:val="af3"/>
        </w:rPr>
        <w:footnoteRef/>
      </w:r>
      <w:r>
        <w:t xml:space="preserve"> </w:t>
      </w:r>
      <w:r w:rsidRPr="00971BAD">
        <w:rPr>
          <w:rFonts w:ascii="Times New Roman" w:hAnsi="Times New Roman"/>
        </w:rPr>
        <w:t xml:space="preserve">Данный </w:t>
      </w:r>
      <w:r>
        <w:rPr>
          <w:rFonts w:ascii="Times New Roman" w:hAnsi="Times New Roman"/>
        </w:rPr>
        <w:t>под</w:t>
      </w:r>
      <w:r w:rsidRPr="00971BAD">
        <w:rPr>
          <w:rFonts w:ascii="Times New Roman" w:hAnsi="Times New Roman"/>
        </w:rPr>
        <w:t xml:space="preserve">пункт </w:t>
      </w:r>
      <w:r w:rsidRPr="00AA16E5">
        <w:rPr>
          <w:rFonts w:ascii="Times New Roman" w:hAnsi="Times New Roman"/>
        </w:rPr>
        <w:t>предусматривается в с</w:t>
      </w:r>
      <w:r>
        <w:rPr>
          <w:rFonts w:ascii="Times New Roman" w:hAnsi="Times New Roman"/>
        </w:rPr>
        <w:t>лучае наличия на соответствующей земле или</w:t>
      </w:r>
      <w:r w:rsidRPr="00AA16E5">
        <w:rPr>
          <w:rFonts w:ascii="Times New Roman" w:hAnsi="Times New Roman"/>
        </w:rPr>
        <w:t xml:space="preserve"> земельном участке</w:t>
      </w:r>
      <w:r>
        <w:rPr>
          <w:rFonts w:ascii="Times New Roman" w:hAnsi="Times New Roman"/>
        </w:rPr>
        <w:t xml:space="preserve"> таких объектов на момент издания данного решения. </w:t>
      </w:r>
    </w:p>
  </w:footnote>
  <w:footnote w:id="12">
    <w:p w:rsidR="009E2F9E" w:rsidRPr="00891CCF" w:rsidRDefault="009E2F9E" w:rsidP="009E2F9E">
      <w:pPr>
        <w:pStyle w:val="af1"/>
        <w:jc w:val="both"/>
        <w:rPr>
          <w:rFonts w:ascii="Times New Roman" w:hAnsi="Times New Roman"/>
        </w:rPr>
      </w:pPr>
      <w:r>
        <w:rPr>
          <w:rStyle w:val="af3"/>
        </w:rPr>
        <w:footnoteRef/>
      </w:r>
      <w:r>
        <w:t xml:space="preserve"> </w:t>
      </w:r>
      <w:r w:rsidRPr="00891CCF">
        <w:rPr>
          <w:rFonts w:ascii="Times New Roman" w:hAnsi="Times New Roman"/>
        </w:rPr>
        <w:t>Слова «в том числе к созданным на данных землях, земельных участках объектам благоустройства»</w:t>
      </w:r>
      <w:r>
        <w:rPr>
          <w:rFonts w:ascii="Times New Roman" w:hAnsi="Times New Roman"/>
        </w:rPr>
        <w:t xml:space="preserve"> указываются в случае использования земли или земельного участка для целей размещения объектов благоустройства. </w:t>
      </w:r>
    </w:p>
  </w:footnote>
  <w:footnote w:id="13">
    <w:p w:rsidR="009E2F9E" w:rsidRPr="000A2BE9" w:rsidRDefault="009E2F9E" w:rsidP="009E2F9E">
      <w:pPr>
        <w:pStyle w:val="af1"/>
        <w:jc w:val="both"/>
        <w:rPr>
          <w:rFonts w:ascii="Times New Roman" w:hAnsi="Times New Roman"/>
        </w:rPr>
      </w:pPr>
      <w:r>
        <w:rPr>
          <w:rStyle w:val="af3"/>
        </w:rPr>
        <w:footnoteRef/>
      </w:r>
      <w:r>
        <w:t xml:space="preserve"> </w:t>
      </w:r>
      <w:r w:rsidRPr="000A2BE9">
        <w:rPr>
          <w:rFonts w:ascii="Times New Roman" w:hAnsi="Times New Roman"/>
        </w:rPr>
        <w:t xml:space="preserve">Данный подпункт указывается в случае, если разрешение выдано на основании подпункта 5 пункта 1.2 </w:t>
      </w:r>
      <w:r>
        <w:rPr>
          <w:rFonts w:ascii="Times New Roman" w:hAnsi="Times New Roman"/>
        </w:rPr>
        <w:t xml:space="preserve">настоящего </w:t>
      </w:r>
      <w:r w:rsidRPr="000A2BE9">
        <w:rPr>
          <w:rFonts w:ascii="Times New Roman" w:hAnsi="Times New Roman"/>
        </w:rPr>
        <w:t>Административного регламента</w:t>
      </w:r>
      <w:r>
        <w:rPr>
          <w:rFonts w:ascii="Times New Roman" w:hAnsi="Times New Roman"/>
        </w:rPr>
        <w:t>.</w:t>
      </w:r>
    </w:p>
  </w:footnote>
  <w:footnote w:id="14">
    <w:p w:rsidR="009E2F9E" w:rsidRPr="00AD08E0" w:rsidRDefault="009E2F9E" w:rsidP="009E2F9E">
      <w:pPr>
        <w:pStyle w:val="af1"/>
        <w:jc w:val="both"/>
      </w:pPr>
      <w:r w:rsidRPr="00AD08E0">
        <w:rPr>
          <w:rStyle w:val="af3"/>
        </w:rPr>
        <w:footnoteRef/>
      </w:r>
      <w:r w:rsidRPr="00AD08E0">
        <w:t xml:space="preserve"> </w:t>
      </w:r>
      <w:r w:rsidRPr="00603CD7">
        <w:rPr>
          <w:rFonts w:ascii="Times New Roman" w:hAnsi="Times New Roman"/>
        </w:rPr>
        <w:t>Указывается точное наименование должности лица уполномоченного органа местного самоуправления, предоставляющего муниципальную услугу.</w:t>
      </w:r>
      <w:r w:rsidRPr="00AD08E0">
        <w:t xml:space="preserve"> </w:t>
      </w:r>
    </w:p>
  </w:footnote>
  <w:footnote w:id="15">
    <w:p w:rsidR="009E2F9E" w:rsidRPr="007D4412" w:rsidRDefault="009E2F9E"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исчерпывающий перечень оснований для отказа в выдачи разрешения со ссылкой на конкретные положения пункта 9 </w:t>
      </w:r>
      <w:r w:rsidRPr="007D4412">
        <w:rPr>
          <w:rFonts w:ascii="Times New Roman" w:hAnsi="Times New Roman"/>
        </w:rPr>
        <w:t>Правил выдачи разрешения на использование земель или земельного участка, государственная собственность на которые не разграничена, без предоставления земельного участка и установления сервитута, утвержденных постановлением Правительства Российской Федерации от 27.11.2014 № 1244. В случае, если разрешение испрашивается в соответствии с подпунктом 5 пункта 1.2 настоящего Административного регламента, ссылка на указанные Правила в форме решения исключается.</w:t>
      </w:r>
    </w:p>
  </w:footnote>
  <w:footnote w:id="16">
    <w:p w:rsidR="009E2F9E" w:rsidRPr="00E007D9" w:rsidRDefault="009E2F9E" w:rsidP="009E2F9E">
      <w:pPr>
        <w:pStyle w:val="af1"/>
        <w:jc w:val="both"/>
      </w:pPr>
      <w:r w:rsidRPr="007D4412">
        <w:rPr>
          <w:rStyle w:val="af3"/>
          <w:rFonts w:ascii="Times New Roman" w:hAnsi="Times New Roman"/>
        </w:rPr>
        <w:footnoteRef/>
      </w:r>
      <w:r w:rsidRPr="007D4412">
        <w:rPr>
          <w:rFonts w:ascii="Times New Roman" w:hAnsi="Times New Roman"/>
        </w:rPr>
        <w:t xml:space="preserve"> Указывается исчерпывающий перечень оснований для отказа в выдачи разрешения со ссылкой на конкретные положения пункта 9 Порядка и условий размещения объектов, виды которых определены постановлением Правительства Российской Федерации и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утвержденных постановлением Правительства Самарской области от 07.09.2016 № 509.</w:t>
      </w:r>
      <w:r w:rsidRPr="00C92BE4">
        <w:rPr>
          <w:rFonts w:ascii="Times New Roman" w:hAnsi="Times New Roman"/>
        </w:rPr>
        <w:t xml:space="preserve"> </w:t>
      </w:r>
      <w:r>
        <w:rPr>
          <w:rFonts w:ascii="Times New Roman" w:hAnsi="Times New Roman"/>
        </w:rPr>
        <w:t>В случае, если разрешение испрашивается в соответствии с подпунктом 1, 2, 3 или 4</w:t>
      </w:r>
      <w:r w:rsidRPr="000A2BE9">
        <w:rPr>
          <w:rFonts w:ascii="Times New Roman" w:hAnsi="Times New Roman"/>
        </w:rPr>
        <w:t xml:space="preserve"> пункта 1.2 </w:t>
      </w:r>
      <w:r>
        <w:rPr>
          <w:rFonts w:ascii="Times New Roman" w:hAnsi="Times New Roman"/>
        </w:rPr>
        <w:t xml:space="preserve">настоящего </w:t>
      </w:r>
      <w:r w:rsidRPr="000A2BE9">
        <w:rPr>
          <w:rFonts w:ascii="Times New Roman" w:hAnsi="Times New Roman"/>
        </w:rPr>
        <w:t>Административного регламента</w:t>
      </w:r>
      <w:r>
        <w:rPr>
          <w:rFonts w:ascii="Times New Roman" w:hAnsi="Times New Roman"/>
        </w:rPr>
        <w:t xml:space="preserve">, ссылка на указанные Порядок и условия в форме решения исключается. </w:t>
      </w:r>
    </w:p>
  </w:footnote>
  <w:footnote w:id="17">
    <w:p w:rsidR="009E2F9E" w:rsidRPr="00971BAD" w:rsidRDefault="009E2F9E"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Слово «ПОСТАНОВЛЯЮ» используется в постановляющей части муниципального правового акта в случае принятия его в форме постановления местной администрации.</w:t>
      </w:r>
    </w:p>
  </w:footnote>
  <w:footnote w:id="18">
    <w:p w:rsidR="009E2F9E" w:rsidRPr="00971BAD" w:rsidRDefault="009E2F9E"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ОГРН и ИНН указываются в отношении юридических лиц (кроме иностранных). При подготовке решения в отношении физических лиц соответствующие слова исключаются.</w:t>
      </w:r>
    </w:p>
  </w:footnote>
  <w:footnote w:id="19">
    <w:p w:rsidR="009E2F9E" w:rsidRPr="00971BAD" w:rsidRDefault="009E2F9E"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20">
    <w:p w:rsidR="009E2F9E" w:rsidRPr="00971BAD" w:rsidRDefault="009E2F9E"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В текст постановления включаются сведения о земельном участке, в отношении которого было подано заявление о выдаче разрешения. </w:t>
      </w:r>
    </w:p>
  </w:footnote>
  <w:footnote w:id="21">
    <w:p w:rsidR="009E2F9E" w:rsidRPr="00971BAD" w:rsidRDefault="009E2F9E" w:rsidP="009E2F9E">
      <w:pPr>
        <w:pStyle w:val="af1"/>
        <w:jc w:val="both"/>
        <w:rPr>
          <w:rFonts w:ascii="Times New Roman" w:hAnsi="Times New Roman"/>
        </w:rPr>
      </w:pPr>
      <w:r w:rsidRPr="00971BAD">
        <w:rPr>
          <w:rStyle w:val="af3"/>
          <w:rFonts w:ascii="Times New Roman" w:hAnsi="Times New Roman"/>
        </w:rPr>
        <w:footnoteRef/>
      </w:r>
      <w:r w:rsidRPr="00971BAD">
        <w:rPr>
          <w:rFonts w:ascii="Times New Roman" w:hAnsi="Times New Roman"/>
        </w:rPr>
        <w:t xml:space="preserve"> Указывается исчерпывающий перечень оснований для отказа, предусмотренных пунктом 2.10 </w:t>
      </w:r>
      <w:r>
        <w:rPr>
          <w:rFonts w:ascii="Times New Roman" w:hAnsi="Times New Roman"/>
        </w:rPr>
        <w:t xml:space="preserve">настоящего </w:t>
      </w:r>
      <w:r w:rsidRPr="00971BAD">
        <w:rPr>
          <w:rFonts w:ascii="Times New Roman" w:hAnsi="Times New Roman"/>
        </w:rPr>
        <w:t xml:space="preserve">Административного регламента.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F9E" w:rsidRDefault="009E2F9E" w:rsidP="009E2F9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E2F9E" w:rsidRDefault="009E2F9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F9E" w:rsidRDefault="009E2F9E" w:rsidP="009E2F9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464DE">
      <w:rPr>
        <w:rStyle w:val="a5"/>
        <w:noProof/>
      </w:rPr>
      <w:t>4</w:t>
    </w:r>
    <w:r>
      <w:rPr>
        <w:rStyle w:val="a5"/>
      </w:rPr>
      <w:fldChar w:fldCharType="end"/>
    </w:r>
  </w:p>
  <w:p w:rsidR="009E2F9E" w:rsidRDefault="009E2F9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F9E" w:rsidRDefault="009E2F9E" w:rsidP="0021053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E2F9E" w:rsidRDefault="009E2F9E">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F9E" w:rsidRDefault="009E2F9E" w:rsidP="0021053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464DE">
      <w:rPr>
        <w:rStyle w:val="a5"/>
        <w:noProof/>
      </w:rPr>
      <w:t>55</w:t>
    </w:r>
    <w:r>
      <w:rPr>
        <w:rStyle w:val="a5"/>
      </w:rPr>
      <w:fldChar w:fldCharType="end"/>
    </w:r>
  </w:p>
  <w:p w:rsidR="009E2F9E" w:rsidRDefault="009E2F9E">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B358E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3539DE"/>
    <w:multiLevelType w:val="hybridMultilevel"/>
    <w:tmpl w:val="C37C0174"/>
    <w:lvl w:ilvl="0" w:tplc="A25C27A2">
      <w:numFmt w:val="bullet"/>
      <w:lvlText w:val="-"/>
      <w:lvlJc w:val="left"/>
      <w:pPr>
        <w:ind w:left="1069" w:hanging="360"/>
      </w:pPr>
      <w:rPr>
        <w:rFonts w:ascii="Times New Roman" w:eastAsia="MS Mincho"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FCD58CE"/>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6358B5"/>
    <w:multiLevelType w:val="multilevel"/>
    <w:tmpl w:val="E222ACE8"/>
    <w:lvl w:ilvl="0">
      <w:start w:val="4"/>
      <w:numFmt w:val="decimal"/>
      <w:lvlText w:val="%1."/>
      <w:lvlJc w:val="left"/>
      <w:pPr>
        <w:ind w:left="420" w:hanging="42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5841F02"/>
    <w:multiLevelType w:val="hybridMultilevel"/>
    <w:tmpl w:val="F9EEE60E"/>
    <w:lvl w:ilvl="0" w:tplc="D9983BFE">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3" w15:restartNumberingAfterBreak="0">
    <w:nsid w:val="16014B92"/>
    <w:multiLevelType w:val="hybridMultilevel"/>
    <w:tmpl w:val="8814F140"/>
    <w:lvl w:ilvl="0" w:tplc="A17EF1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CB15B86"/>
    <w:multiLevelType w:val="hybridMultilevel"/>
    <w:tmpl w:val="49B07C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5C13A8"/>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4237BDA"/>
    <w:multiLevelType w:val="hybridMultilevel"/>
    <w:tmpl w:val="5276C8A8"/>
    <w:lvl w:ilvl="0" w:tplc="AECE97B0">
      <w:start w:val="1"/>
      <w:numFmt w:val="decimal"/>
      <w:lvlText w:val="%1)"/>
      <w:lvlJc w:val="left"/>
      <w:pPr>
        <w:ind w:left="0" w:firstLine="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7332C"/>
    <w:multiLevelType w:val="hybridMultilevel"/>
    <w:tmpl w:val="A642BABE"/>
    <w:lvl w:ilvl="0" w:tplc="6C68366E">
      <w:start w:val="1"/>
      <w:numFmt w:val="decimal"/>
      <w:lvlText w:val="%1)"/>
      <w:lvlJc w:val="left"/>
      <w:pPr>
        <w:ind w:left="0" w:firstLine="708"/>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9" w15:restartNumberingAfterBreak="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6402DBD"/>
    <w:multiLevelType w:val="multilevel"/>
    <w:tmpl w:val="1292E472"/>
    <w:lvl w:ilvl="0">
      <w:start w:val="1"/>
      <w:numFmt w:val="decimal"/>
      <w:lvlText w:val="%1."/>
      <w:lvlJc w:val="left"/>
      <w:pPr>
        <w:ind w:left="720" w:hanging="360"/>
      </w:pPr>
      <w:rPr>
        <w:rFonts w:hint="default"/>
      </w:rPr>
    </w:lvl>
    <w:lvl w:ilvl="1">
      <w:start w:val="1"/>
      <w:numFmt w:val="decimal"/>
      <w:isLgl/>
      <w:lvlText w:val="%1.%2."/>
      <w:lvlJc w:val="left"/>
      <w:pPr>
        <w:ind w:left="0" w:firstLine="70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460" w:hanging="1080"/>
      </w:pPr>
      <w:rPr>
        <w:rFonts w:hint="default"/>
      </w:rPr>
    </w:lvl>
    <w:lvl w:ilvl="4">
      <w:start w:val="1"/>
      <w:numFmt w:val="decimal"/>
      <w:isLgl/>
      <w:lvlText w:val="%1.%2.%3.%4.%5."/>
      <w:lvlJc w:val="left"/>
      <w:pPr>
        <w:ind w:left="2800"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200" w:hanging="1800"/>
      </w:pPr>
      <w:rPr>
        <w:rFonts w:hint="default"/>
      </w:rPr>
    </w:lvl>
    <w:lvl w:ilvl="7">
      <w:start w:val="1"/>
      <w:numFmt w:val="decimal"/>
      <w:isLgl/>
      <w:lvlText w:val="%1.%2.%3.%4.%5.%6.%7.%8."/>
      <w:lvlJc w:val="left"/>
      <w:pPr>
        <w:ind w:left="4540" w:hanging="1800"/>
      </w:pPr>
      <w:rPr>
        <w:rFonts w:hint="default"/>
      </w:rPr>
    </w:lvl>
    <w:lvl w:ilvl="8">
      <w:start w:val="1"/>
      <w:numFmt w:val="decimal"/>
      <w:isLgl/>
      <w:lvlText w:val="%1.%2.%3.%4.%5.%6.%7.%8.%9."/>
      <w:lvlJc w:val="left"/>
      <w:pPr>
        <w:ind w:left="5240" w:hanging="2160"/>
      </w:pPr>
      <w:rPr>
        <w:rFonts w:hint="default"/>
      </w:rPr>
    </w:lvl>
  </w:abstractNum>
  <w:abstractNum w:abstractNumId="21" w15:restartNumberingAfterBreak="0">
    <w:nsid w:val="26525FC2"/>
    <w:multiLevelType w:val="multilevel"/>
    <w:tmpl w:val="C3701D18"/>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7145A01"/>
    <w:multiLevelType w:val="hybridMultilevel"/>
    <w:tmpl w:val="3F7010E0"/>
    <w:lvl w:ilvl="0" w:tplc="74069FB2">
      <w:start w:val="1"/>
      <w:numFmt w:val="decimal"/>
      <w:lvlText w:val="%1."/>
      <w:lvlJc w:val="left"/>
      <w:pPr>
        <w:ind w:left="0" w:firstLine="709"/>
      </w:pPr>
      <w:rPr>
        <w:rFonts w:hint="default"/>
        <w:i w:val="0"/>
        <w:sz w:val="28"/>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2754077B"/>
    <w:multiLevelType w:val="hybridMultilevel"/>
    <w:tmpl w:val="300CA514"/>
    <w:lvl w:ilvl="0" w:tplc="2B62D962">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4" w15:restartNumberingAfterBreak="0">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5" w15:restartNumberingAfterBreak="0">
    <w:nsid w:val="39D61570"/>
    <w:multiLevelType w:val="hybridMultilevel"/>
    <w:tmpl w:val="DC14AF38"/>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9DF528F"/>
    <w:multiLevelType w:val="hybridMultilevel"/>
    <w:tmpl w:val="DC30DC3E"/>
    <w:lvl w:ilvl="0" w:tplc="CD58354A">
      <w:start w:val="5"/>
      <w:numFmt w:val="bullet"/>
      <w:lvlText w:val="-"/>
      <w:lvlJc w:val="left"/>
      <w:pPr>
        <w:ind w:left="0" w:firstLine="708"/>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B1B4A43"/>
    <w:multiLevelType w:val="hybridMultilevel"/>
    <w:tmpl w:val="5B26507C"/>
    <w:lvl w:ilvl="0" w:tplc="91088268">
      <w:start w:val="2"/>
      <w:numFmt w:val="bullet"/>
      <w:lvlText w:val="-"/>
      <w:lvlJc w:val="left"/>
      <w:pPr>
        <w:ind w:left="0" w:firstLine="708"/>
      </w:pPr>
      <w:rPr>
        <w:rFonts w:ascii="Verdana" w:eastAsia="MS Mincho" w:hAnsi="Verdana" w:cs="Verdana"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1C220F"/>
    <w:multiLevelType w:val="hybridMultilevel"/>
    <w:tmpl w:val="30EC180A"/>
    <w:lvl w:ilvl="0" w:tplc="37C840B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9" w15:restartNumberingAfterBreak="0">
    <w:nsid w:val="3E1F6542"/>
    <w:multiLevelType w:val="hybridMultilevel"/>
    <w:tmpl w:val="A6B62564"/>
    <w:lvl w:ilvl="0" w:tplc="D388A3E6">
      <w:start w:val="2"/>
      <w:numFmt w:val="bullet"/>
      <w:lvlText w:val="-"/>
      <w:lvlJc w:val="left"/>
      <w:pPr>
        <w:ind w:left="0" w:firstLine="789"/>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5C61256"/>
    <w:multiLevelType w:val="multilevel"/>
    <w:tmpl w:val="46F451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3" w15:restartNumberingAfterBreak="0">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490202DA"/>
    <w:multiLevelType w:val="hybridMultilevel"/>
    <w:tmpl w:val="098CBB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2EA28E1"/>
    <w:multiLevelType w:val="multilevel"/>
    <w:tmpl w:val="DD0CD3B0"/>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30522B2"/>
    <w:multiLevelType w:val="multilevel"/>
    <w:tmpl w:val="94DC3668"/>
    <w:lvl w:ilvl="0">
      <w:start w:val="4"/>
      <w:numFmt w:val="decimal"/>
      <w:lvlText w:val="%1."/>
      <w:lvlJc w:val="left"/>
      <w:pPr>
        <w:ind w:left="420" w:hanging="42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8" w15:restartNumberingAfterBreak="0">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8DE1290"/>
    <w:multiLevelType w:val="multilevel"/>
    <w:tmpl w:val="8C365AE6"/>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03D31A1"/>
    <w:multiLevelType w:val="multilevel"/>
    <w:tmpl w:val="7158B436"/>
    <w:lvl w:ilvl="0">
      <w:start w:val="5"/>
      <w:numFmt w:val="decimal"/>
      <w:lvlText w:val="%1."/>
      <w:lvlJc w:val="left"/>
      <w:pPr>
        <w:ind w:left="420" w:hanging="42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3" w15:restartNumberingAfterBreak="0">
    <w:nsid w:val="74E4121A"/>
    <w:multiLevelType w:val="hybridMultilevel"/>
    <w:tmpl w:val="ADCAB7AA"/>
    <w:lvl w:ilvl="0" w:tplc="35FA4418">
      <w:start w:val="1"/>
      <w:numFmt w:val="decimal"/>
      <w:lvlText w:val="%1."/>
      <w:lvlJc w:val="left"/>
      <w:pPr>
        <w:ind w:left="1070" w:hanging="360"/>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4" w15:restartNumberingAfterBreak="0">
    <w:nsid w:val="75272D1D"/>
    <w:multiLevelType w:val="hybridMultilevel"/>
    <w:tmpl w:val="9E9C6F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8" w15:restartNumberingAfterBreak="0">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8"/>
  </w:num>
  <w:num w:numId="2">
    <w:abstractNumId w:val="28"/>
  </w:num>
  <w:num w:numId="3">
    <w:abstractNumId w:val="24"/>
  </w:num>
  <w:num w:numId="4">
    <w:abstractNumId w:val="49"/>
  </w:num>
  <w:num w:numId="5">
    <w:abstractNumId w:val="4"/>
  </w:num>
  <w:num w:numId="6">
    <w:abstractNumId w:val="47"/>
  </w:num>
  <w:num w:numId="7">
    <w:abstractNumId w:val="27"/>
  </w:num>
  <w:num w:numId="8">
    <w:abstractNumId w:val="20"/>
  </w:num>
  <w:num w:numId="9">
    <w:abstractNumId w:val="12"/>
  </w:num>
  <w:num w:numId="10">
    <w:abstractNumId w:val="39"/>
  </w:num>
  <w:num w:numId="11">
    <w:abstractNumId w:val="36"/>
  </w:num>
  <w:num w:numId="12">
    <w:abstractNumId w:val="42"/>
  </w:num>
  <w:num w:numId="13">
    <w:abstractNumId w:val="33"/>
  </w:num>
  <w:num w:numId="14">
    <w:abstractNumId w:val="32"/>
  </w:num>
  <w:num w:numId="15">
    <w:abstractNumId w:val="46"/>
  </w:num>
  <w:num w:numId="16">
    <w:abstractNumId w:val="11"/>
  </w:num>
  <w:num w:numId="17">
    <w:abstractNumId w:val="30"/>
  </w:num>
  <w:num w:numId="18">
    <w:abstractNumId w:val="9"/>
  </w:num>
  <w:num w:numId="19">
    <w:abstractNumId w:val="6"/>
  </w:num>
  <w:num w:numId="20">
    <w:abstractNumId w:val="19"/>
  </w:num>
  <w:num w:numId="21">
    <w:abstractNumId w:val="41"/>
  </w:num>
  <w:num w:numId="22">
    <w:abstractNumId w:val="1"/>
  </w:num>
  <w:num w:numId="23">
    <w:abstractNumId w:val="38"/>
  </w:num>
  <w:num w:numId="24">
    <w:abstractNumId w:val="5"/>
  </w:num>
  <w:num w:numId="25">
    <w:abstractNumId w:val="14"/>
  </w:num>
  <w:num w:numId="26">
    <w:abstractNumId w:val="3"/>
  </w:num>
  <w:num w:numId="27">
    <w:abstractNumId w:val="40"/>
  </w:num>
  <w:num w:numId="28">
    <w:abstractNumId w:val="45"/>
  </w:num>
  <w:num w:numId="29">
    <w:abstractNumId w:val="35"/>
  </w:num>
  <w:num w:numId="30">
    <w:abstractNumId w:val="29"/>
  </w:num>
  <w:num w:numId="31">
    <w:abstractNumId w:val="48"/>
  </w:num>
  <w:num w:numId="32">
    <w:abstractNumId w:val="26"/>
  </w:num>
  <w:num w:numId="33">
    <w:abstractNumId w:val="13"/>
  </w:num>
  <w:num w:numId="34">
    <w:abstractNumId w:val="18"/>
  </w:num>
  <w:num w:numId="35">
    <w:abstractNumId w:val="16"/>
  </w:num>
  <w:num w:numId="36">
    <w:abstractNumId w:val="17"/>
  </w:num>
  <w:num w:numId="37">
    <w:abstractNumId w:val="31"/>
  </w:num>
  <w:num w:numId="38">
    <w:abstractNumId w:val="21"/>
  </w:num>
  <w:num w:numId="39">
    <w:abstractNumId w:val="10"/>
  </w:num>
  <w:num w:numId="40">
    <w:abstractNumId w:val="23"/>
  </w:num>
  <w:num w:numId="41">
    <w:abstractNumId w:val="22"/>
  </w:num>
  <w:num w:numId="42">
    <w:abstractNumId w:val="37"/>
  </w:num>
  <w:num w:numId="43">
    <w:abstractNumId w:val="25"/>
  </w:num>
  <w:num w:numId="44">
    <w:abstractNumId w:val="7"/>
  </w:num>
  <w:num w:numId="45">
    <w:abstractNumId w:val="15"/>
  </w:num>
  <w:num w:numId="46">
    <w:abstractNumId w:val="34"/>
  </w:num>
  <w:num w:numId="47">
    <w:abstractNumId w:val="44"/>
  </w:num>
  <w:num w:numId="48">
    <w:abstractNumId w:val="2"/>
  </w:num>
  <w:num w:numId="49">
    <w:abstractNumId w:val="0"/>
  </w:num>
  <w:num w:numId="5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66D"/>
    <w:rsid w:val="0006166D"/>
    <w:rsid w:val="000917E2"/>
    <w:rsid w:val="0019622A"/>
    <w:rsid w:val="001E2D50"/>
    <w:rsid w:val="0021053F"/>
    <w:rsid w:val="003A55A0"/>
    <w:rsid w:val="004B7296"/>
    <w:rsid w:val="00534704"/>
    <w:rsid w:val="005970AF"/>
    <w:rsid w:val="006464DE"/>
    <w:rsid w:val="006B4299"/>
    <w:rsid w:val="007061D6"/>
    <w:rsid w:val="007F1FE2"/>
    <w:rsid w:val="00856476"/>
    <w:rsid w:val="0086664E"/>
    <w:rsid w:val="009205FF"/>
    <w:rsid w:val="0093646C"/>
    <w:rsid w:val="009C3680"/>
    <w:rsid w:val="009E2F9E"/>
    <w:rsid w:val="00AD3739"/>
    <w:rsid w:val="00AF6AF8"/>
    <w:rsid w:val="00B31427"/>
    <w:rsid w:val="00B751D3"/>
    <w:rsid w:val="00C01710"/>
    <w:rsid w:val="00C939F3"/>
    <w:rsid w:val="00CA00FC"/>
    <w:rsid w:val="00CF5286"/>
    <w:rsid w:val="00DC1AFB"/>
    <w:rsid w:val="00E6326C"/>
    <w:rsid w:val="00F152B1"/>
    <w:rsid w:val="00F414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43303A-6253-4DEE-ABDE-FA1FB6E56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751D3"/>
    <w:pPr>
      <w:keepNext/>
      <w:keepLines/>
      <w:spacing w:before="480" w:after="0" w:line="240" w:lineRule="auto"/>
      <w:outlineLvl w:val="0"/>
    </w:pPr>
    <w:rPr>
      <w:rFonts w:ascii="Calibri" w:eastAsia="MS Gothic" w:hAnsi="Calibri" w:cs="Times New Roman"/>
      <w:b/>
      <w:bCs/>
      <w:color w:val="365F91"/>
      <w:sz w:val="28"/>
      <w:szCs w:val="28"/>
      <w:lang w:eastAsia="ru-RU"/>
    </w:rPr>
  </w:style>
  <w:style w:type="paragraph" w:styleId="2">
    <w:name w:val="heading 2"/>
    <w:basedOn w:val="a"/>
    <w:next w:val="a"/>
    <w:link w:val="20"/>
    <w:uiPriority w:val="9"/>
    <w:unhideWhenUsed/>
    <w:qFormat/>
    <w:rsid w:val="00B751D3"/>
    <w:pPr>
      <w:keepNext/>
      <w:keepLines/>
      <w:spacing w:before="200" w:after="0" w:line="240" w:lineRule="auto"/>
      <w:outlineLvl w:val="1"/>
    </w:pPr>
    <w:rPr>
      <w:rFonts w:ascii="Calibri" w:eastAsia="MS Gothic" w:hAnsi="Calibri" w:cs="Times New Roman"/>
      <w:b/>
      <w:bCs/>
      <w:color w:val="4F81BD"/>
      <w:sz w:val="26"/>
      <w:szCs w:val="26"/>
      <w:lang w:eastAsia="ru-RU"/>
    </w:rPr>
  </w:style>
  <w:style w:type="paragraph" w:styleId="3">
    <w:name w:val="heading 3"/>
    <w:basedOn w:val="a"/>
    <w:next w:val="a"/>
    <w:link w:val="30"/>
    <w:uiPriority w:val="9"/>
    <w:unhideWhenUsed/>
    <w:qFormat/>
    <w:rsid w:val="00B751D3"/>
    <w:pPr>
      <w:keepNext/>
      <w:keepLines/>
      <w:spacing w:before="40" w:after="0"/>
      <w:outlineLvl w:val="2"/>
    </w:pPr>
    <w:rPr>
      <w:rFonts w:ascii="Calibri" w:eastAsia="Times New Roman" w:hAnsi="Calibri"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51D3"/>
    <w:rPr>
      <w:rFonts w:ascii="Calibri" w:eastAsia="MS Gothic" w:hAnsi="Calibri" w:cs="Times New Roman"/>
      <w:b/>
      <w:bCs/>
      <w:color w:val="365F91"/>
      <w:sz w:val="28"/>
      <w:szCs w:val="28"/>
      <w:lang w:eastAsia="ru-RU"/>
    </w:rPr>
  </w:style>
  <w:style w:type="character" w:customStyle="1" w:styleId="20">
    <w:name w:val="Заголовок 2 Знак"/>
    <w:basedOn w:val="a0"/>
    <w:link w:val="2"/>
    <w:uiPriority w:val="9"/>
    <w:rsid w:val="00B751D3"/>
    <w:rPr>
      <w:rFonts w:ascii="Calibri" w:eastAsia="MS Gothic" w:hAnsi="Calibri" w:cs="Times New Roman"/>
      <w:b/>
      <w:bCs/>
      <w:color w:val="4F81BD"/>
      <w:sz w:val="26"/>
      <w:szCs w:val="26"/>
      <w:lang w:eastAsia="ru-RU"/>
    </w:rPr>
  </w:style>
  <w:style w:type="paragraph" w:customStyle="1" w:styleId="31">
    <w:name w:val="Заголовок 31"/>
    <w:basedOn w:val="a"/>
    <w:next w:val="a"/>
    <w:uiPriority w:val="9"/>
    <w:unhideWhenUsed/>
    <w:qFormat/>
    <w:rsid w:val="00B751D3"/>
    <w:pPr>
      <w:keepNext/>
      <w:keepLines/>
      <w:spacing w:before="200" w:after="0" w:line="240" w:lineRule="auto"/>
      <w:outlineLvl w:val="2"/>
    </w:pPr>
    <w:rPr>
      <w:rFonts w:ascii="Calibri" w:eastAsia="Times New Roman" w:hAnsi="Calibri" w:cs="Times New Roman"/>
      <w:b/>
      <w:bCs/>
      <w:color w:val="4F81BD"/>
      <w:sz w:val="24"/>
      <w:szCs w:val="24"/>
      <w:lang w:eastAsia="ru-RU"/>
    </w:rPr>
  </w:style>
  <w:style w:type="numbering" w:customStyle="1" w:styleId="11">
    <w:name w:val="Нет списка1"/>
    <w:next w:val="a2"/>
    <w:uiPriority w:val="99"/>
    <w:semiHidden/>
    <w:unhideWhenUsed/>
    <w:rsid w:val="00B751D3"/>
  </w:style>
  <w:style w:type="character" w:customStyle="1" w:styleId="30">
    <w:name w:val="Заголовок 3 Знак"/>
    <w:basedOn w:val="a0"/>
    <w:link w:val="3"/>
    <w:uiPriority w:val="9"/>
    <w:rsid w:val="00B751D3"/>
    <w:rPr>
      <w:rFonts w:ascii="Calibri" w:eastAsia="Times New Roman" w:hAnsi="Calibri" w:cs="Times New Roman"/>
      <w:b/>
      <w:bCs/>
      <w:color w:val="4F81BD"/>
    </w:rPr>
  </w:style>
  <w:style w:type="paragraph" w:styleId="a3">
    <w:name w:val="header"/>
    <w:basedOn w:val="a"/>
    <w:link w:val="a4"/>
    <w:uiPriority w:val="99"/>
    <w:unhideWhenUsed/>
    <w:rsid w:val="00B751D3"/>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4">
    <w:name w:val="Верхний колонтитул Знак"/>
    <w:basedOn w:val="a0"/>
    <w:link w:val="a3"/>
    <w:uiPriority w:val="99"/>
    <w:rsid w:val="00B751D3"/>
    <w:rPr>
      <w:rFonts w:ascii="Cambria" w:eastAsia="MS Mincho" w:hAnsi="Cambria" w:cs="Times New Roman"/>
      <w:sz w:val="24"/>
      <w:szCs w:val="24"/>
      <w:lang w:eastAsia="ru-RU"/>
    </w:rPr>
  </w:style>
  <w:style w:type="character" w:styleId="a5">
    <w:name w:val="page number"/>
    <w:uiPriority w:val="99"/>
    <w:semiHidden/>
    <w:unhideWhenUsed/>
    <w:rsid w:val="00B751D3"/>
  </w:style>
  <w:style w:type="character" w:styleId="a6">
    <w:name w:val="annotation reference"/>
    <w:uiPriority w:val="99"/>
    <w:semiHidden/>
    <w:unhideWhenUsed/>
    <w:rsid w:val="00B751D3"/>
    <w:rPr>
      <w:sz w:val="18"/>
      <w:szCs w:val="18"/>
    </w:rPr>
  </w:style>
  <w:style w:type="paragraph" w:styleId="a7">
    <w:name w:val="annotation text"/>
    <w:basedOn w:val="a"/>
    <w:link w:val="a8"/>
    <w:uiPriority w:val="99"/>
    <w:unhideWhenUsed/>
    <w:rsid w:val="00B751D3"/>
    <w:pPr>
      <w:spacing w:after="0" w:line="240" w:lineRule="auto"/>
    </w:pPr>
    <w:rPr>
      <w:rFonts w:ascii="Cambria" w:eastAsia="MS Mincho" w:hAnsi="Cambria" w:cs="Times New Roman"/>
      <w:sz w:val="24"/>
      <w:szCs w:val="24"/>
      <w:lang w:eastAsia="ru-RU"/>
    </w:rPr>
  </w:style>
  <w:style w:type="character" w:customStyle="1" w:styleId="a8">
    <w:name w:val="Текст примечания Знак"/>
    <w:basedOn w:val="a0"/>
    <w:link w:val="a7"/>
    <w:uiPriority w:val="99"/>
    <w:rsid w:val="00B751D3"/>
    <w:rPr>
      <w:rFonts w:ascii="Cambria" w:eastAsia="MS Mincho" w:hAnsi="Cambria" w:cs="Times New Roman"/>
      <w:sz w:val="24"/>
      <w:szCs w:val="24"/>
      <w:lang w:eastAsia="ru-RU"/>
    </w:rPr>
  </w:style>
  <w:style w:type="paragraph" w:styleId="a9">
    <w:name w:val="Balloon Text"/>
    <w:basedOn w:val="a"/>
    <w:link w:val="aa"/>
    <w:uiPriority w:val="99"/>
    <w:semiHidden/>
    <w:unhideWhenUsed/>
    <w:rsid w:val="00B751D3"/>
    <w:pPr>
      <w:spacing w:after="0" w:line="240" w:lineRule="auto"/>
    </w:pPr>
    <w:rPr>
      <w:rFonts w:ascii="Lucida Grande CY" w:eastAsia="MS Mincho" w:hAnsi="Lucida Grande CY" w:cs="Lucida Grande CY"/>
      <w:sz w:val="18"/>
      <w:szCs w:val="18"/>
      <w:lang w:eastAsia="ru-RU"/>
    </w:rPr>
  </w:style>
  <w:style w:type="character" w:customStyle="1" w:styleId="aa">
    <w:name w:val="Текст выноски Знак"/>
    <w:basedOn w:val="a0"/>
    <w:link w:val="a9"/>
    <w:uiPriority w:val="99"/>
    <w:semiHidden/>
    <w:rsid w:val="00B751D3"/>
    <w:rPr>
      <w:rFonts w:ascii="Lucida Grande CY" w:eastAsia="MS Mincho" w:hAnsi="Lucida Grande CY" w:cs="Lucida Grande CY"/>
      <w:sz w:val="18"/>
      <w:szCs w:val="18"/>
      <w:lang w:eastAsia="ru-RU"/>
    </w:rPr>
  </w:style>
  <w:style w:type="paragraph" w:styleId="ab">
    <w:name w:val="footer"/>
    <w:basedOn w:val="a"/>
    <w:link w:val="ac"/>
    <w:uiPriority w:val="99"/>
    <w:unhideWhenUsed/>
    <w:rsid w:val="00B751D3"/>
    <w:pPr>
      <w:tabs>
        <w:tab w:val="center" w:pos="4677"/>
        <w:tab w:val="right" w:pos="9355"/>
      </w:tabs>
      <w:spacing w:after="0" w:line="240" w:lineRule="auto"/>
    </w:pPr>
    <w:rPr>
      <w:rFonts w:ascii="Cambria" w:eastAsia="MS Mincho" w:hAnsi="Cambria" w:cs="Times New Roman"/>
      <w:sz w:val="24"/>
      <w:szCs w:val="24"/>
      <w:lang w:eastAsia="ru-RU"/>
    </w:rPr>
  </w:style>
  <w:style w:type="character" w:customStyle="1" w:styleId="ac">
    <w:name w:val="Нижний колонтитул Знак"/>
    <w:basedOn w:val="a0"/>
    <w:link w:val="ab"/>
    <w:uiPriority w:val="99"/>
    <w:rsid w:val="00B751D3"/>
    <w:rPr>
      <w:rFonts w:ascii="Cambria" w:eastAsia="MS Mincho" w:hAnsi="Cambria" w:cs="Times New Roman"/>
      <w:sz w:val="24"/>
      <w:szCs w:val="24"/>
      <w:lang w:eastAsia="ru-RU"/>
    </w:rPr>
  </w:style>
  <w:style w:type="paragraph" w:customStyle="1" w:styleId="ConsPlusNormal">
    <w:name w:val="ConsPlusNormal"/>
    <w:rsid w:val="00B751D3"/>
    <w:pPr>
      <w:widowControl w:val="0"/>
      <w:autoSpaceDE w:val="0"/>
      <w:autoSpaceDN w:val="0"/>
      <w:adjustRightInd w:val="0"/>
      <w:spacing w:after="0" w:line="240" w:lineRule="auto"/>
      <w:ind w:firstLine="720"/>
    </w:pPr>
    <w:rPr>
      <w:rFonts w:ascii="Arial" w:eastAsia="Times New Roman" w:hAnsi="Arial" w:cs="Arial"/>
      <w:sz w:val="20"/>
      <w:szCs w:val="20"/>
      <w:lang w:eastAsia="en-IN"/>
    </w:rPr>
  </w:style>
  <w:style w:type="character" w:styleId="ad">
    <w:name w:val="Hyperlink"/>
    <w:uiPriority w:val="99"/>
    <w:rsid w:val="00B751D3"/>
    <w:rPr>
      <w:rFonts w:cs="Times New Roman"/>
      <w:color w:val="0000FF"/>
      <w:u w:val="single"/>
    </w:rPr>
  </w:style>
  <w:style w:type="paragraph" w:styleId="ae">
    <w:name w:val="annotation subject"/>
    <w:basedOn w:val="a7"/>
    <w:next w:val="a7"/>
    <w:link w:val="af"/>
    <w:uiPriority w:val="99"/>
    <w:semiHidden/>
    <w:unhideWhenUsed/>
    <w:rsid w:val="00B751D3"/>
    <w:rPr>
      <w:b/>
      <w:bCs/>
      <w:sz w:val="20"/>
      <w:szCs w:val="20"/>
    </w:rPr>
  </w:style>
  <w:style w:type="character" w:customStyle="1" w:styleId="af">
    <w:name w:val="Тема примечания Знак"/>
    <w:basedOn w:val="a8"/>
    <w:link w:val="ae"/>
    <w:uiPriority w:val="99"/>
    <w:semiHidden/>
    <w:rsid w:val="00B751D3"/>
    <w:rPr>
      <w:rFonts w:ascii="Cambria" w:eastAsia="MS Mincho" w:hAnsi="Cambria" w:cs="Times New Roman"/>
      <w:b/>
      <w:bCs/>
      <w:sz w:val="20"/>
      <w:szCs w:val="20"/>
      <w:lang w:eastAsia="ru-RU"/>
    </w:rPr>
  </w:style>
  <w:style w:type="paragraph" w:customStyle="1" w:styleId="ConsPlusNonformat">
    <w:name w:val="ConsPlusNonformat"/>
    <w:uiPriority w:val="99"/>
    <w:rsid w:val="00B751D3"/>
    <w:pPr>
      <w:autoSpaceDE w:val="0"/>
      <w:autoSpaceDN w:val="0"/>
      <w:adjustRightInd w:val="0"/>
      <w:spacing w:after="0" w:line="240" w:lineRule="auto"/>
    </w:pPr>
    <w:rPr>
      <w:rFonts w:ascii="Times New Roman" w:eastAsia="MS Mincho" w:hAnsi="Times New Roman" w:cs="Times New Roman"/>
      <w:sz w:val="20"/>
      <w:szCs w:val="20"/>
      <w:lang w:eastAsia="ru-RU"/>
    </w:rPr>
  </w:style>
  <w:style w:type="table" w:styleId="af0">
    <w:name w:val="Table Grid"/>
    <w:basedOn w:val="a1"/>
    <w:uiPriority w:val="99"/>
    <w:rsid w:val="00B751D3"/>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rsid w:val="00B751D3"/>
    <w:pPr>
      <w:spacing w:after="0" w:line="240" w:lineRule="auto"/>
    </w:pPr>
    <w:rPr>
      <w:rFonts w:ascii="Calibri" w:eastAsia="MS Mincho" w:hAnsi="Calibri" w:cs="Times New Roman"/>
      <w:sz w:val="20"/>
      <w:szCs w:val="20"/>
      <w:lang w:eastAsia="ru-RU"/>
    </w:rPr>
  </w:style>
  <w:style w:type="character" w:customStyle="1" w:styleId="af2">
    <w:name w:val="Текст сноски Знак"/>
    <w:basedOn w:val="a0"/>
    <w:link w:val="af1"/>
    <w:uiPriority w:val="99"/>
    <w:rsid w:val="00B751D3"/>
    <w:rPr>
      <w:rFonts w:ascii="Calibri" w:eastAsia="MS Mincho" w:hAnsi="Calibri" w:cs="Times New Roman"/>
      <w:sz w:val="20"/>
      <w:szCs w:val="20"/>
      <w:lang w:eastAsia="ru-RU"/>
    </w:rPr>
  </w:style>
  <w:style w:type="character" w:styleId="af3">
    <w:name w:val="footnote reference"/>
    <w:aliases w:val="5"/>
    <w:uiPriority w:val="99"/>
    <w:rsid w:val="00B751D3"/>
    <w:rPr>
      <w:rFonts w:cs="Times New Roman"/>
      <w:vertAlign w:val="superscript"/>
    </w:rPr>
  </w:style>
  <w:style w:type="character" w:styleId="af4">
    <w:name w:val="Strong"/>
    <w:qFormat/>
    <w:rsid w:val="00B751D3"/>
    <w:rPr>
      <w:b/>
      <w:bCs/>
    </w:rPr>
  </w:style>
  <w:style w:type="paragraph" w:styleId="af5">
    <w:name w:val="Normal (Web)"/>
    <w:basedOn w:val="a"/>
    <w:rsid w:val="00B751D3"/>
    <w:pPr>
      <w:spacing w:after="360" w:line="240" w:lineRule="auto"/>
    </w:pPr>
    <w:rPr>
      <w:rFonts w:ascii="Times New Roman" w:eastAsia="Times New Roman" w:hAnsi="Times New Roman" w:cs="Times New Roman"/>
      <w:sz w:val="24"/>
      <w:szCs w:val="24"/>
      <w:lang w:eastAsia="ru-RU"/>
    </w:rPr>
  </w:style>
  <w:style w:type="character" w:customStyle="1" w:styleId="21">
    <w:name w:val="Основной текст (2)_"/>
    <w:link w:val="22"/>
    <w:locked/>
    <w:rsid w:val="00B751D3"/>
    <w:rPr>
      <w:sz w:val="28"/>
      <w:szCs w:val="28"/>
      <w:shd w:val="clear" w:color="auto" w:fill="FFFFFF"/>
    </w:rPr>
  </w:style>
  <w:style w:type="paragraph" w:customStyle="1" w:styleId="22">
    <w:name w:val="Основной текст (2)"/>
    <w:basedOn w:val="a"/>
    <w:link w:val="21"/>
    <w:rsid w:val="00B751D3"/>
    <w:pPr>
      <w:widowControl w:val="0"/>
      <w:shd w:val="clear" w:color="auto" w:fill="FFFFFF"/>
      <w:spacing w:after="0" w:line="326" w:lineRule="exact"/>
      <w:jc w:val="center"/>
    </w:pPr>
    <w:rPr>
      <w:sz w:val="28"/>
      <w:szCs w:val="28"/>
    </w:rPr>
  </w:style>
  <w:style w:type="character" w:customStyle="1" w:styleId="29pt">
    <w:name w:val="Основной текст (2) + 9 pt"/>
    <w:aliases w:val="Полужирный"/>
    <w:rsid w:val="00B751D3"/>
    <w:rPr>
      <w:b/>
      <w:bCs/>
      <w:color w:val="000000"/>
      <w:spacing w:val="0"/>
      <w:w w:val="100"/>
      <w:position w:val="0"/>
      <w:sz w:val="18"/>
      <w:szCs w:val="18"/>
      <w:shd w:val="clear" w:color="auto" w:fill="FFFFFF"/>
      <w:lang w:val="ru-RU" w:eastAsia="ru-RU"/>
    </w:rPr>
  </w:style>
  <w:style w:type="paragraph" w:customStyle="1" w:styleId="p17">
    <w:name w:val="p17"/>
    <w:basedOn w:val="a"/>
    <w:rsid w:val="00B751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6">
    <w:name w:val="Нормальный (таблица)"/>
    <w:basedOn w:val="a"/>
    <w:next w:val="a"/>
    <w:uiPriority w:val="99"/>
    <w:rsid w:val="00B751D3"/>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styleId="af7">
    <w:name w:val="Body Text Indent"/>
    <w:basedOn w:val="a"/>
    <w:link w:val="af8"/>
    <w:uiPriority w:val="99"/>
    <w:rsid w:val="00B751D3"/>
    <w:pPr>
      <w:spacing w:after="0" w:line="240" w:lineRule="auto"/>
      <w:ind w:left="5220"/>
      <w:jc w:val="center"/>
    </w:pPr>
    <w:rPr>
      <w:rFonts w:ascii="Times New Roman" w:eastAsia="Calibri" w:hAnsi="Times New Roman" w:cs="Times New Roman"/>
      <w:sz w:val="24"/>
      <w:szCs w:val="24"/>
      <w:lang w:eastAsia="ru-RU"/>
    </w:rPr>
  </w:style>
  <w:style w:type="character" w:customStyle="1" w:styleId="af8">
    <w:name w:val="Основной текст с отступом Знак"/>
    <w:basedOn w:val="a0"/>
    <w:link w:val="af7"/>
    <w:uiPriority w:val="99"/>
    <w:rsid w:val="00B751D3"/>
    <w:rPr>
      <w:rFonts w:ascii="Times New Roman" w:eastAsia="Calibri" w:hAnsi="Times New Roman" w:cs="Times New Roman"/>
      <w:sz w:val="24"/>
      <w:szCs w:val="24"/>
      <w:lang w:eastAsia="ru-RU"/>
    </w:rPr>
  </w:style>
  <w:style w:type="character" w:customStyle="1" w:styleId="Bodytext2">
    <w:name w:val="Body text (2)_"/>
    <w:link w:val="Bodytext20"/>
    <w:rsid w:val="00B751D3"/>
    <w:rPr>
      <w:rFonts w:ascii="Times New Roman" w:eastAsia="Times New Roman" w:hAnsi="Times New Roman"/>
      <w:sz w:val="26"/>
      <w:szCs w:val="26"/>
      <w:shd w:val="clear" w:color="auto" w:fill="FFFFFF"/>
    </w:rPr>
  </w:style>
  <w:style w:type="paragraph" w:customStyle="1" w:styleId="Bodytext20">
    <w:name w:val="Body text (2)"/>
    <w:basedOn w:val="a"/>
    <w:link w:val="Bodytext2"/>
    <w:rsid w:val="00B751D3"/>
    <w:pPr>
      <w:shd w:val="clear" w:color="auto" w:fill="FFFFFF"/>
      <w:spacing w:before="240" w:after="60" w:line="0" w:lineRule="atLeast"/>
      <w:jc w:val="right"/>
    </w:pPr>
    <w:rPr>
      <w:rFonts w:ascii="Times New Roman" w:eastAsia="Times New Roman" w:hAnsi="Times New Roman"/>
      <w:sz w:val="26"/>
      <w:szCs w:val="26"/>
    </w:rPr>
  </w:style>
  <w:style w:type="paragraph" w:styleId="af9">
    <w:name w:val="Revision"/>
    <w:hidden/>
    <w:uiPriority w:val="71"/>
    <w:rsid w:val="00B751D3"/>
    <w:pPr>
      <w:spacing w:after="0" w:line="240" w:lineRule="auto"/>
    </w:pPr>
    <w:rPr>
      <w:rFonts w:ascii="Cambria" w:eastAsia="MS Mincho" w:hAnsi="Cambria" w:cs="Times New Roman"/>
      <w:sz w:val="24"/>
      <w:szCs w:val="24"/>
      <w:lang w:eastAsia="ru-RU"/>
    </w:rPr>
  </w:style>
  <w:style w:type="character" w:customStyle="1" w:styleId="afa">
    <w:name w:val="Заголовок сообщения (текст)"/>
    <w:rsid w:val="00B751D3"/>
    <w:rPr>
      <w:rFonts w:ascii="Arial" w:hAnsi="Arial"/>
      <w:b/>
      <w:spacing w:val="-4"/>
      <w:position w:val="0"/>
      <w:sz w:val="18"/>
      <w:vertAlign w:val="baseline"/>
    </w:rPr>
  </w:style>
  <w:style w:type="paragraph" w:customStyle="1" w:styleId="12">
    <w:name w:val="Абзац списка1"/>
    <w:basedOn w:val="a"/>
    <w:next w:val="afb"/>
    <w:qFormat/>
    <w:rsid w:val="00B751D3"/>
    <w:pPr>
      <w:spacing w:after="0" w:line="240" w:lineRule="auto"/>
      <w:ind w:left="720"/>
      <w:contextualSpacing/>
    </w:pPr>
    <w:rPr>
      <w:rFonts w:eastAsia="Times New Roman"/>
      <w:sz w:val="24"/>
      <w:szCs w:val="24"/>
      <w:lang w:eastAsia="ru-RU"/>
    </w:rPr>
  </w:style>
  <w:style w:type="paragraph" w:customStyle="1" w:styleId="afc">
    <w:name w:val="Знак Знак Знак Знак"/>
    <w:basedOn w:val="a"/>
    <w:rsid w:val="00B751D3"/>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Title">
    <w:name w:val="ConsPlusTitle"/>
    <w:rsid w:val="00B751D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d">
    <w:name w:val="Title"/>
    <w:basedOn w:val="a"/>
    <w:link w:val="afe"/>
    <w:qFormat/>
    <w:rsid w:val="00B751D3"/>
    <w:pPr>
      <w:spacing w:after="0" w:line="240" w:lineRule="auto"/>
      <w:jc w:val="center"/>
    </w:pPr>
    <w:rPr>
      <w:rFonts w:ascii="Times New Roman" w:eastAsia="Times New Roman" w:hAnsi="Times New Roman" w:cs="Times New Roman"/>
      <w:b/>
      <w:sz w:val="28"/>
      <w:szCs w:val="20"/>
      <w:lang w:eastAsia="ru-RU"/>
    </w:rPr>
  </w:style>
  <w:style w:type="character" w:customStyle="1" w:styleId="afe">
    <w:name w:val="Название Знак"/>
    <w:basedOn w:val="a0"/>
    <w:link w:val="afd"/>
    <w:rsid w:val="00B751D3"/>
    <w:rPr>
      <w:rFonts w:ascii="Times New Roman" w:eastAsia="Times New Roman" w:hAnsi="Times New Roman" w:cs="Times New Roman"/>
      <w:b/>
      <w:sz w:val="28"/>
      <w:szCs w:val="20"/>
      <w:lang w:eastAsia="ru-RU"/>
    </w:rPr>
  </w:style>
  <w:style w:type="paragraph" w:customStyle="1" w:styleId="aff">
    <w:name w:val="Таблицы (моноширинный)"/>
    <w:basedOn w:val="a"/>
    <w:next w:val="a"/>
    <w:rsid w:val="00B751D3"/>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Bodytext">
    <w:name w:val="Body text_"/>
    <w:link w:val="13"/>
    <w:rsid w:val="00B751D3"/>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B751D3"/>
    <w:rPr>
      <w:rFonts w:ascii="Times New Roman" w:eastAsia="Times New Roman" w:hAnsi="Times New Roman" w:cs="Times New Roman"/>
      <w:sz w:val="26"/>
      <w:szCs w:val="26"/>
      <w:shd w:val="clear" w:color="auto" w:fill="FFFFFF"/>
    </w:rPr>
  </w:style>
  <w:style w:type="paragraph" w:customStyle="1" w:styleId="13">
    <w:name w:val="Основной текст1"/>
    <w:basedOn w:val="a"/>
    <w:link w:val="Bodytext"/>
    <w:rsid w:val="00B751D3"/>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B751D3"/>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B751D3"/>
  </w:style>
  <w:style w:type="character" w:customStyle="1" w:styleId="blk">
    <w:name w:val="blk"/>
    <w:basedOn w:val="a0"/>
    <w:rsid w:val="00B751D3"/>
  </w:style>
  <w:style w:type="character" w:customStyle="1" w:styleId="f">
    <w:name w:val="f"/>
    <w:basedOn w:val="a0"/>
    <w:rsid w:val="00B751D3"/>
  </w:style>
  <w:style w:type="paragraph" w:customStyle="1" w:styleId="310">
    <w:name w:val="Цветная заливка — акцент 31"/>
    <w:basedOn w:val="a"/>
    <w:uiPriority w:val="34"/>
    <w:qFormat/>
    <w:rsid w:val="00B751D3"/>
    <w:pPr>
      <w:spacing w:after="0" w:line="240" w:lineRule="auto"/>
      <w:ind w:left="720"/>
      <w:contextualSpacing/>
    </w:pPr>
    <w:rPr>
      <w:rFonts w:ascii="Calibri" w:eastAsia="MS Mincho" w:hAnsi="Calibri" w:cs="Times New Roman"/>
      <w:sz w:val="24"/>
      <w:szCs w:val="24"/>
      <w:lang w:eastAsia="ru-RU"/>
    </w:rPr>
  </w:style>
  <w:style w:type="paragraph" w:customStyle="1" w:styleId="23">
    <w:name w:val="Абзац списка2"/>
    <w:basedOn w:val="a"/>
    <w:rsid w:val="00B751D3"/>
    <w:pPr>
      <w:spacing w:after="200" w:line="276" w:lineRule="auto"/>
      <w:ind w:left="720"/>
      <w:contextualSpacing/>
    </w:pPr>
    <w:rPr>
      <w:rFonts w:ascii="Calibri" w:eastAsia="Times New Roman" w:hAnsi="Calibri" w:cs="Times New Roman"/>
    </w:rPr>
  </w:style>
  <w:style w:type="paragraph" w:customStyle="1" w:styleId="dash041e0431044b0447043d044b0439002000280432043504310029">
    <w:name w:val="dash041e_0431_044b_0447_043d_044b_0439_0020_0028_0432_0435_0431_0029"/>
    <w:basedOn w:val="a"/>
    <w:rsid w:val="00B751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sh041e0431044b0447043d044b0439002000280432043504310029char">
    <w:name w:val="dash041e_0431_044b_0447_043d_044b_0439_0020_0028_0432_0435_0431_0029__char"/>
    <w:rsid w:val="00B751D3"/>
  </w:style>
  <w:style w:type="paragraph" w:styleId="aff0">
    <w:name w:val="TOC Heading"/>
    <w:basedOn w:val="1"/>
    <w:next w:val="a"/>
    <w:uiPriority w:val="39"/>
    <w:unhideWhenUsed/>
    <w:qFormat/>
    <w:rsid w:val="00B751D3"/>
    <w:pPr>
      <w:spacing w:line="276" w:lineRule="auto"/>
      <w:outlineLvl w:val="9"/>
    </w:pPr>
  </w:style>
  <w:style w:type="paragraph" w:styleId="14">
    <w:name w:val="toc 1"/>
    <w:basedOn w:val="a"/>
    <w:next w:val="a"/>
    <w:autoRedefine/>
    <w:uiPriority w:val="39"/>
    <w:unhideWhenUsed/>
    <w:qFormat/>
    <w:rsid w:val="00B751D3"/>
    <w:pPr>
      <w:spacing w:after="100" w:line="240" w:lineRule="auto"/>
    </w:pPr>
    <w:rPr>
      <w:rFonts w:ascii="Cambria" w:eastAsia="MS Mincho" w:hAnsi="Cambria" w:cs="Times New Roman"/>
      <w:sz w:val="24"/>
      <w:szCs w:val="24"/>
      <w:lang w:eastAsia="ru-RU"/>
    </w:rPr>
  </w:style>
  <w:style w:type="paragraph" w:styleId="24">
    <w:name w:val="toc 2"/>
    <w:basedOn w:val="a"/>
    <w:next w:val="a"/>
    <w:autoRedefine/>
    <w:uiPriority w:val="39"/>
    <w:semiHidden/>
    <w:unhideWhenUsed/>
    <w:qFormat/>
    <w:rsid w:val="00B751D3"/>
    <w:pPr>
      <w:spacing w:after="100" w:line="276" w:lineRule="auto"/>
      <w:ind w:left="220"/>
    </w:pPr>
    <w:rPr>
      <w:rFonts w:ascii="Cambria" w:eastAsia="MS Mincho" w:hAnsi="Cambria" w:cs="Times New Roman"/>
      <w:lang w:eastAsia="ru-RU"/>
    </w:rPr>
  </w:style>
  <w:style w:type="paragraph" w:styleId="32">
    <w:name w:val="toc 3"/>
    <w:basedOn w:val="a"/>
    <w:next w:val="a"/>
    <w:autoRedefine/>
    <w:uiPriority w:val="39"/>
    <w:semiHidden/>
    <w:unhideWhenUsed/>
    <w:qFormat/>
    <w:rsid w:val="00B751D3"/>
    <w:pPr>
      <w:spacing w:after="100" w:line="276" w:lineRule="auto"/>
      <w:ind w:left="440"/>
    </w:pPr>
    <w:rPr>
      <w:rFonts w:ascii="Cambria" w:eastAsia="MS Mincho" w:hAnsi="Cambria" w:cs="Times New Roman"/>
      <w:lang w:eastAsia="ru-RU"/>
    </w:rPr>
  </w:style>
  <w:style w:type="character" w:styleId="aff1">
    <w:name w:val="FollowedHyperlink"/>
    <w:uiPriority w:val="99"/>
    <w:semiHidden/>
    <w:unhideWhenUsed/>
    <w:rsid w:val="00B751D3"/>
    <w:rPr>
      <w:color w:val="800080"/>
      <w:u w:val="single"/>
    </w:rPr>
  </w:style>
  <w:style w:type="character" w:customStyle="1" w:styleId="FontStyle36">
    <w:name w:val="Font Style36"/>
    <w:rsid w:val="00B751D3"/>
    <w:rPr>
      <w:rFonts w:ascii="Times New Roman" w:hAnsi="Times New Roman" w:cs="Times New Roman"/>
      <w:sz w:val="22"/>
      <w:szCs w:val="22"/>
    </w:rPr>
  </w:style>
  <w:style w:type="paragraph" w:customStyle="1" w:styleId="Style19">
    <w:name w:val="Style19"/>
    <w:basedOn w:val="a"/>
    <w:rsid w:val="00B751D3"/>
    <w:pPr>
      <w:widowControl w:val="0"/>
      <w:autoSpaceDE w:val="0"/>
      <w:autoSpaceDN w:val="0"/>
      <w:adjustRightInd w:val="0"/>
      <w:spacing w:after="0" w:line="276" w:lineRule="exact"/>
      <w:ind w:firstLine="566"/>
      <w:jc w:val="both"/>
    </w:pPr>
    <w:rPr>
      <w:rFonts w:ascii="Times New Roman" w:eastAsia="Times New Roman" w:hAnsi="Times New Roman" w:cs="Times New Roman"/>
      <w:sz w:val="24"/>
      <w:szCs w:val="24"/>
      <w:lang w:eastAsia="ru-RU"/>
    </w:rPr>
  </w:style>
  <w:style w:type="paragraph" w:customStyle="1" w:styleId="311">
    <w:name w:val="Темный список — акцент 31"/>
    <w:hidden/>
    <w:uiPriority w:val="99"/>
    <w:semiHidden/>
    <w:rsid w:val="00B751D3"/>
    <w:pPr>
      <w:spacing w:after="0" w:line="240" w:lineRule="auto"/>
    </w:pPr>
    <w:rPr>
      <w:rFonts w:ascii="Cambria" w:eastAsia="MS Mincho" w:hAnsi="Cambria" w:cs="Times New Roman"/>
      <w:sz w:val="24"/>
      <w:szCs w:val="24"/>
      <w:lang w:eastAsia="ru-RU"/>
    </w:rPr>
  </w:style>
  <w:style w:type="paragraph" w:styleId="aff2">
    <w:name w:val="Document Map"/>
    <w:basedOn w:val="a"/>
    <w:link w:val="aff3"/>
    <w:uiPriority w:val="99"/>
    <w:semiHidden/>
    <w:unhideWhenUsed/>
    <w:rsid w:val="00B751D3"/>
    <w:pPr>
      <w:spacing w:after="0" w:line="240" w:lineRule="auto"/>
    </w:pPr>
    <w:rPr>
      <w:rFonts w:ascii="Lucida Grande CY" w:eastAsia="MS Mincho" w:hAnsi="Lucida Grande CY" w:cs="Lucida Grande CY"/>
      <w:sz w:val="24"/>
      <w:szCs w:val="24"/>
      <w:lang w:eastAsia="ru-RU"/>
    </w:rPr>
  </w:style>
  <w:style w:type="character" w:customStyle="1" w:styleId="aff3">
    <w:name w:val="Схема документа Знак"/>
    <w:basedOn w:val="a0"/>
    <w:link w:val="aff2"/>
    <w:uiPriority w:val="99"/>
    <w:semiHidden/>
    <w:rsid w:val="00B751D3"/>
    <w:rPr>
      <w:rFonts w:ascii="Lucida Grande CY" w:eastAsia="MS Mincho" w:hAnsi="Lucida Grande CY" w:cs="Lucida Grande CY"/>
      <w:sz w:val="24"/>
      <w:szCs w:val="24"/>
      <w:lang w:eastAsia="ru-RU"/>
    </w:rPr>
  </w:style>
  <w:style w:type="paragraph" w:customStyle="1" w:styleId="312">
    <w:name w:val="Светлый список — акцент 31"/>
    <w:hidden/>
    <w:uiPriority w:val="71"/>
    <w:rsid w:val="00B751D3"/>
    <w:pPr>
      <w:spacing w:after="0" w:line="240" w:lineRule="auto"/>
    </w:pPr>
    <w:rPr>
      <w:rFonts w:ascii="Cambria" w:eastAsia="MS Mincho" w:hAnsi="Cambria" w:cs="Times New Roman"/>
      <w:sz w:val="24"/>
      <w:szCs w:val="24"/>
      <w:lang w:eastAsia="ru-RU"/>
    </w:rPr>
  </w:style>
  <w:style w:type="paragraph" w:customStyle="1" w:styleId="221">
    <w:name w:val="Средний список 2 — акцент 21"/>
    <w:hidden/>
    <w:uiPriority w:val="71"/>
    <w:rsid w:val="00B751D3"/>
    <w:pPr>
      <w:spacing w:after="0" w:line="240" w:lineRule="auto"/>
    </w:pPr>
    <w:rPr>
      <w:rFonts w:ascii="Cambria" w:eastAsia="MS Mincho" w:hAnsi="Cambria" w:cs="Times New Roman"/>
      <w:sz w:val="24"/>
      <w:szCs w:val="24"/>
      <w:lang w:eastAsia="ru-RU"/>
    </w:rPr>
  </w:style>
  <w:style w:type="paragraph" w:customStyle="1" w:styleId="110">
    <w:name w:val="Цветная заливка — акцент 11"/>
    <w:hidden/>
    <w:uiPriority w:val="71"/>
    <w:rsid w:val="00B751D3"/>
    <w:pPr>
      <w:spacing w:after="0" w:line="240" w:lineRule="auto"/>
    </w:pPr>
    <w:rPr>
      <w:rFonts w:ascii="Cambria" w:eastAsia="MS Mincho" w:hAnsi="Cambria" w:cs="Times New Roman"/>
      <w:sz w:val="24"/>
      <w:szCs w:val="24"/>
      <w:lang w:eastAsia="ru-RU"/>
    </w:rPr>
  </w:style>
  <w:style w:type="paragraph" w:customStyle="1" w:styleId="ConsTitle">
    <w:name w:val="ConsTitle"/>
    <w:rsid w:val="00B751D3"/>
    <w:pPr>
      <w:widowControl w:val="0"/>
      <w:suppressAutoHyphens/>
      <w:autoSpaceDE w:val="0"/>
      <w:spacing w:after="120" w:line="240" w:lineRule="auto"/>
      <w:ind w:right="19772"/>
    </w:pPr>
    <w:rPr>
      <w:rFonts w:ascii="Arial" w:eastAsia="Times New Roman" w:hAnsi="Arial" w:cs="Arial"/>
      <w:b/>
      <w:bCs/>
      <w:sz w:val="16"/>
      <w:szCs w:val="16"/>
      <w:lang w:eastAsia="ar-SA"/>
    </w:rPr>
  </w:style>
  <w:style w:type="character" w:customStyle="1" w:styleId="313">
    <w:name w:val="Заголовок 3 Знак1"/>
    <w:basedOn w:val="a0"/>
    <w:uiPriority w:val="9"/>
    <w:semiHidden/>
    <w:rsid w:val="00B751D3"/>
    <w:rPr>
      <w:rFonts w:asciiTheme="majorHAnsi" w:eastAsiaTheme="majorEastAsia" w:hAnsiTheme="majorHAnsi" w:cstheme="majorBidi"/>
      <w:color w:val="1F3763" w:themeColor="accent1" w:themeShade="7F"/>
      <w:sz w:val="24"/>
      <w:szCs w:val="24"/>
    </w:rPr>
  </w:style>
  <w:style w:type="paragraph" w:styleId="afb">
    <w:name w:val="List Paragraph"/>
    <w:basedOn w:val="a"/>
    <w:uiPriority w:val="34"/>
    <w:qFormat/>
    <w:rsid w:val="00B751D3"/>
    <w:pPr>
      <w:ind w:left="720"/>
      <w:contextualSpacing/>
    </w:pPr>
  </w:style>
  <w:style w:type="numbering" w:customStyle="1" w:styleId="25">
    <w:name w:val="Нет списка2"/>
    <w:next w:val="a2"/>
    <w:uiPriority w:val="99"/>
    <w:semiHidden/>
    <w:unhideWhenUsed/>
    <w:rsid w:val="009E2F9E"/>
  </w:style>
  <w:style w:type="table" w:customStyle="1" w:styleId="15">
    <w:name w:val="Сетка таблицы1"/>
    <w:basedOn w:val="a1"/>
    <w:next w:val="af0"/>
    <w:uiPriority w:val="99"/>
    <w:rsid w:val="009E2F9E"/>
    <w:pPr>
      <w:spacing w:after="0" w:line="240" w:lineRule="auto"/>
    </w:pPr>
    <w:rPr>
      <w:rFonts w:ascii="Cambria" w:eastAsia="MS Mincho" w:hAnsi="Cambria"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95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ravo.gov.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55</Pages>
  <Words>13659</Words>
  <Characters>77860</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Fokin_new</dc:creator>
  <cp:keywords/>
  <dc:description/>
  <cp:lastModifiedBy>Radaeva</cp:lastModifiedBy>
  <cp:revision>10</cp:revision>
  <cp:lastPrinted>2017-02-27T07:16:00Z</cp:lastPrinted>
  <dcterms:created xsi:type="dcterms:W3CDTF">2017-02-27T06:03:00Z</dcterms:created>
  <dcterms:modified xsi:type="dcterms:W3CDTF">2017-03-29T07:20:00Z</dcterms:modified>
</cp:coreProperties>
</file>