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09563C" w:rsidRPr="00E2586B" w:rsidRDefault="00570D5A" w:rsidP="00E2586B">
      <w:pPr>
        <w:rPr>
          <w:sz w:val="24"/>
          <w:szCs w:val="24"/>
        </w:rPr>
      </w:pPr>
      <w:r>
        <w:rPr>
          <w:sz w:val="22"/>
        </w:rPr>
        <w:t>-</w:t>
      </w:r>
      <w:r w:rsidRPr="000D4DEB">
        <w:rPr>
          <w:sz w:val="22"/>
        </w:rPr>
        <w:t>постановление администрации городского округа Кинель</w:t>
      </w:r>
      <w:r w:rsidR="00E2586B">
        <w:rPr>
          <w:sz w:val="22"/>
        </w:rPr>
        <w:t xml:space="preserve"> Самарской области от 25</w:t>
      </w:r>
      <w:r>
        <w:rPr>
          <w:sz w:val="22"/>
        </w:rPr>
        <w:t>.0</w:t>
      </w:r>
      <w:r w:rsidR="00E2586B">
        <w:rPr>
          <w:sz w:val="22"/>
        </w:rPr>
        <w:t>6</w:t>
      </w:r>
      <w:r w:rsidRPr="000D4DEB">
        <w:rPr>
          <w:sz w:val="22"/>
        </w:rPr>
        <w:t>.201</w:t>
      </w:r>
      <w:r w:rsidR="006F06F7">
        <w:rPr>
          <w:sz w:val="22"/>
        </w:rPr>
        <w:t>9 г</w:t>
      </w:r>
      <w:r w:rsidR="006F06F7" w:rsidRPr="00E2586B">
        <w:rPr>
          <w:sz w:val="24"/>
          <w:szCs w:val="24"/>
        </w:rPr>
        <w:t>. №</w:t>
      </w:r>
      <w:r w:rsidR="00E2586B" w:rsidRPr="00E2586B">
        <w:rPr>
          <w:sz w:val="24"/>
          <w:szCs w:val="24"/>
        </w:rPr>
        <w:t>1762</w:t>
      </w:r>
      <w:r w:rsidRPr="00E2586B">
        <w:rPr>
          <w:sz w:val="24"/>
          <w:szCs w:val="24"/>
        </w:rPr>
        <w:t xml:space="preserve"> </w:t>
      </w:r>
      <w:r w:rsidR="0009563C" w:rsidRPr="00E2586B">
        <w:rPr>
          <w:sz w:val="24"/>
          <w:szCs w:val="24"/>
        </w:rPr>
        <w:t xml:space="preserve"> «О </w:t>
      </w:r>
      <w:r w:rsidR="00E2586B" w:rsidRPr="00E2586B">
        <w:rPr>
          <w:sz w:val="24"/>
          <w:szCs w:val="24"/>
        </w:rPr>
        <w:t>проведении торгов по продаже</w:t>
      </w:r>
      <w:r w:rsidR="00E2586B">
        <w:rPr>
          <w:sz w:val="24"/>
          <w:szCs w:val="24"/>
        </w:rPr>
        <w:t xml:space="preserve"> </w:t>
      </w:r>
      <w:r w:rsidR="00E2586B" w:rsidRPr="00E2586B">
        <w:rPr>
          <w:sz w:val="24"/>
          <w:szCs w:val="24"/>
        </w:rPr>
        <w:t>права на заключение договора аренды</w:t>
      </w:r>
      <w:r w:rsidR="00E2586B">
        <w:rPr>
          <w:sz w:val="24"/>
          <w:szCs w:val="24"/>
        </w:rPr>
        <w:t xml:space="preserve"> </w:t>
      </w:r>
      <w:r w:rsidR="00E2586B" w:rsidRPr="00E2586B">
        <w:rPr>
          <w:sz w:val="24"/>
          <w:szCs w:val="24"/>
        </w:rPr>
        <w:t>земельных участков и продаже земельного</w:t>
      </w:r>
      <w:r w:rsidR="00E2586B">
        <w:rPr>
          <w:sz w:val="24"/>
          <w:szCs w:val="24"/>
        </w:rPr>
        <w:t xml:space="preserve"> </w:t>
      </w:r>
      <w:r w:rsidR="00E2586B" w:rsidRPr="00E2586B">
        <w:rPr>
          <w:sz w:val="24"/>
          <w:szCs w:val="24"/>
        </w:rPr>
        <w:t>участка</w:t>
      </w:r>
      <w:r w:rsidR="006F06F7" w:rsidRPr="00E2586B">
        <w:rPr>
          <w:sz w:val="24"/>
          <w:szCs w:val="24"/>
        </w:rPr>
        <w:t>»</w:t>
      </w:r>
      <w:r w:rsidR="003F4384" w:rsidRPr="00E2586B">
        <w:rPr>
          <w:sz w:val="24"/>
          <w:szCs w:val="24"/>
        </w:rPr>
        <w:t>.</w:t>
      </w:r>
    </w:p>
    <w:p w:rsidR="00442174" w:rsidRPr="000D4DEB" w:rsidRDefault="002646B0" w:rsidP="00442174">
      <w:pPr>
        <w:rPr>
          <w:sz w:val="22"/>
        </w:rPr>
      </w:pPr>
      <w:r w:rsidRPr="00E2586B">
        <w:rPr>
          <w:b/>
          <w:sz w:val="24"/>
          <w:szCs w:val="24"/>
        </w:rPr>
        <w:t>5</w:t>
      </w:r>
      <w:r w:rsidR="00442174" w:rsidRPr="00E2586B">
        <w:rPr>
          <w:b/>
          <w:sz w:val="24"/>
          <w:szCs w:val="24"/>
        </w:rPr>
        <w:t>. Форма торгов</w:t>
      </w:r>
      <w:r w:rsidR="00442174" w:rsidRPr="00E2586B">
        <w:rPr>
          <w:sz w:val="24"/>
          <w:szCs w:val="24"/>
        </w:rPr>
        <w:t>: открытый аукцион по составу участников и по способу подачи предложений о цене земельных участков</w:t>
      </w:r>
      <w:r w:rsidR="00442174" w:rsidRPr="000D4DEB">
        <w:rPr>
          <w:sz w:val="22"/>
        </w:rPr>
        <w:t xml:space="preserve">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E2586B" w:rsidRDefault="00442174" w:rsidP="00DB2798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DB2798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B2798" w:rsidRPr="00B51A06">
        <w:rPr>
          <w:sz w:val="24"/>
          <w:szCs w:val="24"/>
        </w:rPr>
        <w:t xml:space="preserve">на </w:t>
      </w:r>
      <w:r w:rsidR="00E2586B">
        <w:rPr>
          <w:sz w:val="24"/>
          <w:szCs w:val="24"/>
        </w:rPr>
        <w:t>10 (десять</w:t>
      </w:r>
      <w:r w:rsidR="00DB2798" w:rsidRPr="00B51A06">
        <w:rPr>
          <w:sz w:val="24"/>
          <w:szCs w:val="24"/>
        </w:rPr>
        <w:t xml:space="preserve">) лет на </w:t>
      </w:r>
      <w:r w:rsidR="00DB2798" w:rsidRPr="003F4384">
        <w:rPr>
          <w:sz w:val="24"/>
          <w:szCs w:val="24"/>
        </w:rPr>
        <w:t xml:space="preserve">земельный  участок, </w:t>
      </w:r>
      <w:r w:rsidR="00DB2798" w:rsidRPr="00E2586B">
        <w:rPr>
          <w:sz w:val="24"/>
          <w:szCs w:val="24"/>
        </w:rPr>
        <w:t>отнесенный к земля</w:t>
      </w:r>
      <w:r w:rsidR="00FC7500" w:rsidRPr="00E2586B">
        <w:rPr>
          <w:sz w:val="24"/>
          <w:szCs w:val="24"/>
        </w:rPr>
        <w:t xml:space="preserve">м населенных пунктов, площадью </w:t>
      </w:r>
      <w:r w:rsidR="00E2586B" w:rsidRPr="00E2586B">
        <w:rPr>
          <w:sz w:val="24"/>
          <w:szCs w:val="24"/>
        </w:rPr>
        <w:t xml:space="preserve">35 </w:t>
      </w:r>
      <w:proofErr w:type="spellStart"/>
      <w:r w:rsidR="00E2586B" w:rsidRPr="00E2586B">
        <w:rPr>
          <w:sz w:val="24"/>
          <w:szCs w:val="24"/>
        </w:rPr>
        <w:t>кв.м</w:t>
      </w:r>
      <w:proofErr w:type="spellEnd"/>
      <w:r w:rsidR="00E2586B" w:rsidRPr="00E2586B">
        <w:rPr>
          <w:sz w:val="24"/>
          <w:szCs w:val="24"/>
        </w:rPr>
        <w:t xml:space="preserve">., для гаража, с кадастровым номером 63:03:0401035:1081, расположенный по адресу: </w:t>
      </w:r>
      <w:r w:rsidR="00E2586B" w:rsidRPr="00E2586B">
        <w:rPr>
          <w:b/>
          <w:sz w:val="24"/>
          <w:szCs w:val="24"/>
        </w:rPr>
        <w:t xml:space="preserve">Самарская область, г.Кинель, </w:t>
      </w:r>
      <w:proofErr w:type="spellStart"/>
      <w:r w:rsidR="00E2586B" w:rsidRPr="00E2586B">
        <w:rPr>
          <w:b/>
          <w:sz w:val="24"/>
          <w:szCs w:val="24"/>
        </w:rPr>
        <w:t>пгт.Алексеевка</w:t>
      </w:r>
      <w:proofErr w:type="spellEnd"/>
      <w:r w:rsidR="00E2586B" w:rsidRPr="00E2586B">
        <w:rPr>
          <w:b/>
          <w:sz w:val="24"/>
          <w:szCs w:val="24"/>
        </w:rPr>
        <w:t xml:space="preserve">, гаражный массив №1 в районе подстанции АКС-2, </w:t>
      </w:r>
      <w:proofErr w:type="spellStart"/>
      <w:r w:rsidR="00E2586B" w:rsidRPr="00E2586B">
        <w:rPr>
          <w:b/>
          <w:sz w:val="24"/>
          <w:szCs w:val="24"/>
        </w:rPr>
        <w:t>уч.38</w:t>
      </w:r>
      <w:proofErr w:type="spellEnd"/>
      <w:r w:rsidR="00DB2798" w:rsidRPr="00E2586B">
        <w:rPr>
          <w:sz w:val="24"/>
          <w:szCs w:val="24"/>
        </w:rPr>
        <w:t xml:space="preserve">, начальная цена ежегодной арендной платы составляет </w:t>
      </w:r>
      <w:r w:rsidR="006F06F7" w:rsidRPr="00E2586B">
        <w:rPr>
          <w:sz w:val="24"/>
          <w:szCs w:val="24"/>
        </w:rPr>
        <w:t>3</w:t>
      </w:r>
      <w:r w:rsidR="00E2586B" w:rsidRPr="00E2586B">
        <w:rPr>
          <w:sz w:val="24"/>
          <w:szCs w:val="24"/>
        </w:rPr>
        <w:t>975</w:t>
      </w:r>
      <w:r w:rsidR="00B51A06" w:rsidRPr="00E2586B">
        <w:rPr>
          <w:sz w:val="24"/>
          <w:szCs w:val="24"/>
        </w:rPr>
        <w:t xml:space="preserve">  </w:t>
      </w:r>
      <w:r w:rsidR="00DB2798" w:rsidRPr="00E2586B">
        <w:rPr>
          <w:sz w:val="24"/>
          <w:szCs w:val="24"/>
        </w:rPr>
        <w:t xml:space="preserve"> руб., шаг </w:t>
      </w:r>
      <w:r w:rsidR="006F06F7" w:rsidRPr="00E2586B">
        <w:rPr>
          <w:sz w:val="24"/>
          <w:szCs w:val="24"/>
        </w:rPr>
        <w:t>1</w:t>
      </w:r>
      <w:r w:rsidR="00E2586B" w:rsidRPr="00E2586B">
        <w:rPr>
          <w:sz w:val="24"/>
          <w:szCs w:val="24"/>
        </w:rPr>
        <w:t>10</w:t>
      </w:r>
      <w:r w:rsidR="00B51A06" w:rsidRPr="00E2586B">
        <w:rPr>
          <w:sz w:val="24"/>
          <w:szCs w:val="24"/>
        </w:rPr>
        <w:t xml:space="preserve"> </w:t>
      </w:r>
      <w:r w:rsidR="00DB2798" w:rsidRPr="00E2586B">
        <w:rPr>
          <w:sz w:val="24"/>
          <w:szCs w:val="24"/>
        </w:rPr>
        <w:t xml:space="preserve">руб., задаток </w:t>
      </w:r>
      <w:r w:rsidR="006F06F7" w:rsidRPr="00E2586B">
        <w:rPr>
          <w:sz w:val="24"/>
          <w:szCs w:val="24"/>
        </w:rPr>
        <w:t>7</w:t>
      </w:r>
      <w:r w:rsidR="00E2586B" w:rsidRPr="00E2586B">
        <w:rPr>
          <w:sz w:val="24"/>
          <w:szCs w:val="24"/>
        </w:rPr>
        <w:t>95</w:t>
      </w:r>
      <w:r w:rsidR="00B51A06" w:rsidRPr="00E2586B">
        <w:rPr>
          <w:sz w:val="24"/>
          <w:szCs w:val="24"/>
        </w:rPr>
        <w:t xml:space="preserve"> </w:t>
      </w:r>
      <w:r w:rsidR="00DB2798" w:rsidRPr="00E2586B">
        <w:rPr>
          <w:sz w:val="24"/>
          <w:szCs w:val="24"/>
        </w:rPr>
        <w:t xml:space="preserve">руб.  </w:t>
      </w:r>
    </w:p>
    <w:p w:rsidR="00BA76CC" w:rsidRPr="00E2586B" w:rsidRDefault="00DB2798" w:rsidP="00BA76CC">
      <w:pPr>
        <w:ind w:firstLine="631"/>
        <w:rPr>
          <w:sz w:val="24"/>
          <w:szCs w:val="24"/>
        </w:rPr>
      </w:pPr>
      <w:r w:rsidRPr="00E2586B">
        <w:rPr>
          <w:sz w:val="24"/>
          <w:szCs w:val="24"/>
        </w:rPr>
        <w:t>Обременения (ограничения) использования земельного участка</w:t>
      </w:r>
      <w:r w:rsidR="00BA76CC" w:rsidRPr="00E2586B">
        <w:rPr>
          <w:sz w:val="24"/>
          <w:szCs w:val="24"/>
        </w:rPr>
        <w:t xml:space="preserve">: </w:t>
      </w:r>
      <w:r w:rsidR="003F4384" w:rsidRPr="00E2586B">
        <w:rPr>
          <w:sz w:val="24"/>
          <w:szCs w:val="24"/>
        </w:rPr>
        <w:t>отсутствуют</w:t>
      </w:r>
      <w:r w:rsidR="0083478D" w:rsidRPr="00E2586B">
        <w:rPr>
          <w:sz w:val="24"/>
          <w:szCs w:val="24"/>
        </w:rPr>
        <w:t>.</w:t>
      </w:r>
    </w:p>
    <w:p w:rsidR="00DB2798" w:rsidRPr="00E2586B" w:rsidRDefault="00DB2798" w:rsidP="00DB2798">
      <w:pPr>
        <w:ind w:firstLine="631"/>
        <w:rPr>
          <w:sz w:val="24"/>
          <w:szCs w:val="24"/>
        </w:rPr>
      </w:pPr>
      <w:r w:rsidRPr="00E2586B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B51A06" w:rsidRPr="00E2586B" w:rsidRDefault="00B51A06" w:rsidP="00B51A06">
      <w:pPr>
        <w:ind w:firstLine="567"/>
        <w:rPr>
          <w:sz w:val="24"/>
          <w:szCs w:val="24"/>
        </w:rPr>
      </w:pPr>
      <w:r w:rsidRPr="00E2586B">
        <w:rPr>
          <w:b/>
          <w:sz w:val="24"/>
          <w:szCs w:val="24"/>
        </w:rPr>
        <w:t>Лот №</w:t>
      </w:r>
      <w:r w:rsidR="003F4384" w:rsidRPr="00E2586B">
        <w:rPr>
          <w:b/>
          <w:sz w:val="24"/>
          <w:szCs w:val="24"/>
        </w:rPr>
        <w:t>2</w:t>
      </w:r>
      <w:r w:rsidRPr="00E2586B">
        <w:rPr>
          <w:sz w:val="24"/>
          <w:szCs w:val="24"/>
        </w:rPr>
        <w:t xml:space="preserve"> -  </w:t>
      </w:r>
      <w:r w:rsidRPr="00E2586B">
        <w:rPr>
          <w:i/>
          <w:sz w:val="24"/>
          <w:szCs w:val="24"/>
        </w:rPr>
        <w:t xml:space="preserve">право заключения договора аренды сроком </w:t>
      </w:r>
      <w:r w:rsidR="00E2586B" w:rsidRPr="00E2586B">
        <w:rPr>
          <w:sz w:val="24"/>
          <w:szCs w:val="24"/>
        </w:rPr>
        <w:t>на 3</w:t>
      </w:r>
      <w:r w:rsidR="006F06F7" w:rsidRPr="00E2586B">
        <w:rPr>
          <w:sz w:val="24"/>
          <w:szCs w:val="24"/>
        </w:rPr>
        <w:t xml:space="preserve"> (</w:t>
      </w:r>
      <w:r w:rsidR="00E2586B" w:rsidRPr="00E2586B">
        <w:rPr>
          <w:sz w:val="24"/>
          <w:szCs w:val="24"/>
        </w:rPr>
        <w:t>три</w:t>
      </w:r>
      <w:r w:rsidR="006F06F7" w:rsidRPr="00E2586B">
        <w:rPr>
          <w:sz w:val="24"/>
          <w:szCs w:val="24"/>
        </w:rPr>
        <w:t xml:space="preserve">) </w:t>
      </w:r>
      <w:r w:rsidR="00E2586B" w:rsidRPr="00E2586B">
        <w:rPr>
          <w:sz w:val="24"/>
          <w:szCs w:val="24"/>
        </w:rPr>
        <w:t>года</w:t>
      </w:r>
      <w:r w:rsidR="006F06F7" w:rsidRPr="00E2586B">
        <w:rPr>
          <w:sz w:val="24"/>
          <w:szCs w:val="24"/>
        </w:rPr>
        <w:t xml:space="preserve"> на земельный  участок, отнесенный к землям населенных пунктов, площадью </w:t>
      </w:r>
      <w:r w:rsidR="00E2586B" w:rsidRPr="00E2586B">
        <w:rPr>
          <w:sz w:val="24"/>
          <w:szCs w:val="24"/>
        </w:rPr>
        <w:t xml:space="preserve">995 </w:t>
      </w:r>
      <w:proofErr w:type="spellStart"/>
      <w:r w:rsidR="00E2586B" w:rsidRPr="00E2586B">
        <w:rPr>
          <w:sz w:val="24"/>
          <w:szCs w:val="24"/>
        </w:rPr>
        <w:t>кв.м</w:t>
      </w:r>
      <w:proofErr w:type="spellEnd"/>
      <w:r w:rsidR="00E2586B" w:rsidRPr="00E2586B">
        <w:rPr>
          <w:sz w:val="24"/>
          <w:szCs w:val="24"/>
        </w:rPr>
        <w:t xml:space="preserve">., для ведения садоводства, с кадастровым номером 63:22:1602010:1184, расположенный по адресу: </w:t>
      </w:r>
      <w:r w:rsidR="00E2586B" w:rsidRPr="00E2586B">
        <w:rPr>
          <w:b/>
          <w:sz w:val="24"/>
          <w:szCs w:val="24"/>
        </w:rPr>
        <w:t xml:space="preserve">Самарская область, </w:t>
      </w:r>
      <w:proofErr w:type="spellStart"/>
      <w:r w:rsidR="00E2586B" w:rsidRPr="00E2586B">
        <w:rPr>
          <w:b/>
          <w:sz w:val="24"/>
          <w:szCs w:val="24"/>
        </w:rPr>
        <w:t>г.о.Кинель</w:t>
      </w:r>
      <w:proofErr w:type="spellEnd"/>
      <w:r w:rsidR="00E2586B" w:rsidRPr="00E2586B">
        <w:rPr>
          <w:b/>
          <w:sz w:val="24"/>
          <w:szCs w:val="24"/>
        </w:rPr>
        <w:t xml:space="preserve">, </w:t>
      </w:r>
      <w:proofErr w:type="spellStart"/>
      <w:r w:rsidR="00E2586B" w:rsidRPr="00E2586B">
        <w:rPr>
          <w:b/>
          <w:sz w:val="24"/>
          <w:szCs w:val="24"/>
        </w:rPr>
        <w:t>пгт.Усть-Кинельский</w:t>
      </w:r>
      <w:proofErr w:type="spellEnd"/>
      <w:r w:rsidR="00E2586B" w:rsidRPr="00E2586B">
        <w:rPr>
          <w:b/>
          <w:sz w:val="24"/>
          <w:szCs w:val="24"/>
        </w:rPr>
        <w:t xml:space="preserve">, садовое товарищество </w:t>
      </w:r>
      <w:proofErr w:type="spellStart"/>
      <w:r w:rsidR="00E2586B" w:rsidRPr="00E2586B">
        <w:rPr>
          <w:b/>
          <w:sz w:val="24"/>
          <w:szCs w:val="24"/>
        </w:rPr>
        <w:t>СДТ</w:t>
      </w:r>
      <w:proofErr w:type="spellEnd"/>
      <w:r w:rsidR="00E2586B" w:rsidRPr="00E2586B">
        <w:rPr>
          <w:b/>
          <w:sz w:val="24"/>
          <w:szCs w:val="24"/>
        </w:rPr>
        <w:t xml:space="preserve"> Самарский </w:t>
      </w:r>
      <w:proofErr w:type="spellStart"/>
      <w:r w:rsidR="00E2586B" w:rsidRPr="00E2586B">
        <w:rPr>
          <w:b/>
          <w:sz w:val="24"/>
          <w:szCs w:val="24"/>
        </w:rPr>
        <w:t>СХИ</w:t>
      </w:r>
      <w:proofErr w:type="spellEnd"/>
      <w:r w:rsidR="00E2586B" w:rsidRPr="00E2586B">
        <w:rPr>
          <w:b/>
          <w:sz w:val="24"/>
          <w:szCs w:val="24"/>
        </w:rPr>
        <w:t xml:space="preserve"> и другие (Советы), </w:t>
      </w:r>
      <w:proofErr w:type="spellStart"/>
      <w:r w:rsidR="00E2586B" w:rsidRPr="00E2586B">
        <w:rPr>
          <w:b/>
          <w:sz w:val="24"/>
          <w:szCs w:val="24"/>
        </w:rPr>
        <w:t>ул.6</w:t>
      </w:r>
      <w:proofErr w:type="spellEnd"/>
      <w:r w:rsidR="00E2586B" w:rsidRPr="00E2586B">
        <w:rPr>
          <w:b/>
          <w:sz w:val="24"/>
          <w:szCs w:val="24"/>
        </w:rPr>
        <w:t xml:space="preserve">-я (массив Б), </w:t>
      </w:r>
      <w:proofErr w:type="spellStart"/>
      <w:r w:rsidR="00E2586B" w:rsidRPr="00E2586B">
        <w:rPr>
          <w:b/>
          <w:sz w:val="24"/>
          <w:szCs w:val="24"/>
        </w:rPr>
        <w:t>уч.97А</w:t>
      </w:r>
      <w:proofErr w:type="spellEnd"/>
      <w:r w:rsidR="006F06F7" w:rsidRPr="00E2586B">
        <w:rPr>
          <w:sz w:val="24"/>
          <w:szCs w:val="24"/>
        </w:rPr>
        <w:t xml:space="preserve"> начальная цена ежегодной арендной платы составляет </w:t>
      </w:r>
      <w:r w:rsidR="00E2586B" w:rsidRPr="00E2586B">
        <w:rPr>
          <w:sz w:val="24"/>
          <w:szCs w:val="24"/>
        </w:rPr>
        <w:t>26700</w:t>
      </w:r>
      <w:r w:rsidR="006F06F7" w:rsidRPr="00E2586B">
        <w:rPr>
          <w:sz w:val="24"/>
          <w:szCs w:val="24"/>
        </w:rPr>
        <w:t xml:space="preserve"> </w:t>
      </w:r>
      <w:r w:rsidRPr="00E2586B">
        <w:rPr>
          <w:sz w:val="24"/>
          <w:szCs w:val="24"/>
        </w:rPr>
        <w:t xml:space="preserve">  руб., шаг </w:t>
      </w:r>
      <w:r w:rsidR="00E2586B" w:rsidRPr="00E2586B">
        <w:rPr>
          <w:sz w:val="24"/>
          <w:szCs w:val="24"/>
        </w:rPr>
        <w:t>8</w:t>
      </w:r>
      <w:r w:rsidRPr="00E2586B">
        <w:rPr>
          <w:sz w:val="24"/>
          <w:szCs w:val="24"/>
        </w:rPr>
        <w:t xml:space="preserve">00 руб., задаток </w:t>
      </w:r>
      <w:r w:rsidR="00E2586B" w:rsidRPr="00E2586B">
        <w:rPr>
          <w:sz w:val="24"/>
          <w:szCs w:val="24"/>
        </w:rPr>
        <w:t>5300</w:t>
      </w:r>
      <w:r w:rsidRPr="00E2586B">
        <w:rPr>
          <w:sz w:val="24"/>
          <w:szCs w:val="24"/>
        </w:rPr>
        <w:t xml:space="preserve"> руб.  </w:t>
      </w:r>
    </w:p>
    <w:p w:rsidR="003F4384" w:rsidRPr="00E2586B" w:rsidRDefault="0083478D" w:rsidP="003F4384">
      <w:pPr>
        <w:ind w:firstLine="631"/>
        <w:rPr>
          <w:sz w:val="24"/>
          <w:szCs w:val="24"/>
        </w:rPr>
      </w:pPr>
      <w:r w:rsidRPr="00E2586B">
        <w:rPr>
          <w:sz w:val="24"/>
          <w:szCs w:val="24"/>
        </w:rPr>
        <w:t xml:space="preserve">Обременения (ограничения) использования земельного участка: </w:t>
      </w:r>
      <w:r w:rsidR="003F4384" w:rsidRPr="00E2586B">
        <w:rPr>
          <w:sz w:val="24"/>
          <w:szCs w:val="24"/>
        </w:rPr>
        <w:t>отсутствуют.</w:t>
      </w:r>
    </w:p>
    <w:p w:rsidR="00B51A06" w:rsidRPr="00E2586B" w:rsidRDefault="00B51A06" w:rsidP="00B51A06">
      <w:pPr>
        <w:ind w:firstLine="631"/>
        <w:rPr>
          <w:sz w:val="24"/>
          <w:szCs w:val="24"/>
        </w:rPr>
      </w:pPr>
      <w:r w:rsidRPr="00E2586B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E2586B" w:rsidRPr="00E2586B" w:rsidRDefault="00E2586B" w:rsidP="00E2586B">
      <w:pPr>
        <w:ind w:firstLine="567"/>
        <w:rPr>
          <w:sz w:val="24"/>
          <w:szCs w:val="24"/>
        </w:rPr>
      </w:pPr>
      <w:r w:rsidRPr="00E2586B">
        <w:rPr>
          <w:b/>
          <w:sz w:val="24"/>
          <w:szCs w:val="24"/>
        </w:rPr>
        <w:t>Лот №3</w:t>
      </w:r>
      <w:r w:rsidRPr="00E2586B">
        <w:rPr>
          <w:sz w:val="24"/>
          <w:szCs w:val="24"/>
        </w:rPr>
        <w:t xml:space="preserve"> -  земельный  участок, отнесенный к землям населенных пунктов, площадью 710 </w:t>
      </w:r>
      <w:proofErr w:type="spellStart"/>
      <w:r w:rsidRPr="00E2586B">
        <w:rPr>
          <w:sz w:val="24"/>
          <w:szCs w:val="24"/>
        </w:rPr>
        <w:t>кв.м</w:t>
      </w:r>
      <w:proofErr w:type="spellEnd"/>
      <w:r w:rsidRPr="00E2586B">
        <w:rPr>
          <w:sz w:val="24"/>
          <w:szCs w:val="24"/>
        </w:rPr>
        <w:t xml:space="preserve">., для ведения садоводства, с кадастровым номером 63:03:0206001:1160, расположенный по адресу: </w:t>
      </w:r>
      <w:r w:rsidRPr="00E2586B">
        <w:rPr>
          <w:b/>
          <w:sz w:val="24"/>
          <w:szCs w:val="24"/>
        </w:rPr>
        <w:t xml:space="preserve">Самарская область, </w:t>
      </w:r>
      <w:proofErr w:type="spellStart"/>
      <w:r w:rsidRPr="00E2586B">
        <w:rPr>
          <w:b/>
          <w:sz w:val="24"/>
          <w:szCs w:val="24"/>
        </w:rPr>
        <w:t>г.о.Кинель</w:t>
      </w:r>
      <w:proofErr w:type="spellEnd"/>
      <w:r w:rsidRPr="00E2586B">
        <w:rPr>
          <w:b/>
          <w:sz w:val="24"/>
          <w:szCs w:val="24"/>
        </w:rPr>
        <w:t xml:space="preserve"> (</w:t>
      </w:r>
      <w:proofErr w:type="spellStart"/>
      <w:r w:rsidRPr="00E2586B">
        <w:rPr>
          <w:b/>
          <w:sz w:val="24"/>
          <w:szCs w:val="24"/>
        </w:rPr>
        <w:t>Елшняги</w:t>
      </w:r>
      <w:proofErr w:type="spellEnd"/>
      <w:r w:rsidRPr="00E2586B">
        <w:rPr>
          <w:b/>
          <w:sz w:val="24"/>
          <w:szCs w:val="24"/>
        </w:rPr>
        <w:t xml:space="preserve">), </w:t>
      </w:r>
      <w:proofErr w:type="spellStart"/>
      <w:r w:rsidRPr="00E2586B">
        <w:rPr>
          <w:b/>
          <w:sz w:val="24"/>
          <w:szCs w:val="24"/>
        </w:rPr>
        <w:t>СДТ</w:t>
      </w:r>
      <w:proofErr w:type="spellEnd"/>
      <w:r w:rsidRPr="00E2586B">
        <w:rPr>
          <w:b/>
          <w:sz w:val="24"/>
          <w:szCs w:val="24"/>
        </w:rPr>
        <w:t xml:space="preserve"> Локомотивного депо, 2-я линия, </w:t>
      </w:r>
      <w:proofErr w:type="spellStart"/>
      <w:r w:rsidRPr="00E2586B">
        <w:rPr>
          <w:b/>
          <w:sz w:val="24"/>
          <w:szCs w:val="24"/>
        </w:rPr>
        <w:t>уч.б</w:t>
      </w:r>
      <w:proofErr w:type="spellEnd"/>
      <w:r w:rsidRPr="00E2586B">
        <w:rPr>
          <w:b/>
          <w:sz w:val="24"/>
          <w:szCs w:val="24"/>
        </w:rPr>
        <w:t>\н</w:t>
      </w:r>
      <w:r w:rsidRPr="00E2586B">
        <w:rPr>
          <w:sz w:val="24"/>
          <w:szCs w:val="24"/>
        </w:rPr>
        <w:t xml:space="preserve"> начальная цена предмета торга составляет 314317   руб., шаг 1800 руб., задаток 62800 руб.  </w:t>
      </w:r>
    </w:p>
    <w:p w:rsidR="00E2586B" w:rsidRPr="00E2586B" w:rsidRDefault="00E2586B" w:rsidP="00E2586B">
      <w:pPr>
        <w:ind w:firstLine="631"/>
        <w:rPr>
          <w:sz w:val="24"/>
          <w:szCs w:val="24"/>
        </w:rPr>
      </w:pPr>
      <w:r w:rsidRPr="00E2586B">
        <w:rPr>
          <w:sz w:val="24"/>
          <w:szCs w:val="24"/>
        </w:rPr>
        <w:t>Обременения (ограничения) использования земельного участка: отсутствуют.</w:t>
      </w:r>
    </w:p>
    <w:p w:rsidR="00E2586B" w:rsidRDefault="00E2586B" w:rsidP="00E2586B">
      <w:pPr>
        <w:ind w:firstLine="631"/>
        <w:rPr>
          <w:sz w:val="24"/>
          <w:szCs w:val="24"/>
        </w:rPr>
      </w:pPr>
      <w:r w:rsidRPr="00E2586B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614086" w:rsidRPr="00E2586B" w:rsidRDefault="00614086" w:rsidP="00E2586B">
      <w:pPr>
        <w:ind w:firstLine="631"/>
        <w:rPr>
          <w:sz w:val="24"/>
          <w:szCs w:val="24"/>
        </w:rPr>
      </w:pPr>
    </w:p>
    <w:p w:rsidR="00614086" w:rsidRPr="00753B37" w:rsidRDefault="00614086" w:rsidP="00614086">
      <w:pPr>
        <w:ind w:firstLine="426"/>
        <w:rPr>
          <w:sz w:val="24"/>
          <w:szCs w:val="24"/>
        </w:rPr>
      </w:pPr>
      <w:r w:rsidRPr="00753B37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4"/>
          <w:szCs w:val="24"/>
        </w:rPr>
        <w:t>1</w:t>
      </w:r>
      <w:r w:rsidRPr="00753B37">
        <w:rPr>
          <w:sz w:val="24"/>
          <w:szCs w:val="24"/>
        </w:rPr>
        <w:t>: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"/>
        <w:gridCol w:w="8942"/>
        <w:gridCol w:w="903"/>
        <w:gridCol w:w="54"/>
      </w:tblGrid>
      <w:tr w:rsidR="00614086" w:rsidRPr="00753B37" w:rsidTr="00614086">
        <w:trPr>
          <w:gridAfter w:val="1"/>
          <w:wAfter w:w="54" w:type="dxa"/>
        </w:trPr>
        <w:tc>
          <w:tcPr>
            <w:tcW w:w="9889" w:type="dxa"/>
            <w:gridSpan w:val="3"/>
          </w:tcPr>
          <w:p w:rsidR="00614086" w:rsidRPr="00753B37" w:rsidRDefault="00614086" w:rsidP="004606F4">
            <w:pPr>
              <w:jc w:val="center"/>
              <w:rPr>
                <w:b/>
                <w:sz w:val="24"/>
                <w:szCs w:val="24"/>
              </w:rPr>
            </w:pPr>
            <w:r w:rsidRPr="00753B37">
              <w:rPr>
                <w:b/>
                <w:sz w:val="24"/>
                <w:szCs w:val="24"/>
              </w:rPr>
              <w:t xml:space="preserve">Предельные параметры строительства, реконструкции объектов капитального строительства в территориальной зоне </w:t>
            </w:r>
            <w:proofErr w:type="spellStart"/>
            <w:r w:rsidRPr="00753B37">
              <w:rPr>
                <w:b/>
                <w:sz w:val="24"/>
                <w:szCs w:val="24"/>
              </w:rPr>
              <w:t>П1</w:t>
            </w:r>
            <w:proofErr w:type="spellEnd"/>
            <w:r w:rsidRPr="00753B37">
              <w:rPr>
                <w:b/>
                <w:sz w:val="24"/>
                <w:szCs w:val="24"/>
              </w:rPr>
              <w:t>-1</w:t>
            </w:r>
          </w:p>
        </w:tc>
      </w:tr>
      <w:tr w:rsidR="00614086" w:rsidRPr="00753B37" w:rsidTr="00614086">
        <w:trPr>
          <w:gridAfter w:val="1"/>
          <w:wAfter w:w="54" w:type="dxa"/>
        </w:trPr>
        <w:tc>
          <w:tcPr>
            <w:tcW w:w="8986" w:type="dxa"/>
            <w:gridSpan w:val="2"/>
          </w:tcPr>
          <w:p w:rsidR="00614086" w:rsidRPr="00753B37" w:rsidRDefault="00614086" w:rsidP="00460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Минимальная площадь участка,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 w:rsidR="00614086" w:rsidRPr="00753B37" w:rsidRDefault="00614086" w:rsidP="004606F4">
            <w:pPr>
              <w:ind w:right="-59" w:firstLine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753B37">
              <w:rPr>
                <w:sz w:val="24"/>
                <w:szCs w:val="24"/>
              </w:rPr>
              <w:t>0</w:t>
            </w:r>
          </w:p>
        </w:tc>
      </w:tr>
      <w:tr w:rsidR="00614086" w:rsidRPr="00753B37" w:rsidTr="00614086">
        <w:trPr>
          <w:gridAfter w:val="1"/>
          <w:wAfter w:w="54" w:type="dxa"/>
        </w:trPr>
        <w:tc>
          <w:tcPr>
            <w:tcW w:w="8986" w:type="dxa"/>
            <w:gridSpan w:val="2"/>
          </w:tcPr>
          <w:p w:rsidR="00614086" w:rsidRPr="00753B37" w:rsidRDefault="00614086" w:rsidP="004606F4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903" w:type="dxa"/>
          </w:tcPr>
          <w:p w:rsidR="00614086" w:rsidRPr="00753B37" w:rsidRDefault="00614086" w:rsidP="004606F4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30</w:t>
            </w:r>
          </w:p>
        </w:tc>
      </w:tr>
      <w:tr w:rsidR="00614086" w:rsidRPr="00753B37" w:rsidTr="00614086">
        <w:trPr>
          <w:gridAfter w:val="1"/>
          <w:wAfter w:w="54" w:type="dxa"/>
        </w:trPr>
        <w:tc>
          <w:tcPr>
            <w:tcW w:w="8986" w:type="dxa"/>
            <w:gridSpan w:val="2"/>
          </w:tcPr>
          <w:p w:rsidR="00614086" w:rsidRPr="00753B37" w:rsidRDefault="00614086" w:rsidP="004606F4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 xml:space="preserve">Минимальный отступ от границ земельных участков до зданий, строений, </w:t>
            </w:r>
            <w:r w:rsidRPr="00753B37">
              <w:rPr>
                <w:sz w:val="24"/>
                <w:szCs w:val="24"/>
              </w:rPr>
              <w:lastRenderedPageBreak/>
              <w:t>сооружений, м</w:t>
            </w:r>
          </w:p>
        </w:tc>
        <w:tc>
          <w:tcPr>
            <w:tcW w:w="903" w:type="dxa"/>
          </w:tcPr>
          <w:p w:rsidR="00614086" w:rsidRPr="00753B37" w:rsidRDefault="00614086" w:rsidP="004606F4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lastRenderedPageBreak/>
              <w:t>3</w:t>
            </w:r>
          </w:p>
        </w:tc>
      </w:tr>
      <w:tr w:rsidR="00614086" w:rsidRPr="00753B37" w:rsidTr="00614086">
        <w:trPr>
          <w:gridAfter w:val="1"/>
          <w:wAfter w:w="54" w:type="dxa"/>
        </w:trPr>
        <w:tc>
          <w:tcPr>
            <w:tcW w:w="8986" w:type="dxa"/>
            <w:gridSpan w:val="2"/>
          </w:tcPr>
          <w:p w:rsidR="00614086" w:rsidRPr="00753B37" w:rsidRDefault="00614086" w:rsidP="004606F4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lastRenderedPageBreak/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903" w:type="dxa"/>
          </w:tcPr>
          <w:p w:rsidR="00614086" w:rsidRPr="00753B37" w:rsidRDefault="00614086" w:rsidP="004606F4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80</w:t>
            </w:r>
          </w:p>
        </w:tc>
      </w:tr>
      <w:tr w:rsidR="00614086" w:rsidRPr="00753B37" w:rsidTr="00614086">
        <w:trPr>
          <w:gridAfter w:val="1"/>
          <w:wAfter w:w="54" w:type="dxa"/>
        </w:trPr>
        <w:tc>
          <w:tcPr>
            <w:tcW w:w="8986" w:type="dxa"/>
            <w:gridSpan w:val="2"/>
          </w:tcPr>
          <w:p w:rsidR="00614086" w:rsidRPr="00753B37" w:rsidRDefault="00614086" w:rsidP="004606F4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903" w:type="dxa"/>
          </w:tcPr>
          <w:p w:rsidR="00614086" w:rsidRPr="00753B37" w:rsidRDefault="00614086" w:rsidP="004606F4">
            <w:pPr>
              <w:ind w:right="-201"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53B37">
              <w:rPr>
                <w:sz w:val="24"/>
                <w:szCs w:val="24"/>
              </w:rPr>
              <w:t>0</w:t>
            </w:r>
          </w:p>
        </w:tc>
      </w:tr>
      <w:tr w:rsidR="00614086" w:rsidRPr="00753B37" w:rsidTr="00614086">
        <w:trPr>
          <w:gridAfter w:val="1"/>
          <w:wAfter w:w="54" w:type="dxa"/>
        </w:trPr>
        <w:tc>
          <w:tcPr>
            <w:tcW w:w="8986" w:type="dxa"/>
            <w:gridSpan w:val="2"/>
          </w:tcPr>
          <w:p w:rsidR="00614086" w:rsidRPr="00753B37" w:rsidRDefault="00614086" w:rsidP="004606F4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614086" w:rsidRPr="00753B37" w:rsidRDefault="00614086" w:rsidP="004606F4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2</w:t>
            </w:r>
          </w:p>
        </w:tc>
      </w:tr>
      <w:tr w:rsidR="009F1CD2" w:rsidRPr="000D4DEB" w:rsidTr="00614086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44" w:type="dxa"/>
          <w:tblCellSpacing w:w="0" w:type="dxa"/>
        </w:trPr>
        <w:tc>
          <w:tcPr>
            <w:tcW w:w="9899" w:type="dxa"/>
            <w:gridSpan w:val="3"/>
            <w:vAlign w:val="center"/>
            <w:hideMark/>
          </w:tcPr>
          <w:p w:rsidR="005147F2" w:rsidRDefault="005147F2" w:rsidP="005147F2">
            <w:pPr>
              <w:ind w:firstLine="426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A922A2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95CE1" w:rsidRPr="00995CE1" w:rsidRDefault="00995CE1" w:rsidP="00995CE1">
            <w:pPr>
              <w:rPr>
                <w:sz w:val="24"/>
                <w:szCs w:val="24"/>
              </w:rPr>
            </w:pPr>
            <w:r w:rsidRPr="00995CE1">
              <w:rPr>
                <w:sz w:val="24"/>
                <w:szCs w:val="24"/>
              </w:rPr>
              <w:t xml:space="preserve">1. Максимальный часовой расход газа: до 5 </w:t>
            </w:r>
            <w:proofErr w:type="spellStart"/>
            <w:r w:rsidRPr="00995CE1">
              <w:rPr>
                <w:sz w:val="24"/>
                <w:szCs w:val="24"/>
              </w:rPr>
              <w:t>м3</w:t>
            </w:r>
            <w:proofErr w:type="spellEnd"/>
            <w:r w:rsidRPr="00995CE1">
              <w:rPr>
                <w:sz w:val="24"/>
                <w:szCs w:val="24"/>
              </w:rPr>
              <w:t xml:space="preserve"> ;</w:t>
            </w:r>
          </w:p>
          <w:p w:rsidR="00995CE1" w:rsidRPr="00995CE1" w:rsidRDefault="00995CE1" w:rsidP="00995CE1">
            <w:pPr>
              <w:rPr>
                <w:sz w:val="24"/>
                <w:szCs w:val="24"/>
              </w:rPr>
            </w:pPr>
            <w:r w:rsidRPr="00995CE1">
              <w:rPr>
                <w:sz w:val="24"/>
                <w:szCs w:val="24"/>
              </w:rPr>
              <w:t>2. Стоимость платы за технологическое присоединение – 47,309 тыс. руб.;</w:t>
            </w:r>
          </w:p>
          <w:p w:rsidR="00995CE1" w:rsidRPr="00995CE1" w:rsidRDefault="00995CE1" w:rsidP="00995CE1">
            <w:pPr>
              <w:rPr>
                <w:sz w:val="24"/>
                <w:szCs w:val="24"/>
              </w:rPr>
            </w:pPr>
            <w:r w:rsidRPr="00995CE1">
              <w:rPr>
                <w:sz w:val="24"/>
                <w:szCs w:val="24"/>
              </w:rPr>
              <w:t>3. Срок подключения объекта к газораспределительной сети: от одного до четырех лет в зависимости от условий договора на подключение;</w:t>
            </w:r>
          </w:p>
          <w:p w:rsidR="00995CE1" w:rsidRPr="00995CE1" w:rsidRDefault="00995CE1" w:rsidP="00995CE1">
            <w:pPr>
              <w:rPr>
                <w:sz w:val="24"/>
                <w:szCs w:val="24"/>
              </w:rPr>
            </w:pPr>
            <w:r w:rsidRPr="00995CE1">
              <w:rPr>
                <w:sz w:val="24"/>
                <w:szCs w:val="24"/>
              </w:rPr>
              <w:t>4. Срок действия – 3 года.</w:t>
            </w:r>
          </w:p>
          <w:p w:rsidR="009F1CD2" w:rsidRPr="00995CE1" w:rsidRDefault="009F1CD2" w:rsidP="005C36CC">
            <w:pPr>
              <w:rPr>
                <w:b/>
                <w:sz w:val="24"/>
                <w:szCs w:val="24"/>
              </w:rPr>
            </w:pPr>
            <w:r w:rsidRPr="00995CE1">
              <w:rPr>
                <w:b/>
                <w:sz w:val="24"/>
                <w:szCs w:val="24"/>
              </w:rPr>
              <w:t>По электроснабжению:</w:t>
            </w:r>
          </w:p>
          <w:p w:rsidR="00E65898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0B396F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95CE1" w:rsidRDefault="00995CE1" w:rsidP="00995CE1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от центрального водопровода по </w:t>
            </w:r>
            <w:proofErr w:type="spellStart"/>
            <w:r>
              <w:rPr>
                <w:sz w:val="22"/>
              </w:rPr>
              <w:t>ул.Специалистов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пгт.Алексеевка</w:t>
            </w:r>
            <w:proofErr w:type="spellEnd"/>
            <w:r>
              <w:rPr>
                <w:sz w:val="22"/>
              </w:rPr>
              <w:t>. Запроектировать и проложить участок центрального водопровода до границ земельного участка полиэтиленовой трубой Д=</w:t>
            </w:r>
            <w:proofErr w:type="spellStart"/>
            <w:r>
              <w:rPr>
                <w:sz w:val="22"/>
              </w:rPr>
              <w:t>110мм</w:t>
            </w:r>
            <w:proofErr w:type="spellEnd"/>
            <w:r>
              <w:rPr>
                <w:sz w:val="22"/>
              </w:rPr>
              <w:t>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2.Точку</w:t>
            </w:r>
            <w:proofErr w:type="spellEnd"/>
            <w:r>
              <w:rPr>
                <w:sz w:val="22"/>
              </w:rPr>
              <w:t xml:space="preserve"> подключения определить проектом от вновь проложенного центрального водопровода по </w:t>
            </w:r>
            <w:proofErr w:type="spellStart"/>
            <w:r>
              <w:rPr>
                <w:sz w:val="22"/>
              </w:rPr>
              <w:t>ул.Гвардейская</w:t>
            </w:r>
            <w:proofErr w:type="spellEnd"/>
            <w:r>
              <w:rPr>
                <w:sz w:val="22"/>
              </w:rPr>
              <w:t>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3.Водопровод</w:t>
            </w:r>
            <w:proofErr w:type="spellEnd"/>
            <w:r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4.На</w:t>
            </w:r>
            <w:proofErr w:type="spellEnd"/>
            <w:r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 xml:space="preserve"> из ж/б колец.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5.Произвести</w:t>
            </w:r>
            <w:proofErr w:type="spellEnd"/>
            <w:r>
              <w:rPr>
                <w:sz w:val="22"/>
              </w:rPr>
              <w:t xml:space="preserve"> гидроизоляцию колодца.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6.В</w:t>
            </w:r>
            <w:proofErr w:type="spellEnd"/>
            <w:r>
              <w:rPr>
                <w:sz w:val="22"/>
              </w:rPr>
              <w:t xml:space="preserve"> колодце разместить водомерный узел.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7.Работы</w:t>
            </w:r>
            <w:proofErr w:type="spellEnd"/>
            <w:r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8.Все</w:t>
            </w:r>
            <w:proofErr w:type="spellEnd"/>
            <w:r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 при необходимости в присутствии его представителя.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9.Врезка</w:t>
            </w:r>
            <w:proofErr w:type="spellEnd"/>
            <w:r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10.Стоимость</w:t>
            </w:r>
            <w:proofErr w:type="spellEnd"/>
            <w:r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 xml:space="preserve"> составляет 10 656,42 руб. в соответствии с установленным тарифом на присоединение 582,00 руб./</w:t>
            </w:r>
            <w:proofErr w:type="spellStart"/>
            <w:r>
              <w:rPr>
                <w:sz w:val="22"/>
              </w:rPr>
              <w:t>м3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Максимальной присоединяемой мощности.</w:t>
            </w:r>
          </w:p>
          <w:p w:rsidR="00995CE1" w:rsidRDefault="00995CE1" w:rsidP="00995CE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11.Тариф</w:t>
            </w:r>
            <w:proofErr w:type="spellEnd"/>
            <w:r>
              <w:rPr>
                <w:sz w:val="22"/>
              </w:rPr>
              <w:t xml:space="preserve"> за протяженность от точки подключения до объекта заявителя 2 292,00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(диаметр труб до </w:t>
            </w:r>
            <w:proofErr w:type="spellStart"/>
            <w:r>
              <w:rPr>
                <w:sz w:val="22"/>
              </w:rPr>
              <w:t>40мм</w:t>
            </w:r>
            <w:proofErr w:type="spellEnd"/>
            <w:r>
              <w:rPr>
                <w:sz w:val="22"/>
              </w:rPr>
              <w:t>)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BA3C56">
              <w:rPr>
                <w:sz w:val="22"/>
              </w:rPr>
              <w:t>1</w:t>
            </w:r>
          </w:p>
          <w:p w:rsidR="00BA76CC" w:rsidRDefault="00BA76CC" w:rsidP="00BA76CC">
            <w:pPr>
              <w:rPr>
                <w:sz w:val="22"/>
              </w:rPr>
            </w:pPr>
            <w:r w:rsidRPr="000D4DEB">
              <w:rPr>
                <w:sz w:val="22"/>
              </w:rPr>
      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      </w:r>
          </w:p>
          <w:p w:rsidR="00995CE1" w:rsidRDefault="00995CE1" w:rsidP="00BA76CC">
            <w:pPr>
              <w:rPr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916079">
              <w:rPr>
                <w:b/>
                <w:sz w:val="22"/>
              </w:rPr>
              <w:t>начиная с 09.00 часов  1</w:t>
            </w:r>
            <w:r w:rsidR="00B153E9">
              <w:rPr>
                <w:b/>
                <w:sz w:val="22"/>
              </w:rPr>
              <w:t>5</w:t>
            </w:r>
            <w:bookmarkStart w:id="3" w:name="_GoBack"/>
            <w:bookmarkEnd w:id="3"/>
            <w:r w:rsidR="00BA3C56">
              <w:rPr>
                <w:b/>
                <w:sz w:val="22"/>
              </w:rPr>
              <w:t>.</w:t>
            </w:r>
            <w:r w:rsidR="00995CE1">
              <w:rPr>
                <w:b/>
                <w:sz w:val="22"/>
              </w:rPr>
              <w:t>07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916079">
              <w:rPr>
                <w:b/>
                <w:sz w:val="22"/>
              </w:rPr>
              <w:t>09</w:t>
            </w:r>
            <w:r w:rsidR="00BA3C56">
              <w:rPr>
                <w:b/>
                <w:sz w:val="22"/>
              </w:rPr>
              <w:t>.0</w:t>
            </w:r>
            <w:r w:rsidR="00995CE1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995CE1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lastRenderedPageBreak/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B0472C">
              <w:rPr>
                <w:b/>
                <w:sz w:val="22"/>
                <w:szCs w:val="22"/>
              </w:rPr>
              <w:t>1</w:t>
            </w:r>
            <w:r w:rsidR="00995CE1">
              <w:rPr>
                <w:b/>
                <w:sz w:val="22"/>
                <w:szCs w:val="22"/>
              </w:rPr>
              <w:t>2.08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BA3C56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1B344D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BA3C56" w:rsidRDefault="00F42EC3" w:rsidP="00B0472C">
            <w:pPr>
              <w:rPr>
                <w:b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A3C56">
              <w:rPr>
                <w:b/>
              </w:rPr>
              <w:t>.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</w:t>
      </w:r>
      <w:r w:rsidRPr="000D4DEB">
        <w:rPr>
          <w:sz w:val="22"/>
        </w:rPr>
        <w:lastRenderedPageBreak/>
        <w:t>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DA548F">
        <w:rPr>
          <w:b/>
          <w:sz w:val="24"/>
          <w:szCs w:val="24"/>
        </w:rPr>
        <w:t>1</w:t>
      </w:r>
      <w:r w:rsidR="00995CE1">
        <w:rPr>
          <w:b/>
          <w:sz w:val="24"/>
          <w:szCs w:val="24"/>
        </w:rPr>
        <w:t>4.08</w:t>
      </w:r>
      <w:r w:rsidR="00DA548F">
        <w:rPr>
          <w:b/>
          <w:sz w:val="24"/>
          <w:szCs w:val="24"/>
        </w:rPr>
        <w:t>.201</w:t>
      </w:r>
      <w:r w:rsidR="00BA3C56">
        <w:rPr>
          <w:b/>
          <w:sz w:val="24"/>
          <w:szCs w:val="24"/>
        </w:rPr>
        <w:t>9 в 1</w:t>
      </w:r>
      <w:r w:rsidR="00995CE1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 xml:space="preserve"> час. </w:t>
      </w:r>
      <w:r w:rsidR="00995CE1">
        <w:rPr>
          <w:b/>
          <w:sz w:val="24"/>
          <w:szCs w:val="24"/>
        </w:rPr>
        <w:t>3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  <w:r w:rsidR="00995CE1">
        <w:rPr>
          <w:sz w:val="24"/>
          <w:szCs w:val="24"/>
        </w:rPr>
        <w:t>.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DA548F">
        <w:rPr>
          <w:b/>
          <w:sz w:val="22"/>
          <w:szCs w:val="22"/>
        </w:rPr>
        <w:t>1</w:t>
      </w:r>
      <w:r w:rsidR="00995CE1">
        <w:rPr>
          <w:b/>
          <w:sz w:val="22"/>
          <w:szCs w:val="22"/>
        </w:rPr>
        <w:t>4.08</w:t>
      </w:r>
      <w:r w:rsidRPr="00B362B6">
        <w:rPr>
          <w:b/>
          <w:sz w:val="22"/>
          <w:szCs w:val="22"/>
        </w:rPr>
        <w:t>.</w:t>
      </w:r>
      <w:r w:rsidR="00BA3C56">
        <w:rPr>
          <w:b/>
          <w:sz w:val="22"/>
          <w:szCs w:val="22"/>
        </w:rPr>
        <w:t>2019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24957"/>
    <w:rsid w:val="00151468"/>
    <w:rsid w:val="00172EB2"/>
    <w:rsid w:val="00184DE7"/>
    <w:rsid w:val="001B344D"/>
    <w:rsid w:val="00200E6E"/>
    <w:rsid w:val="00204B9B"/>
    <w:rsid w:val="00261516"/>
    <w:rsid w:val="002646B0"/>
    <w:rsid w:val="00281D98"/>
    <w:rsid w:val="002D5AD6"/>
    <w:rsid w:val="002F4EC9"/>
    <w:rsid w:val="002F5C36"/>
    <w:rsid w:val="0039227B"/>
    <w:rsid w:val="003B3CFE"/>
    <w:rsid w:val="003F4384"/>
    <w:rsid w:val="00402C6B"/>
    <w:rsid w:val="00405A74"/>
    <w:rsid w:val="00420FF8"/>
    <w:rsid w:val="00442174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14086"/>
    <w:rsid w:val="00632C6F"/>
    <w:rsid w:val="00653693"/>
    <w:rsid w:val="00662D2A"/>
    <w:rsid w:val="006E6EAE"/>
    <w:rsid w:val="006F06F7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B43C9"/>
    <w:rsid w:val="008D3485"/>
    <w:rsid w:val="008D712C"/>
    <w:rsid w:val="00916079"/>
    <w:rsid w:val="00950CBA"/>
    <w:rsid w:val="00954383"/>
    <w:rsid w:val="0095490A"/>
    <w:rsid w:val="00973E49"/>
    <w:rsid w:val="009907A0"/>
    <w:rsid w:val="00995CE1"/>
    <w:rsid w:val="009F1CD2"/>
    <w:rsid w:val="00A110E4"/>
    <w:rsid w:val="00A402DB"/>
    <w:rsid w:val="00A91952"/>
    <w:rsid w:val="00A922A2"/>
    <w:rsid w:val="00A943FE"/>
    <w:rsid w:val="00AC3EDC"/>
    <w:rsid w:val="00AD6561"/>
    <w:rsid w:val="00B02500"/>
    <w:rsid w:val="00B0472C"/>
    <w:rsid w:val="00B11429"/>
    <w:rsid w:val="00B14964"/>
    <w:rsid w:val="00B153E9"/>
    <w:rsid w:val="00B252C7"/>
    <w:rsid w:val="00B362B6"/>
    <w:rsid w:val="00B51A06"/>
    <w:rsid w:val="00B67238"/>
    <w:rsid w:val="00BA3C56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738E7"/>
    <w:rsid w:val="00CA796D"/>
    <w:rsid w:val="00CC4CD5"/>
    <w:rsid w:val="00CD598A"/>
    <w:rsid w:val="00CE1ECF"/>
    <w:rsid w:val="00CF3C66"/>
    <w:rsid w:val="00D16FDE"/>
    <w:rsid w:val="00D86F18"/>
    <w:rsid w:val="00DA548F"/>
    <w:rsid w:val="00DB2798"/>
    <w:rsid w:val="00DF5582"/>
    <w:rsid w:val="00DF66BA"/>
    <w:rsid w:val="00E07318"/>
    <w:rsid w:val="00E2586B"/>
    <w:rsid w:val="00E355AB"/>
    <w:rsid w:val="00E60274"/>
    <w:rsid w:val="00E65898"/>
    <w:rsid w:val="00E706EA"/>
    <w:rsid w:val="00E76470"/>
    <w:rsid w:val="00EB6908"/>
    <w:rsid w:val="00EC70DA"/>
    <w:rsid w:val="00F42EC3"/>
    <w:rsid w:val="00F43A8F"/>
    <w:rsid w:val="00F44FFF"/>
    <w:rsid w:val="00F664B4"/>
    <w:rsid w:val="00F777D5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5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95</cp:revision>
  <cp:lastPrinted>2017-02-22T06:22:00Z</cp:lastPrinted>
  <dcterms:created xsi:type="dcterms:W3CDTF">2017-02-22T04:31:00Z</dcterms:created>
  <dcterms:modified xsi:type="dcterms:W3CDTF">2019-07-13T06:56:00Z</dcterms:modified>
</cp:coreProperties>
</file>