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8E" w:rsidRPr="00467E33" w:rsidRDefault="009F318E" w:rsidP="009F318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7E3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0075" cy="781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18E" w:rsidRPr="00467E33" w:rsidRDefault="009F318E" w:rsidP="009F318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318E" w:rsidRPr="00467E33" w:rsidRDefault="009F318E" w:rsidP="009F318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467E33">
        <w:rPr>
          <w:rFonts w:ascii="Times New Roman" w:eastAsia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9F318E" w:rsidRPr="00467E33" w:rsidRDefault="009F318E" w:rsidP="009F318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318E" w:rsidRPr="00467E33" w:rsidRDefault="009F318E" w:rsidP="009F318E">
      <w:pPr>
        <w:widowControl/>
        <w:autoSpaceDE/>
        <w:autoSpaceDN/>
        <w:adjustRightInd/>
        <w:ind w:left="-284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467E33">
          <w:rPr>
            <w:rFonts w:ascii="Times New Roman" w:eastAsia="Times New Roman" w:hAnsi="Times New Roman" w:cs="Times New Roman"/>
            <w:sz w:val="28"/>
            <w:szCs w:val="28"/>
          </w:rPr>
          <w:t>446430, г</w:t>
        </w:r>
      </w:smartTag>
      <w:r w:rsidRPr="00467E33">
        <w:rPr>
          <w:rFonts w:ascii="Times New Roman" w:eastAsia="Times New Roman" w:hAnsi="Times New Roman" w:cs="Times New Roman"/>
          <w:sz w:val="28"/>
          <w:szCs w:val="28"/>
        </w:rPr>
        <w:t>. Кинель ул. Мира,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9F318E" w:rsidRPr="00467E33" w:rsidTr="001448A5">
        <w:trPr>
          <w:trHeight w:val="338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F318E" w:rsidRPr="00467E33" w:rsidRDefault="009F318E" w:rsidP="001448A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F318E" w:rsidRPr="00467E33" w:rsidRDefault="0087697E" w:rsidP="009F318E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 28</w:t>
      </w:r>
      <w:r w:rsidR="00EF5D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318E" w:rsidRPr="00467E3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F5D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9F318E" w:rsidRPr="00467E33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E104D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9F318E" w:rsidRPr="00467E33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  </w:t>
      </w:r>
      <w:r w:rsidR="00EF5D9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9F318E" w:rsidRPr="00467E33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</w:rPr>
        <w:t>427</w:t>
      </w:r>
    </w:p>
    <w:p w:rsidR="009F318E" w:rsidRPr="00467E33" w:rsidRDefault="009F318E" w:rsidP="009F318E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9F318E" w:rsidRPr="00467E33" w:rsidRDefault="009F318E" w:rsidP="009F318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467E33">
        <w:rPr>
          <w:rFonts w:ascii="Times New Roman" w:eastAsia="Times New Roman" w:hAnsi="Times New Roman" w:cs="Times New Roman"/>
          <w:b/>
          <w:bCs/>
          <w:sz w:val="40"/>
          <w:szCs w:val="40"/>
        </w:rPr>
        <w:t>РЕШЕНИЕ</w:t>
      </w:r>
    </w:p>
    <w:p w:rsidR="009F318E" w:rsidRPr="00467E33" w:rsidRDefault="009F318E" w:rsidP="009F318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318E" w:rsidRPr="008F388E" w:rsidRDefault="00A1402B" w:rsidP="00D51924">
      <w:pPr>
        <w:widowControl/>
        <w:tabs>
          <w:tab w:val="left" w:pos="4536"/>
        </w:tabs>
        <w:autoSpaceDE/>
        <w:autoSpaceDN/>
        <w:adjustRightInd/>
        <w:ind w:right="4535"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r w:rsidRPr="008F388E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Думы городского округа Кинель Самарской области от 26 мая 2016 года </w:t>
      </w:r>
      <w:r w:rsidR="0087697E" w:rsidRPr="008F388E">
        <w:rPr>
          <w:rFonts w:ascii="Times New Roman" w:eastAsia="Times New Roman" w:hAnsi="Times New Roman" w:cs="Times New Roman"/>
          <w:sz w:val="28"/>
          <w:szCs w:val="28"/>
        </w:rPr>
        <w:t xml:space="preserve">№ 132 </w:t>
      </w:r>
      <w:r w:rsidRPr="008F388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F318E" w:rsidRPr="008F388E">
        <w:rPr>
          <w:rFonts w:ascii="Times New Roman" w:eastAsia="Times New Roman" w:hAnsi="Times New Roman" w:cs="Times New Roman"/>
          <w:sz w:val="28"/>
          <w:szCs w:val="28"/>
        </w:rPr>
        <w:t>Об утверждении коэффициента</w:t>
      </w:r>
      <w:r w:rsidR="009F318E" w:rsidRPr="008F388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видаиспользования земельного участка, необходимого для определения размера</w:t>
      </w:r>
      <w:r w:rsidR="008F388E" w:rsidRPr="008F38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318E" w:rsidRPr="008F388E">
        <w:rPr>
          <w:rFonts w:ascii="Times New Roman" w:eastAsia="Times New Roman" w:hAnsi="Times New Roman" w:cs="Times New Roman"/>
          <w:bCs/>
          <w:sz w:val="28"/>
          <w:szCs w:val="28"/>
        </w:rPr>
        <w:t>арендной платы за использование</w:t>
      </w:r>
      <w:r w:rsidR="008F388E" w:rsidRPr="008F38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318E" w:rsidRPr="008F388E">
        <w:rPr>
          <w:rFonts w:ascii="Times New Roman" w:eastAsia="Times New Roman" w:hAnsi="Times New Roman" w:cs="Times New Roman"/>
          <w:bCs/>
          <w:sz w:val="28"/>
          <w:szCs w:val="28"/>
        </w:rPr>
        <w:t>расположенных</w:t>
      </w:r>
      <w:r w:rsidR="008F388E" w:rsidRPr="008F38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318E" w:rsidRPr="008F388E">
        <w:rPr>
          <w:rFonts w:ascii="Times New Roman" w:eastAsia="Times New Roman" w:hAnsi="Times New Roman" w:cs="Times New Roman"/>
          <w:bCs/>
          <w:sz w:val="28"/>
          <w:szCs w:val="28"/>
        </w:rPr>
        <w:t>на территории городского округа Кинель</w:t>
      </w:r>
      <w:r w:rsidR="008F388E" w:rsidRPr="008F38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318E" w:rsidRPr="008F388E">
        <w:rPr>
          <w:rFonts w:ascii="Times New Roman" w:eastAsia="Times New Roman" w:hAnsi="Times New Roman" w:cs="Times New Roman"/>
          <w:bCs/>
          <w:sz w:val="28"/>
          <w:szCs w:val="28"/>
        </w:rPr>
        <w:t>Самарской области земельных участков,</w:t>
      </w:r>
      <w:r w:rsidR="008F388E" w:rsidRPr="008F38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318E" w:rsidRPr="008F388E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государственная собственность на которые неразграничена и предоставляемых для целей, не связанных</w:t>
      </w:r>
      <w:r w:rsidR="00EF5D9B" w:rsidRPr="008F38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318E" w:rsidRPr="008F388E">
        <w:rPr>
          <w:rFonts w:ascii="Times New Roman" w:eastAsia="Times New Roman" w:hAnsi="Times New Roman" w:cs="Times New Roman"/>
          <w:bCs/>
          <w:sz w:val="28"/>
          <w:szCs w:val="28"/>
        </w:rPr>
        <w:t>со строительством (</w:t>
      </w:r>
      <w:proofErr w:type="spellStart"/>
      <w:r w:rsidR="009F318E" w:rsidRPr="008F388E">
        <w:rPr>
          <w:rFonts w:ascii="Times New Roman" w:eastAsia="Times New Roman" w:hAnsi="Times New Roman" w:cs="Times New Roman"/>
          <w:bCs/>
          <w:sz w:val="28"/>
          <w:szCs w:val="28"/>
        </w:rPr>
        <w:t>Кв</w:t>
      </w:r>
      <w:proofErr w:type="spellEnd"/>
      <w:r w:rsidR="009F318E" w:rsidRPr="008F388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bookmarkEnd w:id="0"/>
    <w:p w:rsidR="009F318E" w:rsidRDefault="009F318E" w:rsidP="00A1402B">
      <w:pPr>
        <w:widowControl/>
        <w:tabs>
          <w:tab w:val="left" w:pos="4536"/>
        </w:tabs>
        <w:autoSpaceDE/>
        <w:autoSpaceDN/>
        <w:adjustRightInd/>
        <w:ind w:right="411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0C47" w:rsidRPr="00467E33" w:rsidRDefault="00340C47" w:rsidP="00A1402B">
      <w:pPr>
        <w:widowControl/>
        <w:tabs>
          <w:tab w:val="left" w:pos="4536"/>
        </w:tabs>
        <w:autoSpaceDE/>
        <w:autoSpaceDN/>
        <w:adjustRightInd/>
        <w:ind w:right="411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318E" w:rsidRPr="00467E33" w:rsidRDefault="009F318E" w:rsidP="00A1402B">
      <w:pPr>
        <w:widowControl/>
        <w:autoSpaceDE/>
        <w:autoSpaceDN/>
        <w:adjustRightInd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67E33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</w:t>
      </w:r>
      <w:r w:rsidR="009A0A48">
        <w:rPr>
          <w:rFonts w:ascii="Times New Roman" w:eastAsia="Times New Roman" w:hAnsi="Times New Roman" w:cs="Times New Roman"/>
          <w:sz w:val="28"/>
          <w:szCs w:val="28"/>
        </w:rPr>
        <w:t xml:space="preserve">6 июля 2006 года </w:t>
      </w:r>
      <w:r w:rsidR="00340C47">
        <w:rPr>
          <w:rFonts w:ascii="Times New Roman" w:eastAsia="Times New Roman" w:hAnsi="Times New Roman" w:cs="Times New Roman"/>
          <w:sz w:val="28"/>
          <w:szCs w:val="28"/>
        </w:rPr>
        <w:t>№ 135-ФЗ</w:t>
      </w:r>
      <w:r w:rsidR="009A0A48">
        <w:rPr>
          <w:rFonts w:ascii="Times New Roman" w:eastAsia="Times New Roman" w:hAnsi="Times New Roman" w:cs="Times New Roman"/>
          <w:sz w:val="28"/>
          <w:szCs w:val="28"/>
        </w:rPr>
        <w:t>«О защите конкуренции»</w:t>
      </w:r>
      <w:r w:rsidRPr="00467E33">
        <w:rPr>
          <w:rFonts w:ascii="Times New Roman" w:eastAsia="Times New Roman" w:hAnsi="Times New Roman" w:cs="Times New Roman"/>
          <w:sz w:val="28"/>
          <w:szCs w:val="28"/>
        </w:rPr>
        <w:t>, руководствуясь Уставом городского округа Кинель Самарской области, Дума городского округа Кинель Самарской области</w:t>
      </w:r>
    </w:p>
    <w:p w:rsidR="009F318E" w:rsidRDefault="009F318E" w:rsidP="00E104DD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7E33">
        <w:rPr>
          <w:rFonts w:ascii="Times New Roman" w:eastAsia="Times New Roman" w:hAnsi="Times New Roman" w:cs="Times New Roman"/>
          <w:b/>
          <w:sz w:val="28"/>
          <w:szCs w:val="28"/>
        </w:rPr>
        <w:t>Р Е Ш И Л А:</w:t>
      </w:r>
    </w:p>
    <w:p w:rsidR="0087697E" w:rsidRPr="0087697E" w:rsidRDefault="0087697E" w:rsidP="0087697E">
      <w:pPr>
        <w:pStyle w:val="a5"/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7697E">
        <w:rPr>
          <w:rFonts w:ascii="Times New Roman" w:eastAsia="Times New Roman" w:hAnsi="Times New Roman" w:cs="Times New Roman"/>
          <w:sz w:val="28"/>
          <w:szCs w:val="28"/>
        </w:rPr>
        <w:t xml:space="preserve">Внести в решение Думы городского округа Кинель Самарской области от 26 мая 2016 года № 132 «Об утверждении коэффициента вида использования земельного участка, необходимого для определения размера арендной платы за использование расположенных на территории городского </w:t>
      </w:r>
      <w:r w:rsidRPr="0087697E">
        <w:rPr>
          <w:rFonts w:ascii="Times New Roman" w:eastAsia="Times New Roman" w:hAnsi="Times New Roman" w:cs="Times New Roman"/>
          <w:sz w:val="28"/>
          <w:szCs w:val="28"/>
        </w:rPr>
        <w:lastRenderedPageBreak/>
        <w:t>округа Кинель Самарской области земельных участков, государственная собственность на которые не разграничена и предоставляемых для целей, не связанных со строительством (</w:t>
      </w:r>
      <w:proofErr w:type="spellStart"/>
      <w:r w:rsidRPr="0087697E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Pr="0087697E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87697E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276B6A" w:rsidRPr="0087697E" w:rsidRDefault="0087697E" w:rsidP="0087697E">
      <w:pPr>
        <w:pStyle w:val="a5"/>
        <w:widowControl/>
        <w:numPr>
          <w:ilvl w:val="1"/>
          <w:numId w:val="1"/>
        </w:numPr>
        <w:autoSpaceDE/>
        <w:autoSpaceDN/>
        <w:adjustRightInd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469EA" w:rsidRPr="0087697E">
        <w:rPr>
          <w:rFonts w:ascii="Times New Roman" w:eastAsia="Times New Roman" w:hAnsi="Times New Roman" w:cs="Times New Roman"/>
          <w:sz w:val="28"/>
          <w:szCs w:val="28"/>
        </w:rPr>
        <w:t xml:space="preserve"> Приложении 1</w:t>
      </w:r>
      <w:r w:rsidR="00276B6A" w:rsidRPr="0087697E">
        <w:rPr>
          <w:rFonts w:ascii="Times New Roman" w:eastAsia="Times New Roman" w:hAnsi="Times New Roman" w:cs="Times New Roman"/>
          <w:sz w:val="28"/>
          <w:szCs w:val="28"/>
        </w:rPr>
        <w:t xml:space="preserve"> в таблице:</w:t>
      </w:r>
    </w:p>
    <w:p w:rsidR="00276B6A" w:rsidRDefault="0087697E" w:rsidP="00E104DD">
      <w:pPr>
        <w:widowControl/>
        <w:autoSpaceDE/>
        <w:autoSpaceDN/>
        <w:adjustRightInd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E104DD">
        <w:rPr>
          <w:rFonts w:ascii="Times New Roman" w:eastAsia="Times New Roman" w:hAnsi="Times New Roman" w:cs="Times New Roman"/>
          <w:sz w:val="28"/>
          <w:szCs w:val="28"/>
        </w:rPr>
        <w:t>строку с порядковым номером 21 изложить в следующей редакции</w:t>
      </w:r>
      <w:r w:rsidR="00276B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F318E" w:rsidRDefault="00276B6A" w:rsidP="00E104DD">
      <w:pPr>
        <w:widowControl/>
        <w:autoSpaceDE/>
        <w:autoSpaceDN/>
        <w:adjustRightInd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Style w:val="a6"/>
        <w:tblW w:w="93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2"/>
        <w:gridCol w:w="1772"/>
        <w:gridCol w:w="5439"/>
        <w:gridCol w:w="1139"/>
      </w:tblGrid>
      <w:tr w:rsidR="009469EA" w:rsidRPr="00467E33" w:rsidTr="00D51924">
        <w:trPr>
          <w:trHeight w:val="1400"/>
        </w:trPr>
        <w:tc>
          <w:tcPr>
            <w:tcW w:w="1012" w:type="dxa"/>
          </w:tcPr>
          <w:p w:rsidR="009469EA" w:rsidRPr="00E10E49" w:rsidRDefault="009469EA" w:rsidP="001448A5">
            <w:pPr>
              <w:ind w:firstLine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E4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772" w:type="dxa"/>
          </w:tcPr>
          <w:p w:rsidR="009469EA" w:rsidRPr="00E10E49" w:rsidRDefault="009469EA" w:rsidP="000F3B2D">
            <w:pPr>
              <w:ind w:firstLine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bookmarkStart w:id="1" w:name="sub_1042"/>
            <w:r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Объекты торговли (</w:t>
            </w:r>
            <w:r w:rsidR="000F3B2D"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магазины; </w:t>
            </w:r>
            <w:r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торговые центры, торгово-развлекательные центры (комплексы</w:t>
            </w:r>
            <w:r w:rsidR="000F3B2D"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);</w:t>
            </w:r>
            <w:r w:rsidR="00276B6A"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рынки</w:t>
            </w:r>
            <w:r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)</w:t>
            </w:r>
            <w:bookmarkEnd w:id="1"/>
          </w:p>
        </w:tc>
        <w:tc>
          <w:tcPr>
            <w:tcW w:w="5439" w:type="dxa"/>
          </w:tcPr>
          <w:p w:rsidR="000F3B2D" w:rsidRPr="00E10E49" w:rsidRDefault="000F3B2D" w:rsidP="00276B6A">
            <w:pPr>
              <w:ind w:firstLine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Размещение объектов, предназначенных для продажи товаров; </w:t>
            </w:r>
          </w:p>
          <w:p w:rsidR="00276B6A" w:rsidRPr="00E10E49" w:rsidRDefault="000F3B2D" w:rsidP="00276B6A">
            <w:pPr>
              <w:ind w:firstLine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         р</w:t>
            </w:r>
            <w:r w:rsidR="009469EA"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азмещение объектов, с целью размещения одной или нескольких организаций, осуществляющих продажу товаров, объектов общественного питания, развлечения;</w:t>
            </w:r>
          </w:p>
          <w:p w:rsidR="000F3B2D" w:rsidRPr="00E10E49" w:rsidRDefault="000F3B2D" w:rsidP="000F3B2D">
            <w:pPr>
              <w:ind w:firstLine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р</w:t>
            </w:r>
            <w:r w:rsidR="00276B6A"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азмещение объектов, сооружений, предназначенных для организации постоянной или временной торговли (ярмарка, рынок, </w:t>
            </w:r>
            <w:r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базар)</w:t>
            </w:r>
            <w:r w:rsidR="00276B6A"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9469EA" w:rsidRPr="00E10E49" w:rsidRDefault="009469EA" w:rsidP="000F3B2D">
            <w:pPr>
              <w:ind w:firstLine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E10E4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размещение стоянок для автомобилей сотрудников и посетителей торгового центра</w:t>
            </w:r>
          </w:p>
        </w:tc>
        <w:tc>
          <w:tcPr>
            <w:tcW w:w="1139" w:type="dxa"/>
          </w:tcPr>
          <w:p w:rsidR="009469EA" w:rsidRPr="00E10E49" w:rsidRDefault="009469EA" w:rsidP="001448A5">
            <w:pPr>
              <w:ind w:firstLine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0E4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0F3B2D" w:rsidRPr="00E10E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9469EA" w:rsidRDefault="00276B6A" w:rsidP="009469EA">
      <w:pPr>
        <w:widowControl/>
        <w:autoSpaceDE/>
        <w:autoSpaceDN/>
        <w:adjustRightInd/>
        <w:spacing w:line="36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76B6A" w:rsidRPr="00467E33" w:rsidRDefault="00276B6A" w:rsidP="009469EA">
      <w:pPr>
        <w:widowControl/>
        <w:autoSpaceDE/>
        <w:autoSpaceDN/>
        <w:adjustRightInd/>
        <w:spacing w:line="360" w:lineRule="auto"/>
        <w:ind w:firstLine="3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97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строки с </w:t>
      </w:r>
      <w:r>
        <w:rPr>
          <w:rFonts w:ascii="Times New Roman" w:eastAsia="Times New Roman" w:hAnsi="Times New Roman" w:cs="Times New Roman"/>
          <w:sz w:val="28"/>
          <w:szCs w:val="28"/>
        </w:rPr>
        <w:t>порядковым номером 22,23 исключить.</w:t>
      </w:r>
    </w:p>
    <w:p w:rsidR="00E104DD" w:rsidRDefault="0087697E" w:rsidP="00E104DD">
      <w:pPr>
        <w:widowControl/>
        <w:autoSpaceDE/>
        <w:autoSpaceDN/>
        <w:adjustRightInd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9F318E" w:rsidRPr="00467E33">
        <w:rPr>
          <w:rFonts w:ascii="Times New Roman" w:eastAsia="Times New Roman" w:hAnsi="Times New Roman" w:cs="Times New Roman"/>
          <w:sz w:val="28"/>
          <w:szCs w:val="28"/>
        </w:rPr>
        <w:t>. Официально опубликовать настоящее решение в газетах «</w:t>
      </w:r>
      <w:proofErr w:type="spellStart"/>
      <w:r w:rsidR="009F318E" w:rsidRPr="00467E33">
        <w:rPr>
          <w:rFonts w:ascii="Times New Roman" w:eastAsia="Times New Roman" w:hAnsi="Times New Roman" w:cs="Times New Roman"/>
          <w:sz w:val="28"/>
          <w:szCs w:val="28"/>
        </w:rPr>
        <w:t>Кинельская</w:t>
      </w:r>
      <w:proofErr w:type="spellEnd"/>
      <w:r w:rsidR="009F318E" w:rsidRPr="00467E33">
        <w:rPr>
          <w:rFonts w:ascii="Times New Roman" w:eastAsia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proofErr w:type="gramStart"/>
      <w:r w:rsidR="009F318E" w:rsidRPr="00467E33">
        <w:rPr>
          <w:rFonts w:ascii="Times New Roman" w:eastAsia="Times New Roman" w:hAnsi="Times New Roman" w:cs="Times New Roman"/>
          <w:sz w:val="28"/>
          <w:szCs w:val="28"/>
        </w:rPr>
        <w:t>Кинеля»</w:t>
      </w:r>
      <w:r w:rsidRPr="0087697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87697E">
        <w:rPr>
          <w:rFonts w:ascii="Times New Roman" w:eastAsia="Times New Roman" w:hAnsi="Times New Roman" w:cs="Times New Roman"/>
          <w:sz w:val="28"/>
          <w:szCs w:val="28"/>
        </w:rPr>
        <w:t xml:space="preserve"> разместить 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87697E">
        <w:rPr>
          <w:rFonts w:ascii="Times New Roman" w:eastAsia="Times New Roman" w:hAnsi="Times New Roman" w:cs="Times New Roman"/>
          <w:sz w:val="28"/>
          <w:szCs w:val="28"/>
        </w:rPr>
        <w:t>кинельгород.рф</w:t>
      </w:r>
      <w:proofErr w:type="spellEnd"/>
      <w:r w:rsidRPr="0087697E">
        <w:rPr>
          <w:rFonts w:ascii="Times New Roman" w:eastAsia="Times New Roman" w:hAnsi="Times New Roman" w:cs="Times New Roman"/>
          <w:sz w:val="28"/>
          <w:szCs w:val="28"/>
        </w:rPr>
        <w:t>) в подразделе «Официальное опубликование» раздела «Информация».</w:t>
      </w:r>
    </w:p>
    <w:p w:rsidR="009F318E" w:rsidRPr="00467E33" w:rsidRDefault="0087697E" w:rsidP="00E104DD">
      <w:pPr>
        <w:widowControl/>
        <w:autoSpaceDE/>
        <w:autoSpaceDN/>
        <w:adjustRightInd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9F318E" w:rsidRPr="00467E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F318E" w:rsidRPr="00467E33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дня его  официального опубликования.</w:t>
      </w:r>
    </w:p>
    <w:p w:rsidR="00276B6A" w:rsidRDefault="0087697E" w:rsidP="00276B6A">
      <w:pPr>
        <w:widowControl/>
        <w:autoSpaceDE/>
        <w:autoSpaceDN/>
        <w:adjustRightInd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76B6A" w:rsidRPr="00467E33">
        <w:rPr>
          <w:rFonts w:ascii="Times New Roman" w:hAnsi="Times New Roman" w:cs="Times New Roman"/>
          <w:sz w:val="28"/>
          <w:szCs w:val="28"/>
        </w:rPr>
        <w:t>.</w:t>
      </w:r>
      <w:r w:rsidR="00276B6A" w:rsidRPr="00467E33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</w:t>
      </w:r>
      <w:r w:rsidR="00276B6A" w:rsidRPr="00467E33">
        <w:rPr>
          <w:rFonts w:ascii="Times New Roman" w:hAnsi="Times New Roman" w:cs="Times New Roman"/>
          <w:sz w:val="28"/>
          <w:szCs w:val="28"/>
        </w:rPr>
        <w:t>комиссию по вопросам местного самоуправления (</w:t>
      </w:r>
      <w:proofErr w:type="spellStart"/>
      <w:r w:rsidR="00276B6A" w:rsidRPr="00467E33">
        <w:rPr>
          <w:rFonts w:ascii="Times New Roman" w:hAnsi="Times New Roman" w:cs="Times New Roman"/>
          <w:sz w:val="28"/>
          <w:szCs w:val="28"/>
        </w:rPr>
        <w:t>Кокшев</w:t>
      </w:r>
      <w:proofErr w:type="spellEnd"/>
      <w:r w:rsidR="00276B6A" w:rsidRPr="00467E33">
        <w:rPr>
          <w:rFonts w:ascii="Times New Roman" w:hAnsi="Times New Roman" w:cs="Times New Roman"/>
          <w:sz w:val="28"/>
          <w:szCs w:val="28"/>
        </w:rPr>
        <w:t xml:space="preserve"> И.П.).</w:t>
      </w:r>
    </w:p>
    <w:p w:rsidR="009F318E" w:rsidRPr="00467E33" w:rsidRDefault="009F318E" w:rsidP="009F318E">
      <w:pPr>
        <w:widowControl/>
        <w:autoSpaceDE/>
        <w:autoSpaceDN/>
        <w:adjustRightInd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F318E" w:rsidRPr="00467E33" w:rsidRDefault="009F318E" w:rsidP="009F318E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467E33">
        <w:rPr>
          <w:rFonts w:ascii="Times New Roman" w:hAnsi="Times New Roman" w:cs="Times New Roman"/>
          <w:b/>
          <w:sz w:val="28"/>
          <w:szCs w:val="28"/>
        </w:rPr>
        <w:t>Председатель Думы городского</w:t>
      </w:r>
    </w:p>
    <w:p w:rsidR="009F318E" w:rsidRPr="00467E33" w:rsidRDefault="009F318E" w:rsidP="009F318E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467E33">
        <w:rPr>
          <w:rFonts w:ascii="Times New Roman" w:hAnsi="Times New Roman" w:cs="Times New Roman"/>
          <w:b/>
          <w:sz w:val="28"/>
          <w:szCs w:val="28"/>
        </w:rPr>
        <w:t>округа Кинель Самарской области                                              А.М. Петров</w:t>
      </w:r>
    </w:p>
    <w:p w:rsidR="009F318E" w:rsidRPr="00467E33" w:rsidRDefault="009F318E" w:rsidP="009F318E">
      <w:pPr>
        <w:widowControl/>
        <w:autoSpaceDE/>
        <w:autoSpaceDN/>
        <w:adjustRightInd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7697E" w:rsidRDefault="0087697E" w:rsidP="009F318E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F318E" w:rsidRPr="00467E33" w:rsidRDefault="009F318E" w:rsidP="009F318E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467E33">
        <w:rPr>
          <w:rFonts w:ascii="Times New Roman" w:hAnsi="Times New Roman" w:cs="Times New Roman"/>
          <w:b/>
          <w:sz w:val="28"/>
          <w:szCs w:val="28"/>
        </w:rPr>
        <w:t>Глав</w:t>
      </w:r>
      <w:r w:rsidR="000F3B2D">
        <w:rPr>
          <w:rFonts w:ascii="Times New Roman" w:hAnsi="Times New Roman" w:cs="Times New Roman"/>
          <w:b/>
          <w:sz w:val="28"/>
          <w:szCs w:val="28"/>
        </w:rPr>
        <w:t>а</w:t>
      </w:r>
      <w:r w:rsidRPr="00467E33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</w:t>
      </w:r>
    </w:p>
    <w:p w:rsidR="00015F41" w:rsidRDefault="009F318E" w:rsidP="0087697E">
      <w:pPr>
        <w:widowControl/>
        <w:autoSpaceDE/>
        <w:autoSpaceDN/>
        <w:adjustRightInd/>
        <w:spacing w:line="360" w:lineRule="auto"/>
        <w:ind w:firstLine="0"/>
      </w:pPr>
      <w:r w:rsidRPr="00467E33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</w:t>
      </w:r>
      <w:r w:rsidR="00EF5D9B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467E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B2D">
        <w:rPr>
          <w:rFonts w:ascii="Times New Roman" w:hAnsi="Times New Roman" w:cs="Times New Roman"/>
          <w:b/>
          <w:sz w:val="28"/>
          <w:szCs w:val="28"/>
        </w:rPr>
        <w:t xml:space="preserve">В.А. </w:t>
      </w:r>
      <w:proofErr w:type="spellStart"/>
      <w:r w:rsidR="00DF099C">
        <w:rPr>
          <w:rFonts w:ascii="Times New Roman" w:hAnsi="Times New Roman" w:cs="Times New Roman"/>
          <w:b/>
          <w:sz w:val="28"/>
          <w:szCs w:val="28"/>
        </w:rPr>
        <w:t>Чихирев</w:t>
      </w:r>
      <w:proofErr w:type="spellEnd"/>
    </w:p>
    <w:sectPr w:rsidR="00015F41" w:rsidSect="00340C47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408A9"/>
    <w:multiLevelType w:val="multilevel"/>
    <w:tmpl w:val="941EA644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18E"/>
    <w:rsid w:val="00015F41"/>
    <w:rsid w:val="000F3B2D"/>
    <w:rsid w:val="00276B6A"/>
    <w:rsid w:val="002F7E75"/>
    <w:rsid w:val="00330A77"/>
    <w:rsid w:val="00340C47"/>
    <w:rsid w:val="00600B2F"/>
    <w:rsid w:val="0087697E"/>
    <w:rsid w:val="008F388E"/>
    <w:rsid w:val="009469EA"/>
    <w:rsid w:val="009A0A48"/>
    <w:rsid w:val="009F318E"/>
    <w:rsid w:val="00A1402B"/>
    <w:rsid w:val="00A96065"/>
    <w:rsid w:val="00CD5D43"/>
    <w:rsid w:val="00D51924"/>
    <w:rsid w:val="00DF099C"/>
    <w:rsid w:val="00E104DD"/>
    <w:rsid w:val="00E10E49"/>
    <w:rsid w:val="00EF5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F519566-D620-4919-8734-E3E9630F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18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1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18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469EA"/>
    <w:pPr>
      <w:ind w:left="720"/>
      <w:contextualSpacing/>
    </w:pPr>
  </w:style>
  <w:style w:type="table" w:styleId="a6">
    <w:name w:val="Table Grid"/>
    <w:basedOn w:val="a1"/>
    <w:uiPriority w:val="59"/>
    <w:rsid w:val="009469EA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Рысаева</dc:creator>
  <cp:lastModifiedBy>Администрация</cp:lastModifiedBy>
  <cp:revision>7</cp:revision>
  <cp:lastPrinted>2019-03-01T06:45:00Z</cp:lastPrinted>
  <dcterms:created xsi:type="dcterms:W3CDTF">2019-02-13T10:04:00Z</dcterms:created>
  <dcterms:modified xsi:type="dcterms:W3CDTF">2019-03-01T11:13:00Z</dcterms:modified>
</cp:coreProperties>
</file>