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32E" w:rsidRPr="00A1732E" w:rsidRDefault="00A1732E" w:rsidP="00A173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Сообщение о возможном установлении публичного сервитута </w:t>
      </w:r>
    </w:p>
    <w:p w:rsidR="00A1732E" w:rsidRPr="00A1732E" w:rsidRDefault="00A1732E" w:rsidP="00A1732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D45" w:rsidRPr="00A1732E" w:rsidRDefault="00A1732E" w:rsidP="00492D6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39.42 Земельного кодекса Российской Федерации Правительство Самарской области инфо</w:t>
      </w:r>
      <w:r w:rsidR="008370C9"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рмирует о возможном установлении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публичного сервитута </w:t>
      </w:r>
      <w:bookmarkStart w:id="0" w:name="OLE_LINK7"/>
      <w:bookmarkStart w:id="1" w:name="OLE_LINK8"/>
      <w:bookmarkStart w:id="2" w:name="OLE_LINK9"/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размещения объекта регионального значения – </w:t>
      </w:r>
      <w:r w:rsidR="00A71B2C" w:rsidRPr="00A71B2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37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Газопровод </w:t>
      </w:r>
      <w:r w:rsidR="00BE245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6711B">
        <w:rPr>
          <w:rFonts w:ascii="Times New Roman" w:eastAsia="Times New Roman" w:hAnsi="Times New Roman" w:cs="Times New Roman"/>
          <w:sz w:val="28"/>
          <w:szCs w:val="28"/>
          <w:lang w:eastAsia="ru-RU"/>
        </w:rPr>
        <w:t>охвистнево-Самара Ду</w:t>
      </w:r>
      <w:r w:rsidR="00BE2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300 2-я нитка протяженностью 45000 </w:t>
      </w:r>
      <w:proofErr w:type="spellStart"/>
      <w:r w:rsidR="00BE2456">
        <w:rPr>
          <w:rFonts w:ascii="Times New Roman" w:eastAsia="Times New Roman" w:hAnsi="Times New Roman" w:cs="Times New Roman"/>
          <w:sz w:val="28"/>
          <w:szCs w:val="28"/>
          <w:lang w:eastAsia="ru-RU"/>
        </w:rPr>
        <w:t>п.м</w:t>
      </w:r>
      <w:proofErr w:type="spellEnd"/>
      <w:r w:rsidR="00BE2456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1152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bookmarkEnd w:id="0"/>
      <w:bookmarkEnd w:id="1"/>
      <w:bookmarkEnd w:id="2"/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</w:t>
      </w:r>
      <w:r w:rsidR="00A71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частей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следующих земельных участков:</w:t>
      </w:r>
    </w:p>
    <w:p w:rsidR="00A1732E" w:rsidRDefault="00A1732E" w:rsidP="00472E1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 w:rsidR="001D0F2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 w:rsidR="00472E1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Кинель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 w:rsidR="00472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населенных пунктов,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 w:rsidR="008457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72E1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эксплуатации газопровода-отвода и газораспределительной станции ГРС-66 г. Кинель»</w:t>
      </w:r>
      <w:r w:rsidR="00A30D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1E39" w:rsidRDefault="004F1E39" w:rsidP="00472E1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</w:t>
      </w:r>
      <w:r w:rsid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278</w:t>
      </w: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 w:rsidR="00472E1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 район, КСХП «Кутулукское»</w:t>
      </w: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 w:rsid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назначения</w:t>
      </w: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 w:rsid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72E1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  <w:r w:rsidRPr="004F1E39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C449C" w:rsidRDefault="002C449C" w:rsidP="00AA11E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P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 w:rsidR="00AA1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 район, Магистральный газопровод «Похвистнево-Самара» (1 нитка)</w:t>
      </w:r>
      <w:r w:rsidRP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земли </w:t>
      </w:r>
      <w:r w:rsidR="00AA1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A1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разрешённым использованием «для </w:t>
      </w:r>
      <w:r w:rsidR="00AA11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магистрального газопровода «Похвистнево-Самара» (1 нитка)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C449C" w:rsidRDefault="00432E64" w:rsidP="00A1732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63:03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101002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77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Кинель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земли </w:t>
      </w:r>
      <w:r w:rsidR="001220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капитального ремонта объекта «Магистральный газопровод </w:t>
      </w:r>
      <w:proofErr w:type="spellStart"/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Муханово</w:t>
      </w:r>
      <w:proofErr w:type="spellEnd"/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-Самара» (Замена участка 65,43-68,24 км, в том числе </w:t>
      </w:r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переход </w:t>
      </w:r>
      <w:proofErr w:type="gramStart"/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а/д Самара-Бугуруслан (новое направление) 3-й съезд г. Кинель на 65 км, </w:t>
      </w:r>
      <w:proofErr w:type="spellStart"/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>Ду</w:t>
      </w:r>
      <w:proofErr w:type="spellEnd"/>
      <w:r w:rsidR="00261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700), инв. № 697 (ОАО «Газпром»)»</w:t>
      </w:r>
      <w:r w:rsidRPr="00432E6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C449C" w:rsidRDefault="0078261C" w:rsidP="00A1732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 с кадастровым номером 63: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03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301015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1159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</w:t>
      </w:r>
      <w:proofErr w:type="gramStart"/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область, 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г. Кинель, п. </w:t>
      </w:r>
      <w:proofErr w:type="spellStart"/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-Кинельский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разрешённым использованием «</w:t>
      </w:r>
      <w:r w:rsidR="009227D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объекта реконструкции МГ «Нефтегорский ГПЗ-Самара» с телемеханизацией линейной части (зона магистральных инженерных сетей Т-3)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8261C" w:rsidRDefault="0078261C" w:rsidP="00A1732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 w:rsidR="00323F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323FBB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23FBB">
        <w:rPr>
          <w:rFonts w:ascii="Times New Roman" w:eastAsia="Times New Roman" w:hAnsi="Times New Roman" w:cs="Times New Roman"/>
          <w:sz w:val="28"/>
          <w:szCs w:val="28"/>
          <w:lang w:eastAsia="ru-RU"/>
        </w:rPr>
        <w:t>1783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 w:rsidR="00323FB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 район, зона 15, массив 0, квартал 0, номер участка 0001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сельскохозяйственного назначения, с разрешённым использованием «для </w:t>
      </w:r>
      <w:r w:rsidR="00323F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 и учебных целей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705B2" w:rsidRDefault="009705B2" w:rsidP="00E13FC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Кинельский район, </w:t>
      </w:r>
      <w:r w:rsidR="00E13F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Малышевское месторождение, технологически обособленный объект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</w:t>
      </w:r>
      <w:r w:rsidR="00E13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                                     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разрешённым использованием «для </w:t>
      </w:r>
      <w:r w:rsidR="00E13F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промышленной добычи нефти и газа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705B2" w:rsidRDefault="009705B2" w:rsidP="009705B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763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Кинельский район, КСХП «Кутулукское»,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сельскохозяйственного назначения, 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E6387" w:rsidRDefault="007E6387" w:rsidP="007E638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1703003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430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Кинельский район, сельское поселение Чубовка, Промышленная зона, Заводской проезд, 8 «А»,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сельскохозяйственного </w:t>
      </w:r>
      <w:proofErr w:type="gramStart"/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воздушной линии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электропередач 10 кВ в целях электроснабжения строящегося цеха по производству металлоконструкций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E6387" w:rsidRDefault="007E6387" w:rsidP="007E638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1703003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431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Кинельский район, сельское поселение Чубовка, Промышленная зона, Заводской проезд 8 «Б»,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сельскохозяйственного </w:t>
      </w:r>
      <w:proofErr w:type="gramStart"/>
      <w:r w:rsidR="006F1A3C"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назначения,</w:t>
      </w:r>
      <w:r w:rsidR="006F1A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производства»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658F4" w:rsidRDefault="001658F4" w:rsidP="001658F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3298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Кинельский район, земельный участок расположен в центральной части кадастрового квартала 63:22:0701005, в западной части кадастрового квартала 63:22:0703005 и                              в цен7тральной части кадастрового квартала 63:22:0703003,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сельскохозяйственного назначения, 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50F67" w:rsidRDefault="00250F67" w:rsidP="00250F6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703005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 район, з</w:t>
      </w:r>
      <w:r w:rsidR="00575724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емельный участок расположен в центральной части кадастрового квартала 63:22:0703005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сельскохозяйственного назначения, 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B2FC8" w:rsidRDefault="00CB2FC8" w:rsidP="00CB2FC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703003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Кинельский район, земли КСХП «Кутулукское»,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сельскохозяйственного назначения,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производства»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7CB4" w:rsidRDefault="00087CB4" w:rsidP="00087CB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61616A">
        <w:rPr>
          <w:rFonts w:ascii="Times New Roman" w:eastAsia="Times New Roman" w:hAnsi="Times New Roman" w:cs="Times New Roman"/>
          <w:sz w:val="28"/>
          <w:szCs w:val="28"/>
          <w:lang w:eastAsia="ru-RU"/>
        </w:rPr>
        <w:t>705002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1616A">
        <w:rPr>
          <w:rFonts w:ascii="Times New Roman" w:eastAsia="Times New Roman" w:hAnsi="Times New Roman" w:cs="Times New Roman"/>
          <w:sz w:val="28"/>
          <w:szCs w:val="28"/>
          <w:lang w:eastAsia="ru-RU"/>
        </w:rPr>
        <w:t>214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Кинельский район, </w:t>
      </w:r>
      <w:r w:rsidR="0061616A">
        <w:rPr>
          <w:rFonts w:ascii="Times New Roman" w:eastAsia="Times New Roman" w:hAnsi="Times New Roman" w:cs="Times New Roman"/>
          <w:sz w:val="28"/>
          <w:szCs w:val="28"/>
          <w:lang w:eastAsia="ru-RU"/>
        </w:rPr>
        <w:t>с/п Георгиевка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сельскохозяйственного назначения, с разрешённым использованием «для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сельскохозяйственного производства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91376" w:rsidRDefault="00291376" w:rsidP="00291376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111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Кинельский район, ВОЛС вдоль нефтепровода Альметьевск-Самара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границах ГНУ Поволжский НИИС им. Константинова,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сельскохозяйственного назначения, с разрешённым использованием «</w:t>
      </w:r>
      <w:r w:rsidR="00F430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строительство объекта «ВОЛС вдоль нефтепровода </w:t>
      </w:r>
      <w:proofErr w:type="spellStart"/>
      <w:r w:rsidR="00F4308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Альметевск</w:t>
      </w:r>
      <w:proofErr w:type="spellEnd"/>
      <w:r w:rsidR="00F43086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-Самара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E3214" w:rsidRDefault="004E3214" w:rsidP="004E321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Кинельский район, северо-западнее поселка Комсомольский,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сельскохозяйственного назначения,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капитальный ремонт МНПП «Уфа-Западное направление»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B7354" w:rsidRDefault="000B7354" w:rsidP="000B735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807001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113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Кинельский район,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земли сельскохозяйственного назначения,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нефтепроводов, водопроводов, газопрово</w:t>
      </w:r>
      <w:r w:rsidR="00853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 и иных трубопроводов, а 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 иных зданий и сооружений, необходимых для эксплуатации названных трубопроводов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5336A" w:rsidRDefault="0085336A" w:rsidP="00130C09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63:22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251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0C09"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расположенный по адресу: </w:t>
      </w:r>
      <w:r w:rsidR="0013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область, Кинельский район, Малышевское месторождение, технологически обособленный объект, </w:t>
      </w:r>
      <w:r w:rsidR="00130C09" w:rsidRPr="002C4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</w:t>
      </w:r>
      <w:r w:rsidR="0013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</w:t>
      </w:r>
      <w:proofErr w:type="gramStart"/>
      <w:r w:rsidR="00130C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назначения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13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разрешённым использованием «</w:t>
      </w:r>
      <w:r w:rsidR="00130C0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промышленной добычи нефти и газа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5B2" w:rsidRDefault="0085336A" w:rsidP="001079B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сток с кадастровым номером 63:03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расположенный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Самарская </w:t>
      </w:r>
      <w:proofErr w:type="gramStart"/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г. Кинель, 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 пунктов,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разрешённым использованием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эксплуатации объектов газопровода «Похвистнево-Самара» (2 нитка)»</w:t>
      </w:r>
      <w:r w:rsidRPr="007826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D534F" w:rsidRDefault="00293C9F" w:rsidP="00293C9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земельный участок, относящийся к земельным участкам государственная собственность на который не разграничена, расположенный по адресу: Самарская область, </w:t>
      </w:r>
      <w:r w:rsidR="001079B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Pr="00293C9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ицах кадастров</w:t>
      </w:r>
      <w:r w:rsidR="00107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1079B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63:</w:t>
      </w:r>
      <w:r w:rsidR="001079B3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293C9F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 w:rsidR="001079B3">
        <w:rPr>
          <w:rFonts w:ascii="Times New Roman" w:eastAsia="Times New Roman" w:hAnsi="Times New Roman" w:cs="Times New Roman"/>
          <w:sz w:val="28"/>
          <w:szCs w:val="28"/>
          <w:lang w:eastAsia="ru-RU"/>
        </w:rPr>
        <w:t>000000;</w:t>
      </w:r>
    </w:p>
    <w:p w:rsidR="001079B3" w:rsidRDefault="001079B3" w:rsidP="000169C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C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земельный участок, относящийся к земельным участкам государственная собственность на который не разграничена, расположенный по адресу: Самарская область,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г.о. Кинель</w:t>
      </w:r>
      <w:r w:rsidRPr="00293C9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гран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ицах кадастрового квартала 63:03</w:t>
      </w:r>
      <w:r w:rsidRPr="00293C9F">
        <w:rPr>
          <w:rFonts w:ascii="Times New Roman" w:eastAsia="Times New Roman" w:hAnsi="Times New Roman" w:cs="Times New Roman"/>
          <w:sz w:val="28"/>
          <w:szCs w:val="28"/>
          <w:lang w:eastAsia="ru-RU"/>
        </w:rPr>
        <w:t>:0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000000.</w:t>
      </w:r>
      <w:bookmarkStart w:id="3" w:name="_GoBack"/>
      <w:bookmarkEnd w:id="3"/>
    </w:p>
    <w:p w:rsidR="007C06A5" w:rsidRDefault="007C06A5" w:rsidP="000169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A1732E"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убличный сервитут устанавливается в соответствии </w:t>
      </w:r>
      <w:r w:rsidR="00D14B3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16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DF65D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C06A5">
        <w:rPr>
          <w:rFonts w:ascii="Times New Roman" w:eastAsia="Times New Roman" w:hAnsi="Times New Roman" w:cs="Times New Roman"/>
          <w:sz w:val="28"/>
          <w:szCs w:val="28"/>
          <w:lang w:eastAsia="ru-RU"/>
        </w:rPr>
        <w:t>хемой территориального планирования Самарской области, утвержденной постановлением Правительства Самарской области от 13.12.2007 № 261 (размещена на официальном интернет-сайте Правительства Самарской области: www.samregion.ru), в целях размещения объекта «</w:t>
      </w:r>
      <w:r w:rsidR="00DF65D9" w:rsidRPr="00DF6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Газопровод </w:t>
      </w:r>
      <w:r w:rsidR="004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«Похвистнево Самара. </w:t>
      </w:r>
      <w:r w:rsidR="00492D6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4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нитка»</w:t>
      </w:r>
      <w:r w:rsidRPr="007C06A5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являющегося объектом регионального значения.</w:t>
      </w:r>
    </w:p>
    <w:p w:rsidR="00A1732E" w:rsidRPr="00A1732E" w:rsidRDefault="00A1732E" w:rsidP="00A17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по адресу: Самарская область, г. Самара, ул. Самарская, д. </w:t>
      </w:r>
      <w:proofErr w:type="gramStart"/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146</w:t>
      </w:r>
      <w:proofErr w:type="gramEnd"/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каб. 208 (пн. – пт. с 9.00 до 13.00).</w:t>
      </w:r>
    </w:p>
    <w:p w:rsidR="00A1732E" w:rsidRPr="00A1732E" w:rsidRDefault="00A1732E" w:rsidP="00A173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об учете прав на земельные участки принимаются в течение 30 дней со дня опубликования сообщения в Правительство Самарской области через ящик корреспонденции, расположенный по адресу: г. Самара, ул. Молодогвардейская, д.</w:t>
      </w:r>
      <w:r w:rsidR="007C06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210, либо почтовым отправлением по указанному адресу. Дата окончания приема заявлений – </w:t>
      </w:r>
      <w:r w:rsidR="00DF65D9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A91B77"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F65D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CC3942"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91B77"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91B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69C7" w:rsidRPr="00A1732E" w:rsidRDefault="00A1732E" w:rsidP="000169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поступившем ходатайстве об установлении публичного сервитута размещена на официальных интернет – сайтах Правительства Самарской области (</w:t>
      </w:r>
      <w:hyperlink r:id="rId4" w:history="1">
        <w:r w:rsidRPr="00A173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www.samregion.ru</w:t>
        </w:r>
      </w:hyperlink>
      <w:r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492D65"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492D65" w:rsidRPr="00A5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округа </w:t>
      </w:r>
      <w:r w:rsidR="00492D6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="00492D65" w:rsidRPr="00A55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(</w:t>
      </w:r>
      <w:hyperlink r:id="rId5" w:history="1">
        <w:r w:rsidR="00492D65" w:rsidRPr="00C72071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https://кинельгород.рф</w:t>
        </w:r>
      </w:hyperlink>
      <w:r w:rsidR="00492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0169C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района Кинельский Самарской области (</w:t>
      </w:r>
      <w:r w:rsidR="000169C7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</w:t>
      </w:r>
      <w:r w:rsidR="000169C7" w:rsidRPr="000169C7">
        <w:t xml:space="preserve"> </w:t>
      </w:r>
      <w:r w:rsidR="000169C7" w:rsidRPr="000169C7">
        <w:rPr>
          <w:rFonts w:ascii="Times New Roman" w:eastAsia="Times New Roman" w:hAnsi="Times New Roman" w:cs="Times New Roman"/>
          <w:sz w:val="28"/>
          <w:szCs w:val="28"/>
          <w:lang w:eastAsia="ru-RU"/>
        </w:rPr>
        <w:t>kinel.ru</w:t>
      </w:r>
      <w:r w:rsidR="000169C7" w:rsidRPr="00A173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92D65" w:rsidRDefault="00492D65" w:rsidP="00DF65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32E" w:rsidRPr="00A1732E" w:rsidRDefault="00A1732E" w:rsidP="00A17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32E" w:rsidRPr="00A1732E" w:rsidRDefault="00A1732E" w:rsidP="00A173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4EA" w:rsidRPr="00A1732E" w:rsidRDefault="006744EA">
      <w:pPr>
        <w:rPr>
          <w:rFonts w:ascii="Times New Roman" w:hAnsi="Times New Roman" w:cs="Times New Roman"/>
          <w:sz w:val="28"/>
          <w:szCs w:val="28"/>
        </w:rPr>
      </w:pPr>
    </w:p>
    <w:sectPr w:rsidR="006744EA" w:rsidRPr="00A17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181"/>
    <w:rsid w:val="000169C7"/>
    <w:rsid w:val="00024788"/>
    <w:rsid w:val="00033822"/>
    <w:rsid w:val="000354B6"/>
    <w:rsid w:val="00045181"/>
    <w:rsid w:val="0004613B"/>
    <w:rsid w:val="0005484A"/>
    <w:rsid w:val="00063510"/>
    <w:rsid w:val="0007218C"/>
    <w:rsid w:val="00087CB4"/>
    <w:rsid w:val="000B7354"/>
    <w:rsid w:val="000E67CC"/>
    <w:rsid w:val="001076E1"/>
    <w:rsid w:val="001079B3"/>
    <w:rsid w:val="00115279"/>
    <w:rsid w:val="00122078"/>
    <w:rsid w:val="00124E3A"/>
    <w:rsid w:val="00130C09"/>
    <w:rsid w:val="001358D4"/>
    <w:rsid w:val="00156A78"/>
    <w:rsid w:val="001578E3"/>
    <w:rsid w:val="001658F4"/>
    <w:rsid w:val="00182294"/>
    <w:rsid w:val="001A6AA9"/>
    <w:rsid w:val="001C1B39"/>
    <w:rsid w:val="001C2937"/>
    <w:rsid w:val="001D0F29"/>
    <w:rsid w:val="001D2522"/>
    <w:rsid w:val="001E0A67"/>
    <w:rsid w:val="001E5ED9"/>
    <w:rsid w:val="001E6525"/>
    <w:rsid w:val="001F5FDB"/>
    <w:rsid w:val="00227991"/>
    <w:rsid w:val="00235D66"/>
    <w:rsid w:val="00250B84"/>
    <w:rsid w:val="00250F67"/>
    <w:rsid w:val="00255580"/>
    <w:rsid w:val="00256A46"/>
    <w:rsid w:val="00261E92"/>
    <w:rsid w:val="00280609"/>
    <w:rsid w:val="00291376"/>
    <w:rsid w:val="00293C9F"/>
    <w:rsid w:val="0029735C"/>
    <w:rsid w:val="002B05B7"/>
    <w:rsid w:val="002C449C"/>
    <w:rsid w:val="002D2280"/>
    <w:rsid w:val="002E2D45"/>
    <w:rsid w:val="002F02A3"/>
    <w:rsid w:val="002F3049"/>
    <w:rsid w:val="00300C56"/>
    <w:rsid w:val="0031191A"/>
    <w:rsid w:val="00315FB7"/>
    <w:rsid w:val="00323FBB"/>
    <w:rsid w:val="00373036"/>
    <w:rsid w:val="003737A3"/>
    <w:rsid w:val="0037689B"/>
    <w:rsid w:val="00377B79"/>
    <w:rsid w:val="003842E1"/>
    <w:rsid w:val="003C4CE8"/>
    <w:rsid w:val="003E7FFA"/>
    <w:rsid w:val="003F3736"/>
    <w:rsid w:val="00405075"/>
    <w:rsid w:val="004053E7"/>
    <w:rsid w:val="00412450"/>
    <w:rsid w:val="004136A0"/>
    <w:rsid w:val="004237D2"/>
    <w:rsid w:val="00424104"/>
    <w:rsid w:val="00432E64"/>
    <w:rsid w:val="0046231D"/>
    <w:rsid w:val="0047123B"/>
    <w:rsid w:val="00472E1D"/>
    <w:rsid w:val="0048250C"/>
    <w:rsid w:val="00487A10"/>
    <w:rsid w:val="00492D65"/>
    <w:rsid w:val="004A1E04"/>
    <w:rsid w:val="004B3ECF"/>
    <w:rsid w:val="004B4081"/>
    <w:rsid w:val="004B48E0"/>
    <w:rsid w:val="004B6161"/>
    <w:rsid w:val="004B6EB2"/>
    <w:rsid w:val="004B7F33"/>
    <w:rsid w:val="004C0F5E"/>
    <w:rsid w:val="004E3214"/>
    <w:rsid w:val="004F1E39"/>
    <w:rsid w:val="004F6E6C"/>
    <w:rsid w:val="005231E2"/>
    <w:rsid w:val="00526C63"/>
    <w:rsid w:val="00531B85"/>
    <w:rsid w:val="00544835"/>
    <w:rsid w:val="005527DF"/>
    <w:rsid w:val="00575724"/>
    <w:rsid w:val="00577B5B"/>
    <w:rsid w:val="00595DA2"/>
    <w:rsid w:val="005A3C61"/>
    <w:rsid w:val="005A4976"/>
    <w:rsid w:val="005D0C95"/>
    <w:rsid w:val="005D77B1"/>
    <w:rsid w:val="0061616A"/>
    <w:rsid w:val="00630CDB"/>
    <w:rsid w:val="00634E58"/>
    <w:rsid w:val="00636205"/>
    <w:rsid w:val="00642836"/>
    <w:rsid w:val="006548CC"/>
    <w:rsid w:val="006744EA"/>
    <w:rsid w:val="00691CCC"/>
    <w:rsid w:val="006943F4"/>
    <w:rsid w:val="006C4534"/>
    <w:rsid w:val="006F14B2"/>
    <w:rsid w:val="006F1A3C"/>
    <w:rsid w:val="007115A7"/>
    <w:rsid w:val="00712320"/>
    <w:rsid w:val="00715A37"/>
    <w:rsid w:val="00720E32"/>
    <w:rsid w:val="0072291D"/>
    <w:rsid w:val="00733230"/>
    <w:rsid w:val="00735229"/>
    <w:rsid w:val="00775F31"/>
    <w:rsid w:val="007813B2"/>
    <w:rsid w:val="0078261C"/>
    <w:rsid w:val="00784680"/>
    <w:rsid w:val="007853B7"/>
    <w:rsid w:val="007A114A"/>
    <w:rsid w:val="007B1583"/>
    <w:rsid w:val="007C06A5"/>
    <w:rsid w:val="007D5BD7"/>
    <w:rsid w:val="007E6387"/>
    <w:rsid w:val="007E79E6"/>
    <w:rsid w:val="007F02CC"/>
    <w:rsid w:val="00803872"/>
    <w:rsid w:val="008370C9"/>
    <w:rsid w:val="008457A2"/>
    <w:rsid w:val="0085336A"/>
    <w:rsid w:val="00876659"/>
    <w:rsid w:val="0088156D"/>
    <w:rsid w:val="008A1586"/>
    <w:rsid w:val="008A3E92"/>
    <w:rsid w:val="008F7613"/>
    <w:rsid w:val="00906751"/>
    <w:rsid w:val="00916615"/>
    <w:rsid w:val="009227D9"/>
    <w:rsid w:val="00947819"/>
    <w:rsid w:val="009616F6"/>
    <w:rsid w:val="00963272"/>
    <w:rsid w:val="009705B2"/>
    <w:rsid w:val="00983CCC"/>
    <w:rsid w:val="00987CE4"/>
    <w:rsid w:val="009B1F0C"/>
    <w:rsid w:val="009B43CA"/>
    <w:rsid w:val="009B5F0D"/>
    <w:rsid w:val="009C133E"/>
    <w:rsid w:val="009C785C"/>
    <w:rsid w:val="009D4E49"/>
    <w:rsid w:val="009E4487"/>
    <w:rsid w:val="009E47DF"/>
    <w:rsid w:val="009F6A34"/>
    <w:rsid w:val="00A07A87"/>
    <w:rsid w:val="00A13845"/>
    <w:rsid w:val="00A1554A"/>
    <w:rsid w:val="00A1732E"/>
    <w:rsid w:val="00A215DB"/>
    <w:rsid w:val="00A2440F"/>
    <w:rsid w:val="00A277CF"/>
    <w:rsid w:val="00A30DBF"/>
    <w:rsid w:val="00A3268B"/>
    <w:rsid w:val="00A56C2D"/>
    <w:rsid w:val="00A626B3"/>
    <w:rsid w:val="00A71B2C"/>
    <w:rsid w:val="00A74A07"/>
    <w:rsid w:val="00A76C82"/>
    <w:rsid w:val="00A86290"/>
    <w:rsid w:val="00A91B77"/>
    <w:rsid w:val="00AA11ED"/>
    <w:rsid w:val="00AA6F15"/>
    <w:rsid w:val="00AC33D3"/>
    <w:rsid w:val="00AD3E6B"/>
    <w:rsid w:val="00AD534F"/>
    <w:rsid w:val="00AD64E3"/>
    <w:rsid w:val="00B5553F"/>
    <w:rsid w:val="00B8132F"/>
    <w:rsid w:val="00B83121"/>
    <w:rsid w:val="00B86D3A"/>
    <w:rsid w:val="00B96DFE"/>
    <w:rsid w:val="00BE2456"/>
    <w:rsid w:val="00C06595"/>
    <w:rsid w:val="00C130C0"/>
    <w:rsid w:val="00C176D5"/>
    <w:rsid w:val="00C22F92"/>
    <w:rsid w:val="00C63897"/>
    <w:rsid w:val="00C6711B"/>
    <w:rsid w:val="00C87575"/>
    <w:rsid w:val="00CA1EBB"/>
    <w:rsid w:val="00CA2324"/>
    <w:rsid w:val="00CA6F0A"/>
    <w:rsid w:val="00CB2467"/>
    <w:rsid w:val="00CB2FC8"/>
    <w:rsid w:val="00CC3942"/>
    <w:rsid w:val="00CD0B1C"/>
    <w:rsid w:val="00CE674B"/>
    <w:rsid w:val="00D14B34"/>
    <w:rsid w:val="00D24BC2"/>
    <w:rsid w:val="00D56392"/>
    <w:rsid w:val="00D67FD3"/>
    <w:rsid w:val="00D769C5"/>
    <w:rsid w:val="00D85D0C"/>
    <w:rsid w:val="00D910BF"/>
    <w:rsid w:val="00DA30C0"/>
    <w:rsid w:val="00DA4C55"/>
    <w:rsid w:val="00DA4F53"/>
    <w:rsid w:val="00DA5250"/>
    <w:rsid w:val="00DB277F"/>
    <w:rsid w:val="00DC2E9D"/>
    <w:rsid w:val="00DF4765"/>
    <w:rsid w:val="00DF65D9"/>
    <w:rsid w:val="00E13D96"/>
    <w:rsid w:val="00E13FCE"/>
    <w:rsid w:val="00E2071B"/>
    <w:rsid w:val="00E26443"/>
    <w:rsid w:val="00E4657D"/>
    <w:rsid w:val="00E53888"/>
    <w:rsid w:val="00E91039"/>
    <w:rsid w:val="00EA24AC"/>
    <w:rsid w:val="00EA51C5"/>
    <w:rsid w:val="00EB54CD"/>
    <w:rsid w:val="00EC2B43"/>
    <w:rsid w:val="00EC615D"/>
    <w:rsid w:val="00ED3DF4"/>
    <w:rsid w:val="00ED6BB0"/>
    <w:rsid w:val="00F0589F"/>
    <w:rsid w:val="00F17935"/>
    <w:rsid w:val="00F27841"/>
    <w:rsid w:val="00F31226"/>
    <w:rsid w:val="00F41EB9"/>
    <w:rsid w:val="00F43086"/>
    <w:rsid w:val="00F4770C"/>
    <w:rsid w:val="00F661C3"/>
    <w:rsid w:val="00F66404"/>
    <w:rsid w:val="00F725A0"/>
    <w:rsid w:val="00FB0116"/>
    <w:rsid w:val="00FB2616"/>
    <w:rsid w:val="00FC1113"/>
    <w:rsid w:val="00FD5644"/>
    <w:rsid w:val="00FD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861E5-6604-4E21-B095-417BA34B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A1732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4">
    <w:name w:val="Hyperlink"/>
    <w:basedOn w:val="a0"/>
    <w:uiPriority w:val="99"/>
    <w:unhideWhenUsed/>
    <w:rsid w:val="007C06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2;&#1080;&#1085;&#1077;&#1083;&#1100;&#1075;&#1086;&#1088;&#1086;&#1076;.&#1088;&#1092;" TargetMode="External"/><Relationship Id="rId4" Type="http://schemas.openxmlformats.org/officeDocument/2006/relationships/hyperlink" Target="http://www.sam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Маляева Светлана Александровна</dc:creator>
  <cp:lastModifiedBy>Маляева Светлана Александровна</cp:lastModifiedBy>
  <cp:revision>50</cp:revision>
  <dcterms:created xsi:type="dcterms:W3CDTF">2022-03-21T12:13:00Z</dcterms:created>
  <dcterms:modified xsi:type="dcterms:W3CDTF">2022-06-16T05:47:00Z</dcterms:modified>
</cp:coreProperties>
</file>