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A0" w:rsidRDefault="00B909A0" w:rsidP="00B909A0">
      <w:pPr>
        <w:spacing w:line="240" w:lineRule="auto"/>
        <w:jc w:val="center"/>
        <w:rPr>
          <w:b/>
        </w:rPr>
      </w:pPr>
    </w:p>
    <w:p w:rsidR="00B909A0" w:rsidRDefault="00B909A0" w:rsidP="00B909A0">
      <w:pPr>
        <w:spacing w:line="240" w:lineRule="auto"/>
        <w:jc w:val="center"/>
        <w:rPr>
          <w:b/>
        </w:rPr>
      </w:pPr>
    </w:p>
    <w:p w:rsidR="00B909A0" w:rsidRDefault="00B909A0" w:rsidP="00B909A0">
      <w:pPr>
        <w:spacing w:line="240" w:lineRule="auto"/>
        <w:jc w:val="center"/>
        <w:rPr>
          <w:b/>
        </w:rPr>
      </w:pPr>
      <w:r w:rsidRPr="002C2A57">
        <w:rPr>
          <w:b/>
        </w:rPr>
        <w:t xml:space="preserve">Информация по результатам контрольного мероприятия </w:t>
      </w:r>
    </w:p>
    <w:p w:rsidR="00B909A0" w:rsidRDefault="00B909A0" w:rsidP="00B909A0">
      <w:pPr>
        <w:spacing w:line="240" w:lineRule="auto"/>
        <w:jc w:val="center"/>
        <w:rPr>
          <w:rFonts w:eastAsia="Calibri"/>
          <w:b/>
          <w:szCs w:val="28"/>
        </w:rPr>
      </w:pPr>
      <w:r w:rsidRPr="00DA3CE4">
        <w:rPr>
          <w:rFonts w:eastAsia="Calibri"/>
          <w:b/>
          <w:szCs w:val="28"/>
        </w:rPr>
        <w:t xml:space="preserve">«Проверка использования средств бюджета городского округа </w:t>
      </w:r>
      <w:proofErr w:type="spellStart"/>
      <w:r w:rsidRPr="00DA3CE4">
        <w:rPr>
          <w:rFonts w:eastAsia="Calibri"/>
          <w:b/>
          <w:szCs w:val="28"/>
        </w:rPr>
        <w:t>Кинель</w:t>
      </w:r>
      <w:proofErr w:type="spellEnd"/>
      <w:r w:rsidRPr="00DA3CE4">
        <w:rPr>
          <w:rFonts w:eastAsia="Calibri"/>
          <w:b/>
          <w:szCs w:val="28"/>
        </w:rPr>
        <w:t xml:space="preserve">, выделенных в 2020 – 2021 годах и истекшем периоде 2022 года на </w:t>
      </w:r>
      <w:proofErr w:type="spellStart"/>
      <w:r w:rsidRPr="00DA3CE4">
        <w:rPr>
          <w:rFonts w:eastAsia="Calibri"/>
          <w:b/>
          <w:szCs w:val="28"/>
        </w:rPr>
        <w:t>непрограммные</w:t>
      </w:r>
      <w:proofErr w:type="spellEnd"/>
      <w:r w:rsidRPr="00DA3CE4">
        <w:rPr>
          <w:rFonts w:eastAsia="Calibri"/>
          <w:b/>
          <w:szCs w:val="28"/>
        </w:rPr>
        <w:t xml:space="preserve"> расходы Управлению архитектуры и градостроительства администрации городского округа </w:t>
      </w:r>
      <w:proofErr w:type="spellStart"/>
      <w:r w:rsidRPr="00DA3CE4">
        <w:rPr>
          <w:rFonts w:eastAsia="Calibri"/>
          <w:b/>
          <w:szCs w:val="28"/>
        </w:rPr>
        <w:t>Кинель</w:t>
      </w:r>
      <w:proofErr w:type="spellEnd"/>
      <w:r w:rsidRPr="00DA3CE4">
        <w:rPr>
          <w:rFonts w:eastAsia="Calibri"/>
          <w:b/>
          <w:szCs w:val="28"/>
        </w:rPr>
        <w:t xml:space="preserve"> Самарской области»</w:t>
      </w:r>
    </w:p>
    <w:p w:rsidR="00B909A0" w:rsidRPr="00DA3CE4" w:rsidRDefault="00B909A0" w:rsidP="00B909A0">
      <w:pPr>
        <w:spacing w:line="240" w:lineRule="auto"/>
        <w:jc w:val="center"/>
        <w:rPr>
          <w:rFonts w:eastAsia="Calibri"/>
          <w:b/>
          <w:szCs w:val="28"/>
        </w:rPr>
      </w:pPr>
    </w:p>
    <w:p w:rsidR="00B909A0" w:rsidRDefault="00B909A0" w:rsidP="00B909A0">
      <w:pPr>
        <w:spacing w:line="240" w:lineRule="auto"/>
        <w:rPr>
          <w:rFonts w:eastAsia="Calibri"/>
          <w:szCs w:val="28"/>
        </w:rPr>
      </w:pPr>
      <w:r>
        <w:rPr>
          <w:szCs w:val="28"/>
        </w:rPr>
        <w:t>В соответствии с планом работы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2022 год проведено контрольное мероприятие </w:t>
      </w:r>
      <w:r w:rsidRPr="00CF312C">
        <w:rPr>
          <w:rFonts w:eastAsia="Calibri"/>
          <w:szCs w:val="28"/>
        </w:rPr>
        <w:t xml:space="preserve">«Проверка </w:t>
      </w:r>
      <w:r>
        <w:rPr>
          <w:rFonts w:eastAsia="Calibri"/>
          <w:szCs w:val="28"/>
        </w:rPr>
        <w:t xml:space="preserve">использования средств бюджета городского округа </w:t>
      </w:r>
      <w:proofErr w:type="spellStart"/>
      <w:r>
        <w:rPr>
          <w:rFonts w:eastAsia="Calibri"/>
          <w:szCs w:val="28"/>
        </w:rPr>
        <w:t>Кинель</w:t>
      </w:r>
      <w:proofErr w:type="spellEnd"/>
      <w:r>
        <w:rPr>
          <w:rFonts w:eastAsia="Calibri"/>
          <w:szCs w:val="28"/>
        </w:rPr>
        <w:t xml:space="preserve">, выделенных в 2020 – 2021 годах и истекшем периоде 2022 года на </w:t>
      </w:r>
      <w:proofErr w:type="spellStart"/>
      <w:r>
        <w:rPr>
          <w:rFonts w:eastAsia="Calibri"/>
          <w:szCs w:val="28"/>
        </w:rPr>
        <w:t>непрограммные</w:t>
      </w:r>
      <w:proofErr w:type="spellEnd"/>
      <w:r>
        <w:rPr>
          <w:rFonts w:eastAsia="Calibri"/>
          <w:szCs w:val="28"/>
        </w:rPr>
        <w:t xml:space="preserve"> расходы Управлению архитектуры и градостроительства администрации городского округа </w:t>
      </w:r>
      <w:proofErr w:type="spellStart"/>
      <w:r>
        <w:rPr>
          <w:rFonts w:eastAsia="Calibri"/>
          <w:szCs w:val="28"/>
        </w:rPr>
        <w:t>Кинель</w:t>
      </w:r>
      <w:proofErr w:type="spellEnd"/>
      <w:r>
        <w:rPr>
          <w:rFonts w:eastAsia="Calibri"/>
          <w:szCs w:val="28"/>
        </w:rPr>
        <w:t xml:space="preserve"> Самарской области</w:t>
      </w:r>
      <w:r w:rsidRPr="00CF312C">
        <w:rPr>
          <w:rFonts w:eastAsia="Calibri"/>
          <w:szCs w:val="28"/>
        </w:rPr>
        <w:t>»</w:t>
      </w:r>
      <w:r>
        <w:rPr>
          <w:rFonts w:eastAsia="Calibri"/>
          <w:szCs w:val="28"/>
        </w:rPr>
        <w:t>.</w:t>
      </w:r>
    </w:p>
    <w:p w:rsidR="00B909A0" w:rsidRDefault="00B909A0" w:rsidP="00B909A0">
      <w:pPr>
        <w:spacing w:line="240" w:lineRule="auto"/>
      </w:pPr>
      <w:proofErr w:type="gramStart"/>
      <w:r>
        <w:t>По результатам контрольного мероприятия установлены многочисленные нарушения установленных требований к ведению бухгалтерского учета, нарушения порядка составления и ведения бюджетных смет, наличие не числящихся в бухгалтерском учете кондиционеров в количестве 2 штук, и как следствие, осуществление Управлением расходов, связанных с содержанием имущества, не числящегося ни в оперативном управлении, ни в составе арендованного имущества, нарушения при проведении инвентаризации, а также нарушения трудового</w:t>
      </w:r>
      <w:proofErr w:type="gramEnd"/>
      <w:r>
        <w:t xml:space="preserve"> законодательства.</w:t>
      </w:r>
    </w:p>
    <w:p w:rsidR="00B909A0" w:rsidRDefault="00B909A0" w:rsidP="00B909A0">
      <w:pPr>
        <w:spacing w:line="240" w:lineRule="auto"/>
      </w:pPr>
      <w:r>
        <w:rPr>
          <w:szCs w:val="28"/>
        </w:rPr>
        <w:t xml:space="preserve">По итогам контрольного мероприятия руководителю Управления архитектуры и градостроительства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</w:t>
      </w:r>
      <w:r>
        <w:t xml:space="preserve">внесено представление об устранении выявленных нарушений и недостатков, направлено информационное письмо в администрацию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</w:t>
      </w:r>
    </w:p>
    <w:p w:rsidR="00B909A0" w:rsidRPr="00BF162E" w:rsidRDefault="00B909A0" w:rsidP="00B909A0">
      <w:pPr>
        <w:spacing w:line="240" w:lineRule="auto"/>
        <w:rPr>
          <w:szCs w:val="28"/>
        </w:rPr>
      </w:pPr>
      <w:r>
        <w:t>По результатам рассмотрения представления приняты к учету в составе основных средств кондиционеры в количестве 2 штук, привлечено к дисциплинарной ответственности в виде замечания одно должностное лицо.</w:t>
      </w:r>
    </w:p>
    <w:p w:rsidR="00B909A0" w:rsidRDefault="00B909A0" w:rsidP="00B909A0">
      <w:pPr>
        <w:spacing w:line="240" w:lineRule="auto"/>
        <w:rPr>
          <w:sz w:val="24"/>
          <w:szCs w:val="24"/>
        </w:rPr>
      </w:pPr>
    </w:p>
    <w:p w:rsidR="00B909A0" w:rsidRPr="00EE2419" w:rsidRDefault="00B909A0" w:rsidP="00B909A0">
      <w:pPr>
        <w:spacing w:line="240" w:lineRule="auto"/>
        <w:rPr>
          <w:szCs w:val="28"/>
        </w:rPr>
      </w:pPr>
    </w:p>
    <w:p w:rsidR="00B909A0" w:rsidRDefault="00B909A0" w:rsidP="00B909A0">
      <w:pPr>
        <w:rPr>
          <w:szCs w:val="28"/>
        </w:rPr>
      </w:pPr>
    </w:p>
    <w:p w:rsidR="00F10D9D" w:rsidRDefault="00F10D9D"/>
    <w:sectPr w:rsidR="00F10D9D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09A0"/>
    <w:rsid w:val="00B909A0"/>
    <w:rsid w:val="00F1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2023-03-09T11:42:00Z</dcterms:created>
  <dcterms:modified xsi:type="dcterms:W3CDTF">2023-03-09T11:43:00Z</dcterms:modified>
</cp:coreProperties>
</file>