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516" w:rsidRPr="00CC1516" w:rsidRDefault="00CC1516" w:rsidP="00CC1516">
      <w:pPr>
        <w:spacing w:before="50" w:after="117" w:line="240" w:lineRule="auto"/>
        <w:jc w:val="center"/>
        <w:rPr>
          <w:rFonts w:ascii="Georgia" w:eastAsia="Times New Roman" w:hAnsi="Georgia" w:cs="Times New Roman"/>
          <w:b/>
          <w:bCs/>
          <w:color w:val="D20A1C"/>
          <w:sz w:val="25"/>
          <w:lang w:eastAsia="ru-RU"/>
        </w:rPr>
      </w:pPr>
      <w:r>
        <w:rPr>
          <w:rFonts w:ascii="Georgia" w:eastAsia="Times New Roman" w:hAnsi="Georgia" w:cs="Times New Roman"/>
          <w:b/>
          <w:bCs/>
          <w:color w:val="D20A1C"/>
          <w:sz w:val="25"/>
          <w:lang w:eastAsia="ru-RU"/>
        </w:rPr>
        <w:t>Аналитическая справка о ф</w:t>
      </w:r>
      <w:r w:rsidRPr="00010D18">
        <w:rPr>
          <w:rFonts w:ascii="Georgia" w:eastAsia="Times New Roman" w:hAnsi="Georgia" w:cs="Times New Roman"/>
          <w:b/>
          <w:bCs/>
          <w:color w:val="D20A1C"/>
          <w:sz w:val="25"/>
          <w:lang w:eastAsia="ru-RU"/>
        </w:rPr>
        <w:t>инансово-экономическо</w:t>
      </w:r>
      <w:r>
        <w:rPr>
          <w:rFonts w:ascii="Georgia" w:eastAsia="Times New Roman" w:hAnsi="Georgia" w:cs="Times New Roman"/>
          <w:b/>
          <w:bCs/>
          <w:color w:val="D20A1C"/>
          <w:sz w:val="25"/>
          <w:lang w:eastAsia="ru-RU"/>
        </w:rPr>
        <w:t>м</w:t>
      </w:r>
      <w:r w:rsidRPr="00010D18">
        <w:rPr>
          <w:rFonts w:ascii="Georgia" w:eastAsia="Times New Roman" w:hAnsi="Georgia" w:cs="Times New Roman"/>
          <w:b/>
          <w:bCs/>
          <w:color w:val="D20A1C"/>
          <w:sz w:val="25"/>
          <w:lang w:eastAsia="ru-RU"/>
        </w:rPr>
        <w:t xml:space="preserve"> состояни</w:t>
      </w:r>
      <w:r>
        <w:rPr>
          <w:rFonts w:ascii="Georgia" w:eastAsia="Times New Roman" w:hAnsi="Georgia" w:cs="Times New Roman"/>
          <w:b/>
          <w:bCs/>
          <w:color w:val="D20A1C"/>
          <w:sz w:val="25"/>
          <w:lang w:eastAsia="ru-RU"/>
        </w:rPr>
        <w:t>и</w:t>
      </w:r>
      <w:r w:rsidRPr="00010D18">
        <w:rPr>
          <w:rFonts w:ascii="Georgia" w:eastAsia="Times New Roman" w:hAnsi="Georgia" w:cs="Times New Roman"/>
          <w:b/>
          <w:bCs/>
          <w:color w:val="D20A1C"/>
          <w:sz w:val="25"/>
          <w:lang w:eastAsia="ru-RU"/>
        </w:rPr>
        <w:t xml:space="preserve"> субъектов МСП </w:t>
      </w:r>
      <w:r>
        <w:rPr>
          <w:rFonts w:ascii="Georgia" w:eastAsia="Times New Roman" w:hAnsi="Georgia" w:cs="Times New Roman"/>
          <w:b/>
          <w:bCs/>
          <w:color w:val="D20A1C"/>
          <w:sz w:val="25"/>
          <w:lang w:eastAsia="ru-RU"/>
        </w:rPr>
        <w:t xml:space="preserve">по состоянию на 31.12.2019 года и период введения ограничительных мероприятий в связи с распространение </w:t>
      </w:r>
      <w:proofErr w:type="spellStart"/>
      <w:r>
        <w:rPr>
          <w:rFonts w:ascii="Georgia" w:eastAsia="Times New Roman" w:hAnsi="Georgia" w:cs="Times New Roman"/>
          <w:b/>
          <w:bCs/>
          <w:color w:val="D20A1C"/>
          <w:sz w:val="25"/>
          <w:lang w:eastAsia="ru-RU"/>
        </w:rPr>
        <w:t>коронавирусной</w:t>
      </w:r>
      <w:proofErr w:type="spellEnd"/>
      <w:r>
        <w:rPr>
          <w:rFonts w:ascii="Georgia" w:eastAsia="Times New Roman" w:hAnsi="Georgia" w:cs="Times New Roman"/>
          <w:b/>
          <w:bCs/>
          <w:color w:val="D20A1C"/>
          <w:sz w:val="25"/>
          <w:lang w:eastAsia="ru-RU"/>
        </w:rPr>
        <w:t xml:space="preserve"> инфекции (</w:t>
      </w:r>
      <w:proofErr w:type="spellStart"/>
      <w:r>
        <w:rPr>
          <w:rFonts w:ascii="Georgia" w:eastAsia="Times New Roman" w:hAnsi="Georgia" w:cs="Times New Roman"/>
          <w:b/>
          <w:bCs/>
          <w:color w:val="D20A1C"/>
          <w:sz w:val="25"/>
          <w:lang w:val="en-US" w:eastAsia="ru-RU"/>
        </w:rPr>
        <w:t>Covid</w:t>
      </w:r>
      <w:proofErr w:type="spellEnd"/>
      <w:r>
        <w:rPr>
          <w:rFonts w:ascii="Georgia" w:eastAsia="Times New Roman" w:hAnsi="Georgia" w:cs="Times New Roman"/>
          <w:b/>
          <w:bCs/>
          <w:color w:val="D20A1C"/>
          <w:sz w:val="25"/>
          <w:lang w:eastAsia="ru-RU"/>
        </w:rPr>
        <w:t>-2019)</w:t>
      </w:r>
    </w:p>
    <w:p w:rsidR="00CC1516" w:rsidRDefault="00CC1516" w:rsidP="00CC1516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CC1516" w:rsidRDefault="00CC1516" w:rsidP="00CC1516">
      <w:pPr>
        <w:spacing w:before="50" w:after="117" w:line="240" w:lineRule="auto"/>
        <w:ind w:firstLine="360"/>
        <w:jc w:val="both"/>
        <w:rPr>
          <w:rFonts w:ascii="Georgia" w:eastAsia="Times New Roman" w:hAnsi="Georgia" w:cs="Times New Roman"/>
          <w:color w:val="525252"/>
          <w:sz w:val="25"/>
          <w:szCs w:val="25"/>
          <w:lang w:eastAsia="ru-RU"/>
        </w:rPr>
      </w:pPr>
      <w:r w:rsidRPr="005E7732">
        <w:rPr>
          <w:rFonts w:ascii="Georgia" w:eastAsia="Times New Roman" w:hAnsi="Georgia" w:cs="Times New Roman"/>
          <w:color w:val="525252"/>
          <w:sz w:val="25"/>
          <w:szCs w:val="25"/>
          <w:lang w:eastAsia="ru-RU"/>
        </w:rPr>
        <w:t xml:space="preserve">Для оперативного реагирования на складывающуюся обстановку и предотвращение социальной и трудовой напряженности администрацией </w:t>
      </w:r>
      <w:r>
        <w:rPr>
          <w:rFonts w:ascii="Georgia" w:eastAsia="Times New Roman" w:hAnsi="Georgia" w:cs="Times New Roman"/>
          <w:color w:val="525252"/>
          <w:sz w:val="25"/>
          <w:szCs w:val="25"/>
          <w:lang w:eastAsia="ru-RU"/>
        </w:rPr>
        <w:t xml:space="preserve">городского округа </w:t>
      </w:r>
      <w:proofErr w:type="spellStart"/>
      <w:r>
        <w:rPr>
          <w:rFonts w:ascii="Georgia" w:eastAsia="Times New Roman" w:hAnsi="Georgia" w:cs="Times New Roman"/>
          <w:color w:val="525252"/>
          <w:sz w:val="25"/>
          <w:szCs w:val="25"/>
          <w:lang w:eastAsia="ru-RU"/>
        </w:rPr>
        <w:t>Кинель</w:t>
      </w:r>
      <w:proofErr w:type="spellEnd"/>
      <w:r w:rsidRPr="005E7732">
        <w:rPr>
          <w:rFonts w:ascii="Georgia" w:eastAsia="Times New Roman" w:hAnsi="Georgia" w:cs="Times New Roman"/>
          <w:color w:val="525252"/>
          <w:sz w:val="25"/>
          <w:szCs w:val="25"/>
          <w:lang w:eastAsia="ru-RU"/>
        </w:rPr>
        <w:t xml:space="preserve"> </w:t>
      </w:r>
      <w:r>
        <w:rPr>
          <w:rFonts w:ascii="Georgia" w:eastAsia="Times New Roman" w:hAnsi="Georgia" w:cs="Times New Roman"/>
          <w:color w:val="525252"/>
          <w:sz w:val="25"/>
          <w:szCs w:val="25"/>
          <w:lang w:eastAsia="ru-RU"/>
        </w:rPr>
        <w:t xml:space="preserve">регулярно проводится </w:t>
      </w:r>
      <w:r w:rsidRPr="005E7732">
        <w:rPr>
          <w:rFonts w:ascii="Georgia" w:eastAsia="Times New Roman" w:hAnsi="Georgia" w:cs="Times New Roman"/>
          <w:color w:val="525252"/>
          <w:sz w:val="25"/>
          <w:szCs w:val="25"/>
          <w:lang w:eastAsia="ru-RU"/>
        </w:rPr>
        <w:t xml:space="preserve"> мониторинг </w:t>
      </w:r>
      <w:r>
        <w:rPr>
          <w:rFonts w:ascii="Georgia" w:eastAsia="Times New Roman" w:hAnsi="Georgia" w:cs="Times New Roman"/>
          <w:color w:val="525252"/>
          <w:sz w:val="25"/>
          <w:szCs w:val="25"/>
          <w:lang w:eastAsia="ru-RU"/>
        </w:rPr>
        <w:t xml:space="preserve">состояния </w:t>
      </w:r>
      <w:r w:rsidRPr="005E7732">
        <w:rPr>
          <w:rFonts w:ascii="Georgia" w:eastAsia="Times New Roman" w:hAnsi="Georgia" w:cs="Times New Roman"/>
          <w:color w:val="525252"/>
          <w:sz w:val="25"/>
          <w:szCs w:val="25"/>
          <w:lang w:eastAsia="ru-RU"/>
        </w:rPr>
        <w:t xml:space="preserve"> финансово-экономической ситуации в организациях малого</w:t>
      </w:r>
      <w:r>
        <w:rPr>
          <w:rFonts w:ascii="Georgia" w:eastAsia="Times New Roman" w:hAnsi="Georgia" w:cs="Times New Roman"/>
          <w:color w:val="525252"/>
          <w:sz w:val="25"/>
          <w:szCs w:val="25"/>
          <w:lang w:eastAsia="ru-RU"/>
        </w:rPr>
        <w:t xml:space="preserve"> и среднего предпринимательства.</w:t>
      </w:r>
    </w:p>
    <w:p w:rsidR="00CC1516" w:rsidRDefault="00CC1516" w:rsidP="00CC1516">
      <w:pPr>
        <w:spacing w:before="50" w:after="117" w:line="240" w:lineRule="auto"/>
        <w:ind w:firstLine="360"/>
        <w:jc w:val="both"/>
        <w:rPr>
          <w:rFonts w:ascii="Georgia" w:eastAsia="Times New Roman" w:hAnsi="Georgia" w:cs="Times New Roman"/>
          <w:color w:val="525252"/>
          <w:sz w:val="25"/>
          <w:szCs w:val="25"/>
          <w:lang w:eastAsia="ru-RU"/>
        </w:rPr>
      </w:pPr>
      <w:r w:rsidRPr="005E7732">
        <w:rPr>
          <w:rFonts w:ascii="Georgia" w:eastAsia="Times New Roman" w:hAnsi="Georgia" w:cs="Times New Roman"/>
          <w:color w:val="525252"/>
          <w:sz w:val="25"/>
          <w:szCs w:val="25"/>
          <w:lang w:eastAsia="ru-RU"/>
        </w:rPr>
        <w:t xml:space="preserve"> </w:t>
      </w:r>
      <w:r>
        <w:rPr>
          <w:rFonts w:ascii="Georgia" w:eastAsia="Times New Roman" w:hAnsi="Georgia" w:cs="Times New Roman"/>
          <w:color w:val="525252"/>
          <w:sz w:val="25"/>
          <w:szCs w:val="25"/>
          <w:lang w:eastAsia="ru-RU"/>
        </w:rPr>
        <w:t>По нескольким показателям сферы малого и среднего предпринимательства наблюдается рост:</w:t>
      </w:r>
    </w:p>
    <w:p w:rsidR="00CC1516" w:rsidRPr="007A2835" w:rsidRDefault="00CC1516" w:rsidP="00CC1516">
      <w:pPr>
        <w:pStyle w:val="a4"/>
        <w:numPr>
          <w:ilvl w:val="0"/>
          <w:numId w:val="3"/>
        </w:numPr>
        <w:spacing w:before="50" w:after="117" w:line="240" w:lineRule="auto"/>
        <w:jc w:val="both"/>
        <w:rPr>
          <w:rFonts w:ascii="Georgia" w:eastAsia="Times New Roman" w:hAnsi="Georgia" w:cs="Times New Roman"/>
          <w:color w:val="525252"/>
          <w:sz w:val="25"/>
          <w:szCs w:val="25"/>
          <w:lang w:eastAsia="ru-RU"/>
        </w:rPr>
      </w:pPr>
      <w:r w:rsidRPr="007A2835">
        <w:rPr>
          <w:rFonts w:ascii="Georgia" w:eastAsia="Times New Roman" w:hAnsi="Georgia" w:cs="Times New Roman"/>
          <w:color w:val="525252"/>
          <w:sz w:val="25"/>
          <w:szCs w:val="25"/>
          <w:lang w:eastAsia="ru-RU"/>
        </w:rPr>
        <w:t>поступление единого налога от применения специальных режимов налогообложения в 2019 году увеличилось на 18,83 % к 2018 году, в том числе:</w:t>
      </w:r>
    </w:p>
    <w:p w:rsidR="00CC1516" w:rsidRDefault="00CC1516" w:rsidP="00CC151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525252"/>
          <w:sz w:val="25"/>
          <w:szCs w:val="25"/>
          <w:lang w:eastAsia="ru-RU"/>
        </w:rPr>
      </w:pPr>
      <w:r w:rsidRPr="00010D18">
        <w:rPr>
          <w:rFonts w:ascii="Georgia" w:eastAsia="Times New Roman" w:hAnsi="Georgia" w:cs="Times New Roman"/>
          <w:color w:val="525252"/>
          <w:sz w:val="25"/>
          <w:szCs w:val="25"/>
          <w:lang w:eastAsia="ru-RU"/>
        </w:rPr>
        <w:t xml:space="preserve">поступление единого налога, взимаемого в связи с применением упрощенной системы налогообложения — </w:t>
      </w:r>
      <w:r>
        <w:rPr>
          <w:rFonts w:ascii="Georgia" w:eastAsia="Times New Roman" w:hAnsi="Georgia" w:cs="Times New Roman"/>
          <w:color w:val="525252"/>
          <w:sz w:val="25"/>
          <w:szCs w:val="25"/>
          <w:lang w:eastAsia="ru-RU"/>
        </w:rPr>
        <w:t>на 25,54%</w:t>
      </w:r>
      <w:r w:rsidRPr="00010D18">
        <w:rPr>
          <w:rFonts w:ascii="Georgia" w:eastAsia="Times New Roman" w:hAnsi="Georgia" w:cs="Times New Roman"/>
          <w:color w:val="525252"/>
          <w:sz w:val="25"/>
          <w:szCs w:val="25"/>
          <w:lang w:eastAsia="ru-RU"/>
        </w:rPr>
        <w:t xml:space="preserve"> </w:t>
      </w:r>
      <w:r>
        <w:rPr>
          <w:rFonts w:ascii="Georgia" w:eastAsia="Times New Roman" w:hAnsi="Georgia" w:cs="Times New Roman"/>
          <w:color w:val="525252"/>
          <w:sz w:val="25"/>
          <w:szCs w:val="25"/>
          <w:lang w:eastAsia="ru-RU"/>
        </w:rPr>
        <w:t xml:space="preserve">больше по отношению к сопоставимому периоду </w:t>
      </w:r>
      <w:r w:rsidRPr="00010D18">
        <w:rPr>
          <w:rFonts w:ascii="Georgia" w:eastAsia="Times New Roman" w:hAnsi="Georgia" w:cs="Times New Roman"/>
          <w:color w:val="525252"/>
          <w:sz w:val="25"/>
          <w:szCs w:val="25"/>
          <w:lang w:eastAsia="ru-RU"/>
        </w:rPr>
        <w:t>201</w:t>
      </w:r>
      <w:r>
        <w:rPr>
          <w:rFonts w:ascii="Georgia" w:eastAsia="Times New Roman" w:hAnsi="Georgia" w:cs="Times New Roman"/>
          <w:color w:val="525252"/>
          <w:sz w:val="25"/>
          <w:szCs w:val="25"/>
          <w:lang w:eastAsia="ru-RU"/>
        </w:rPr>
        <w:t>8 года</w:t>
      </w:r>
      <w:r w:rsidRPr="00010D18">
        <w:rPr>
          <w:rFonts w:ascii="Georgia" w:eastAsia="Times New Roman" w:hAnsi="Georgia" w:cs="Times New Roman"/>
          <w:color w:val="525252"/>
          <w:sz w:val="25"/>
          <w:szCs w:val="25"/>
          <w:lang w:eastAsia="ru-RU"/>
        </w:rPr>
        <w:t>.</w:t>
      </w:r>
    </w:p>
    <w:p w:rsidR="00CC1516" w:rsidRDefault="00CC1516" w:rsidP="00CC151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525252"/>
          <w:sz w:val="25"/>
          <w:szCs w:val="25"/>
          <w:lang w:eastAsia="ru-RU"/>
        </w:rPr>
      </w:pPr>
      <w:r>
        <w:rPr>
          <w:rFonts w:ascii="Georgia" w:eastAsia="Times New Roman" w:hAnsi="Georgia" w:cs="Times New Roman"/>
          <w:color w:val="525252"/>
          <w:sz w:val="25"/>
          <w:szCs w:val="25"/>
          <w:lang w:eastAsia="ru-RU"/>
        </w:rPr>
        <w:t>на 66,9 % увеличилось поступление налога на доходы физических лиц, занимающихся предпринимательской деятельностью.</w:t>
      </w:r>
    </w:p>
    <w:p w:rsidR="00CC1516" w:rsidRDefault="00CC1516" w:rsidP="00CC1516">
      <w:pPr>
        <w:pStyle w:val="a4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525252"/>
          <w:sz w:val="25"/>
          <w:szCs w:val="25"/>
          <w:lang w:eastAsia="ru-RU"/>
        </w:rPr>
      </w:pPr>
      <w:r>
        <w:rPr>
          <w:rFonts w:ascii="Georgia" w:eastAsia="Times New Roman" w:hAnsi="Georgia" w:cs="Times New Roman"/>
          <w:color w:val="525252"/>
          <w:sz w:val="25"/>
          <w:szCs w:val="25"/>
          <w:lang w:eastAsia="ru-RU"/>
        </w:rPr>
        <w:t xml:space="preserve">Наблюдается рост и в </w:t>
      </w:r>
      <w:r w:rsidRPr="007A2835">
        <w:rPr>
          <w:rFonts w:ascii="Georgia" w:eastAsia="Times New Roman" w:hAnsi="Georgia" w:cs="Times New Roman"/>
          <w:color w:val="525252"/>
          <w:sz w:val="25"/>
          <w:szCs w:val="25"/>
          <w:lang w:eastAsia="ru-RU"/>
        </w:rPr>
        <w:t xml:space="preserve"> количеств</w:t>
      </w:r>
      <w:r>
        <w:rPr>
          <w:rFonts w:ascii="Georgia" w:eastAsia="Times New Roman" w:hAnsi="Georgia" w:cs="Times New Roman"/>
          <w:color w:val="525252"/>
          <w:sz w:val="25"/>
          <w:szCs w:val="25"/>
          <w:lang w:eastAsia="ru-RU"/>
        </w:rPr>
        <w:t>е</w:t>
      </w:r>
      <w:r w:rsidRPr="007A2835">
        <w:rPr>
          <w:rFonts w:ascii="Georgia" w:eastAsia="Times New Roman" w:hAnsi="Georgia" w:cs="Times New Roman"/>
          <w:color w:val="525252"/>
          <w:sz w:val="25"/>
          <w:szCs w:val="25"/>
          <w:lang w:eastAsia="ru-RU"/>
        </w:rPr>
        <w:t xml:space="preserve">  субъектов малого и среднего предпринимательства на 28,2 %, в основном за счет числа вновь образованных </w:t>
      </w:r>
      <w:proofErr w:type="spellStart"/>
      <w:r w:rsidRPr="007A2835">
        <w:rPr>
          <w:rFonts w:ascii="Georgia" w:eastAsia="Times New Roman" w:hAnsi="Georgia" w:cs="Times New Roman"/>
          <w:color w:val="525252"/>
          <w:sz w:val="25"/>
          <w:szCs w:val="25"/>
          <w:lang w:eastAsia="ru-RU"/>
        </w:rPr>
        <w:t>микропредприятий</w:t>
      </w:r>
      <w:proofErr w:type="spellEnd"/>
      <w:r w:rsidRPr="007A2835">
        <w:rPr>
          <w:rFonts w:ascii="Georgia" w:eastAsia="Times New Roman" w:hAnsi="Georgia" w:cs="Times New Roman"/>
          <w:color w:val="525252"/>
          <w:sz w:val="25"/>
          <w:szCs w:val="25"/>
          <w:lang w:eastAsia="ru-RU"/>
        </w:rPr>
        <w:t xml:space="preserve"> и индивидуальных предпринимателей.</w:t>
      </w:r>
    </w:p>
    <w:p w:rsidR="00CC1516" w:rsidRPr="005E7732" w:rsidRDefault="00CC1516" w:rsidP="00CC1516">
      <w:pPr>
        <w:spacing w:before="50" w:after="117" w:line="240" w:lineRule="auto"/>
        <w:jc w:val="both"/>
        <w:rPr>
          <w:rFonts w:ascii="Georgia" w:eastAsia="Times New Roman" w:hAnsi="Georgia" w:cs="Times New Roman"/>
          <w:color w:val="525252"/>
          <w:sz w:val="25"/>
          <w:szCs w:val="25"/>
          <w:lang w:eastAsia="ru-RU"/>
        </w:rPr>
      </w:pPr>
      <w:r w:rsidRPr="005E7732">
        <w:rPr>
          <w:rFonts w:ascii="Georgia" w:eastAsia="Times New Roman" w:hAnsi="Georgia" w:cs="Times New Roman"/>
          <w:color w:val="525252"/>
          <w:sz w:val="25"/>
          <w:szCs w:val="25"/>
          <w:lang w:eastAsia="ru-RU"/>
        </w:rPr>
        <w:t>Результаты мониторинга субъектов малого и среднего предпринимательства по итогам 201</w:t>
      </w:r>
      <w:r>
        <w:rPr>
          <w:rFonts w:ascii="Georgia" w:eastAsia="Times New Roman" w:hAnsi="Georgia" w:cs="Times New Roman"/>
          <w:color w:val="525252"/>
          <w:sz w:val="25"/>
          <w:szCs w:val="25"/>
          <w:lang w:eastAsia="ru-RU"/>
        </w:rPr>
        <w:t>9</w:t>
      </w:r>
      <w:r w:rsidRPr="005E7732">
        <w:rPr>
          <w:rFonts w:ascii="Georgia" w:eastAsia="Times New Roman" w:hAnsi="Georgia" w:cs="Times New Roman"/>
          <w:color w:val="525252"/>
          <w:sz w:val="25"/>
          <w:szCs w:val="25"/>
          <w:lang w:eastAsia="ru-RU"/>
        </w:rPr>
        <w:t xml:space="preserve"> года:</w:t>
      </w:r>
    </w:p>
    <w:p w:rsidR="00CC1516" w:rsidRPr="005E7732" w:rsidRDefault="00CC1516" w:rsidP="00CC151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525252"/>
          <w:sz w:val="25"/>
          <w:szCs w:val="25"/>
          <w:lang w:eastAsia="ru-RU"/>
        </w:rPr>
      </w:pPr>
      <w:r w:rsidRPr="005E7732">
        <w:rPr>
          <w:rFonts w:ascii="Georgia" w:eastAsia="Times New Roman" w:hAnsi="Georgia" w:cs="Times New Roman"/>
          <w:color w:val="525252"/>
          <w:sz w:val="25"/>
          <w:szCs w:val="25"/>
          <w:lang w:eastAsia="ru-RU"/>
        </w:rPr>
        <w:t xml:space="preserve">работают стабильно </w:t>
      </w:r>
      <w:r>
        <w:rPr>
          <w:rFonts w:ascii="Georgia" w:eastAsia="Times New Roman" w:hAnsi="Georgia" w:cs="Times New Roman"/>
          <w:color w:val="525252"/>
          <w:sz w:val="25"/>
          <w:szCs w:val="25"/>
          <w:lang w:eastAsia="ru-RU"/>
        </w:rPr>
        <w:t>7</w:t>
      </w:r>
      <w:r w:rsidRPr="005E7732">
        <w:rPr>
          <w:rFonts w:ascii="Georgia" w:eastAsia="Times New Roman" w:hAnsi="Georgia" w:cs="Times New Roman"/>
          <w:color w:val="525252"/>
          <w:sz w:val="25"/>
          <w:szCs w:val="25"/>
          <w:lang w:eastAsia="ru-RU"/>
        </w:rPr>
        <w:t>8,3% СМСП;</w:t>
      </w:r>
    </w:p>
    <w:p w:rsidR="00CC1516" w:rsidRPr="005E7732" w:rsidRDefault="00CC1516" w:rsidP="00CC151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525252"/>
          <w:sz w:val="25"/>
          <w:szCs w:val="25"/>
          <w:lang w:eastAsia="ru-RU"/>
        </w:rPr>
      </w:pPr>
      <w:r w:rsidRPr="005E7732">
        <w:rPr>
          <w:rFonts w:ascii="Georgia" w:eastAsia="Times New Roman" w:hAnsi="Georgia" w:cs="Times New Roman"/>
          <w:color w:val="525252"/>
          <w:sz w:val="25"/>
          <w:szCs w:val="25"/>
          <w:lang w:eastAsia="ru-RU"/>
        </w:rPr>
        <w:t>состояние улучшилось в 12,1% СМСП;</w:t>
      </w:r>
    </w:p>
    <w:p w:rsidR="00CC1516" w:rsidRPr="005E7732" w:rsidRDefault="00CC1516" w:rsidP="00CC151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525252"/>
          <w:sz w:val="25"/>
          <w:szCs w:val="25"/>
          <w:lang w:eastAsia="ru-RU"/>
        </w:rPr>
      </w:pPr>
      <w:r w:rsidRPr="005E7732">
        <w:rPr>
          <w:rFonts w:ascii="Georgia" w:eastAsia="Times New Roman" w:hAnsi="Georgia" w:cs="Times New Roman"/>
          <w:color w:val="525252"/>
          <w:sz w:val="25"/>
          <w:szCs w:val="25"/>
          <w:lang w:eastAsia="ru-RU"/>
        </w:rPr>
        <w:t>приостановили деятельность 6,1% СМСП</w:t>
      </w:r>
      <w:r>
        <w:rPr>
          <w:rFonts w:ascii="Georgia" w:eastAsia="Times New Roman" w:hAnsi="Georgia" w:cs="Times New Roman"/>
          <w:color w:val="525252"/>
          <w:sz w:val="25"/>
          <w:szCs w:val="25"/>
          <w:lang w:eastAsia="ru-RU"/>
        </w:rPr>
        <w:t>;</w:t>
      </w:r>
    </w:p>
    <w:p w:rsidR="00CC1516" w:rsidRPr="005E7732" w:rsidRDefault="00CC1516" w:rsidP="00CC151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525252"/>
          <w:sz w:val="25"/>
          <w:szCs w:val="25"/>
          <w:lang w:eastAsia="ru-RU"/>
        </w:rPr>
      </w:pPr>
      <w:r w:rsidRPr="005E7732">
        <w:rPr>
          <w:rFonts w:ascii="Georgia" w:eastAsia="Times New Roman" w:hAnsi="Georgia" w:cs="Times New Roman"/>
          <w:color w:val="525252"/>
          <w:sz w:val="25"/>
          <w:szCs w:val="25"/>
          <w:lang w:eastAsia="ru-RU"/>
        </w:rPr>
        <w:t>снизили объемы работ, услуг 3,5% СМСП.</w:t>
      </w:r>
    </w:p>
    <w:p w:rsidR="00CC1516" w:rsidRPr="005E7732" w:rsidRDefault="00CC1516" w:rsidP="00CC1516">
      <w:pPr>
        <w:spacing w:before="50" w:after="117" w:line="240" w:lineRule="auto"/>
        <w:jc w:val="both"/>
        <w:rPr>
          <w:rFonts w:ascii="Georgia" w:eastAsia="Times New Roman" w:hAnsi="Georgia" w:cs="Times New Roman"/>
          <w:color w:val="525252"/>
          <w:sz w:val="25"/>
          <w:szCs w:val="25"/>
          <w:lang w:eastAsia="ru-RU"/>
        </w:rPr>
      </w:pPr>
      <w:r w:rsidRPr="005E7732">
        <w:rPr>
          <w:rFonts w:ascii="Georgia" w:eastAsia="Times New Roman" w:hAnsi="Georgia" w:cs="Times New Roman"/>
          <w:color w:val="525252"/>
          <w:sz w:val="25"/>
          <w:szCs w:val="25"/>
          <w:lang w:eastAsia="ru-RU"/>
        </w:rPr>
        <w:t>Основные причины ухудшения экономической ситуации в организациях малого и среднего бизнеса:</w:t>
      </w:r>
    </w:p>
    <w:p w:rsidR="00CC1516" w:rsidRPr="005E7732" w:rsidRDefault="00CC1516" w:rsidP="00CC151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525252"/>
          <w:sz w:val="25"/>
          <w:szCs w:val="25"/>
          <w:lang w:eastAsia="ru-RU"/>
        </w:rPr>
      </w:pPr>
      <w:r w:rsidRPr="005E7732">
        <w:rPr>
          <w:rFonts w:ascii="Georgia" w:eastAsia="Times New Roman" w:hAnsi="Georgia" w:cs="Times New Roman"/>
          <w:color w:val="525252"/>
          <w:sz w:val="25"/>
          <w:szCs w:val="25"/>
          <w:lang w:eastAsia="ru-RU"/>
        </w:rPr>
        <w:t>рост цен на продукцию и сырье;</w:t>
      </w:r>
    </w:p>
    <w:p w:rsidR="00CC1516" w:rsidRPr="005E7732" w:rsidRDefault="00CC1516" w:rsidP="00CC151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525252"/>
          <w:sz w:val="25"/>
          <w:szCs w:val="25"/>
          <w:lang w:eastAsia="ru-RU"/>
        </w:rPr>
      </w:pPr>
      <w:r w:rsidRPr="005E7732">
        <w:rPr>
          <w:rFonts w:ascii="Georgia" w:eastAsia="Times New Roman" w:hAnsi="Georgia" w:cs="Times New Roman"/>
          <w:color w:val="525252"/>
          <w:sz w:val="25"/>
          <w:szCs w:val="25"/>
          <w:lang w:eastAsia="ru-RU"/>
        </w:rPr>
        <w:t>снижение покупательской способности населения;</w:t>
      </w:r>
    </w:p>
    <w:p w:rsidR="00CC1516" w:rsidRPr="005E7732" w:rsidRDefault="00CC1516" w:rsidP="00CC151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525252"/>
          <w:sz w:val="25"/>
          <w:szCs w:val="25"/>
          <w:lang w:eastAsia="ru-RU"/>
        </w:rPr>
      </w:pPr>
      <w:r w:rsidRPr="005E7732">
        <w:rPr>
          <w:rFonts w:ascii="Georgia" w:eastAsia="Times New Roman" w:hAnsi="Georgia" w:cs="Times New Roman"/>
          <w:color w:val="525252"/>
          <w:sz w:val="25"/>
          <w:szCs w:val="25"/>
          <w:lang w:eastAsia="ru-RU"/>
        </w:rPr>
        <w:t>нехватка квалифицированных кадров;</w:t>
      </w:r>
    </w:p>
    <w:p w:rsidR="00CC1516" w:rsidRDefault="00CC1516" w:rsidP="00CC151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525252"/>
          <w:sz w:val="25"/>
          <w:szCs w:val="25"/>
          <w:lang w:eastAsia="ru-RU"/>
        </w:rPr>
      </w:pPr>
      <w:r w:rsidRPr="005E7732">
        <w:rPr>
          <w:rFonts w:ascii="Georgia" w:eastAsia="Times New Roman" w:hAnsi="Georgia" w:cs="Times New Roman"/>
          <w:color w:val="525252"/>
          <w:sz w:val="25"/>
          <w:szCs w:val="25"/>
          <w:lang w:eastAsia="ru-RU"/>
        </w:rPr>
        <w:t xml:space="preserve">рост </w:t>
      </w:r>
      <w:proofErr w:type="spellStart"/>
      <w:r w:rsidRPr="005E7732">
        <w:rPr>
          <w:rFonts w:ascii="Georgia" w:eastAsia="Times New Roman" w:hAnsi="Georgia" w:cs="Times New Roman"/>
          <w:color w:val="525252"/>
          <w:sz w:val="25"/>
          <w:szCs w:val="25"/>
          <w:lang w:eastAsia="ru-RU"/>
        </w:rPr>
        <w:t>энерготарифов</w:t>
      </w:r>
      <w:proofErr w:type="spellEnd"/>
      <w:r w:rsidRPr="005E7732">
        <w:rPr>
          <w:rFonts w:ascii="Georgia" w:eastAsia="Times New Roman" w:hAnsi="Georgia" w:cs="Times New Roman"/>
          <w:color w:val="525252"/>
          <w:sz w:val="25"/>
          <w:szCs w:val="25"/>
          <w:lang w:eastAsia="ru-RU"/>
        </w:rPr>
        <w:t>.</w:t>
      </w:r>
    </w:p>
    <w:p w:rsidR="00CC1516" w:rsidRPr="00724C2D" w:rsidRDefault="00CC1516" w:rsidP="00CC1516">
      <w:pPr>
        <w:spacing w:before="50" w:after="117" w:line="240" w:lineRule="auto"/>
        <w:jc w:val="both"/>
        <w:rPr>
          <w:rFonts w:ascii="Georgia" w:eastAsia="Times New Roman" w:hAnsi="Georgia" w:cs="Times New Roman"/>
          <w:color w:val="525252"/>
          <w:sz w:val="25"/>
          <w:szCs w:val="25"/>
          <w:lang w:eastAsia="ru-RU"/>
        </w:rPr>
      </w:pPr>
      <w:r w:rsidRPr="005E7732">
        <w:rPr>
          <w:rFonts w:ascii="Georgia" w:eastAsia="Times New Roman" w:hAnsi="Georgia" w:cs="Times New Roman"/>
          <w:color w:val="525252"/>
          <w:sz w:val="25"/>
          <w:szCs w:val="25"/>
          <w:lang w:eastAsia="ru-RU"/>
        </w:rPr>
        <w:t xml:space="preserve">Результаты мониторинга субъектов малого и среднего предпринимательства </w:t>
      </w:r>
      <w:r>
        <w:rPr>
          <w:rFonts w:ascii="Georgia" w:eastAsia="Times New Roman" w:hAnsi="Georgia" w:cs="Times New Roman"/>
          <w:color w:val="525252"/>
          <w:sz w:val="25"/>
          <w:szCs w:val="25"/>
          <w:lang w:eastAsia="ru-RU"/>
        </w:rPr>
        <w:t xml:space="preserve">в период введения ограничительных мер в связи  с угрозой </w:t>
      </w:r>
      <w:proofErr w:type="spellStart"/>
      <w:r>
        <w:rPr>
          <w:rFonts w:ascii="Georgia" w:eastAsia="Times New Roman" w:hAnsi="Georgia" w:cs="Times New Roman"/>
          <w:color w:val="525252"/>
          <w:sz w:val="25"/>
          <w:szCs w:val="25"/>
          <w:lang w:eastAsia="ru-RU"/>
        </w:rPr>
        <w:t>коронавирусной</w:t>
      </w:r>
      <w:proofErr w:type="spellEnd"/>
      <w:r>
        <w:rPr>
          <w:rFonts w:ascii="Georgia" w:eastAsia="Times New Roman" w:hAnsi="Georgia" w:cs="Times New Roman"/>
          <w:color w:val="525252"/>
          <w:sz w:val="25"/>
          <w:szCs w:val="25"/>
          <w:lang w:eastAsia="ru-RU"/>
        </w:rPr>
        <w:t xml:space="preserve"> инфекции </w:t>
      </w:r>
      <w:r w:rsidRPr="00724C2D">
        <w:rPr>
          <w:rFonts w:ascii="Georgia" w:eastAsia="Times New Roman" w:hAnsi="Georgia" w:cs="Times New Roman"/>
          <w:color w:val="525252"/>
          <w:sz w:val="25"/>
          <w:szCs w:val="25"/>
          <w:lang w:eastAsia="ru-RU"/>
        </w:rPr>
        <w:t>(</w:t>
      </w:r>
      <w:proofErr w:type="spellStart"/>
      <w:r>
        <w:rPr>
          <w:rFonts w:ascii="Georgia" w:eastAsia="Times New Roman" w:hAnsi="Georgia" w:cs="Times New Roman"/>
          <w:color w:val="525252"/>
          <w:sz w:val="25"/>
          <w:szCs w:val="25"/>
          <w:lang w:val="en-US" w:eastAsia="ru-RU"/>
        </w:rPr>
        <w:t>Covid</w:t>
      </w:r>
      <w:proofErr w:type="spellEnd"/>
      <w:r w:rsidRPr="00724C2D">
        <w:rPr>
          <w:rFonts w:ascii="Georgia" w:eastAsia="Times New Roman" w:hAnsi="Georgia" w:cs="Times New Roman"/>
          <w:color w:val="525252"/>
          <w:sz w:val="25"/>
          <w:szCs w:val="25"/>
          <w:lang w:eastAsia="ru-RU"/>
        </w:rPr>
        <w:t>-19)</w:t>
      </w:r>
      <w:r>
        <w:rPr>
          <w:rFonts w:ascii="Georgia" w:eastAsia="Times New Roman" w:hAnsi="Georgia" w:cs="Times New Roman"/>
          <w:color w:val="525252"/>
          <w:sz w:val="25"/>
          <w:szCs w:val="25"/>
          <w:lang w:eastAsia="ru-RU"/>
        </w:rPr>
        <w:t xml:space="preserve"> в 2020 году:</w:t>
      </w:r>
    </w:p>
    <w:p w:rsidR="00CC1516" w:rsidRPr="00724C2D" w:rsidRDefault="00CC1516" w:rsidP="00CC1516">
      <w:pPr>
        <w:pStyle w:val="a3"/>
        <w:jc w:val="both"/>
        <w:rPr>
          <w:rFonts w:ascii="Georgia" w:hAnsi="Georgia"/>
          <w:color w:val="525252"/>
          <w:sz w:val="25"/>
          <w:szCs w:val="25"/>
        </w:rPr>
      </w:pPr>
      <w:r w:rsidRPr="00724C2D">
        <w:rPr>
          <w:rFonts w:ascii="Georgia" w:hAnsi="Georgia"/>
          <w:color w:val="525252"/>
          <w:sz w:val="25"/>
          <w:szCs w:val="25"/>
        </w:rPr>
        <w:t xml:space="preserve">   Введение ограничительных мер привело к резкому сокращению розничного товарооборота. </w:t>
      </w:r>
    </w:p>
    <w:p w:rsidR="00CC1516" w:rsidRPr="00724C2D" w:rsidRDefault="00CC1516" w:rsidP="00CC1516">
      <w:pPr>
        <w:pStyle w:val="a3"/>
        <w:jc w:val="both"/>
        <w:rPr>
          <w:rFonts w:ascii="Georgia" w:hAnsi="Georgia"/>
          <w:color w:val="525252"/>
          <w:sz w:val="25"/>
          <w:szCs w:val="25"/>
        </w:rPr>
      </w:pPr>
      <w:r w:rsidRPr="00724C2D">
        <w:rPr>
          <w:rFonts w:ascii="Georgia" w:hAnsi="Georgia"/>
          <w:color w:val="525252"/>
          <w:sz w:val="25"/>
          <w:szCs w:val="25"/>
        </w:rPr>
        <w:t xml:space="preserve">           В сфере пассажирских перевозок пассажирооборот сократился на 56%. </w:t>
      </w:r>
    </w:p>
    <w:p w:rsidR="00CC1516" w:rsidRPr="00724C2D" w:rsidRDefault="00CC1516" w:rsidP="00CC1516">
      <w:pPr>
        <w:pStyle w:val="a3"/>
        <w:jc w:val="both"/>
        <w:rPr>
          <w:rFonts w:ascii="Georgia" w:hAnsi="Georgia"/>
          <w:color w:val="525252"/>
          <w:sz w:val="25"/>
          <w:szCs w:val="25"/>
        </w:rPr>
      </w:pPr>
      <w:r w:rsidRPr="00724C2D">
        <w:rPr>
          <w:rFonts w:ascii="Georgia" w:hAnsi="Georgia"/>
          <w:color w:val="525252"/>
          <w:sz w:val="25"/>
          <w:szCs w:val="25"/>
        </w:rPr>
        <w:lastRenderedPageBreak/>
        <w:t xml:space="preserve">           В сфере общественного питания из 60 объектов, закрылись 30, 32 объекта работа</w:t>
      </w:r>
      <w:r>
        <w:rPr>
          <w:rFonts w:ascii="Georgia" w:hAnsi="Georgia"/>
          <w:color w:val="525252"/>
          <w:sz w:val="25"/>
          <w:szCs w:val="25"/>
        </w:rPr>
        <w:t>ли</w:t>
      </w:r>
      <w:r w:rsidRPr="00724C2D">
        <w:rPr>
          <w:rFonts w:ascii="Georgia" w:hAnsi="Georgia"/>
          <w:color w:val="525252"/>
          <w:sz w:val="25"/>
          <w:szCs w:val="25"/>
        </w:rPr>
        <w:t xml:space="preserve"> в режиме доставки и на вынос. </w:t>
      </w:r>
    </w:p>
    <w:p w:rsidR="00CC1516" w:rsidRPr="00724C2D" w:rsidRDefault="00CC1516" w:rsidP="00CC1516">
      <w:pPr>
        <w:pStyle w:val="a3"/>
        <w:jc w:val="both"/>
        <w:rPr>
          <w:rFonts w:ascii="Georgia" w:hAnsi="Georgia"/>
          <w:color w:val="525252"/>
          <w:sz w:val="25"/>
          <w:szCs w:val="25"/>
        </w:rPr>
      </w:pPr>
      <w:r w:rsidRPr="00724C2D">
        <w:rPr>
          <w:rFonts w:ascii="Georgia" w:hAnsi="Georgia"/>
          <w:color w:val="525252"/>
          <w:sz w:val="25"/>
          <w:szCs w:val="25"/>
        </w:rPr>
        <w:t xml:space="preserve">              В сфере торговли непродовольственными товарами из 125 объектов полностью закрыты 25 (20%), в остальных присутствуют в реализации товары первой необходимости. </w:t>
      </w:r>
    </w:p>
    <w:p w:rsidR="00CC1516" w:rsidRPr="00724C2D" w:rsidRDefault="00CC1516" w:rsidP="00CC1516">
      <w:pPr>
        <w:pStyle w:val="a3"/>
        <w:jc w:val="both"/>
        <w:rPr>
          <w:rFonts w:ascii="Georgia" w:hAnsi="Georgia"/>
          <w:color w:val="525252"/>
          <w:sz w:val="25"/>
          <w:szCs w:val="25"/>
        </w:rPr>
      </w:pPr>
      <w:r w:rsidRPr="00724C2D">
        <w:rPr>
          <w:rFonts w:ascii="Georgia" w:hAnsi="Georgia"/>
          <w:color w:val="525252"/>
          <w:sz w:val="25"/>
          <w:szCs w:val="25"/>
        </w:rPr>
        <w:t xml:space="preserve">             Сфера бытового обслуживания. В период ограничения работы с 28 марта по 12 апреля из 169 объектов работали 48 (28%, автосервисы, мойки, ритуальные услуги). В настоящее время работают все организации сферы услуг, кроме частных бань (3 ед.). </w:t>
      </w:r>
    </w:p>
    <w:p w:rsidR="00CC1516" w:rsidRDefault="00CC1516" w:rsidP="00CC1516">
      <w:pPr>
        <w:pStyle w:val="a3"/>
        <w:jc w:val="both"/>
        <w:rPr>
          <w:rFonts w:ascii="Georgia" w:hAnsi="Georgia"/>
          <w:color w:val="525252"/>
          <w:sz w:val="25"/>
          <w:szCs w:val="25"/>
        </w:rPr>
      </w:pPr>
      <w:r w:rsidRPr="00724C2D">
        <w:rPr>
          <w:rFonts w:ascii="Georgia" w:hAnsi="Georgia"/>
          <w:color w:val="525252"/>
          <w:sz w:val="25"/>
          <w:szCs w:val="25"/>
        </w:rPr>
        <w:t xml:space="preserve">             На 3 универсальных ярмарках из 121 торгов</w:t>
      </w:r>
      <w:r>
        <w:rPr>
          <w:rFonts w:ascii="Georgia" w:hAnsi="Georgia"/>
          <w:color w:val="525252"/>
          <w:sz w:val="25"/>
          <w:szCs w:val="25"/>
        </w:rPr>
        <w:t xml:space="preserve">ого </w:t>
      </w:r>
      <w:r w:rsidRPr="00724C2D">
        <w:rPr>
          <w:rFonts w:ascii="Georgia" w:hAnsi="Georgia"/>
          <w:color w:val="525252"/>
          <w:sz w:val="25"/>
          <w:szCs w:val="25"/>
        </w:rPr>
        <w:t>мест</w:t>
      </w:r>
      <w:r>
        <w:rPr>
          <w:rFonts w:ascii="Georgia" w:hAnsi="Georgia"/>
          <w:color w:val="525252"/>
          <w:sz w:val="25"/>
          <w:szCs w:val="25"/>
        </w:rPr>
        <w:t>а</w:t>
      </w:r>
      <w:r w:rsidRPr="00724C2D">
        <w:rPr>
          <w:rFonts w:ascii="Georgia" w:hAnsi="Georgia"/>
          <w:color w:val="525252"/>
          <w:sz w:val="25"/>
          <w:szCs w:val="25"/>
        </w:rPr>
        <w:t xml:space="preserve"> закр</w:t>
      </w:r>
      <w:r w:rsidR="00D64B4E">
        <w:rPr>
          <w:rFonts w:ascii="Georgia" w:hAnsi="Georgia"/>
          <w:color w:val="525252"/>
          <w:sz w:val="25"/>
          <w:szCs w:val="25"/>
        </w:rPr>
        <w:t>ыто 75 (62%), работают 46 (продовольственные товары и товары первой необходимости</w:t>
      </w:r>
      <w:r w:rsidRPr="00724C2D">
        <w:rPr>
          <w:rFonts w:ascii="Georgia" w:hAnsi="Georgia"/>
          <w:color w:val="525252"/>
          <w:sz w:val="25"/>
          <w:szCs w:val="25"/>
        </w:rPr>
        <w:t xml:space="preserve">). </w:t>
      </w:r>
    </w:p>
    <w:p w:rsidR="00D64B4E" w:rsidRDefault="00D64B4E" w:rsidP="00D64B4E">
      <w:pPr>
        <w:pStyle w:val="a3"/>
        <w:jc w:val="center"/>
        <w:rPr>
          <w:rFonts w:ascii="Georgia" w:hAnsi="Georgia"/>
          <w:color w:val="525252"/>
          <w:sz w:val="25"/>
          <w:szCs w:val="25"/>
        </w:rPr>
      </w:pPr>
      <w:r>
        <w:rPr>
          <w:rFonts w:ascii="Georgia" w:hAnsi="Georgia"/>
          <w:color w:val="525252"/>
          <w:sz w:val="25"/>
          <w:szCs w:val="25"/>
        </w:rPr>
        <w:t>Показатели сферы малого и среднего предпринимательства в 1 квартале 2020 года по сравнению с 1 кварталом 2019 года</w:t>
      </w:r>
    </w:p>
    <w:tbl>
      <w:tblPr>
        <w:tblW w:w="10207" w:type="dxa"/>
        <w:tblInd w:w="-318" w:type="dxa"/>
        <w:tblLook w:val="04A0"/>
      </w:tblPr>
      <w:tblGrid>
        <w:gridCol w:w="4035"/>
        <w:gridCol w:w="996"/>
        <w:gridCol w:w="1349"/>
        <w:gridCol w:w="1680"/>
        <w:gridCol w:w="2147"/>
      </w:tblGrid>
      <w:tr w:rsidR="00D64B4E" w:rsidRPr="00D64B4E" w:rsidTr="00D64B4E">
        <w:trPr>
          <w:trHeight w:val="675"/>
        </w:trPr>
        <w:tc>
          <w:tcPr>
            <w:tcW w:w="4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4B4E" w:rsidRPr="00D64B4E" w:rsidRDefault="00D64B4E" w:rsidP="00D64B4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525252"/>
                <w:sz w:val="25"/>
                <w:szCs w:val="25"/>
                <w:lang w:eastAsia="ru-RU"/>
              </w:rPr>
            </w:pPr>
            <w:r w:rsidRPr="00D64B4E">
              <w:rPr>
                <w:rFonts w:ascii="Georgia" w:eastAsia="Times New Roman" w:hAnsi="Georgia" w:cs="Times New Roman"/>
                <w:color w:val="525252"/>
                <w:sz w:val="25"/>
                <w:szCs w:val="25"/>
                <w:lang w:eastAsia="ru-RU"/>
              </w:rPr>
              <w:t>Наименование показателя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4B4E" w:rsidRPr="00D64B4E" w:rsidRDefault="00D64B4E" w:rsidP="00D64B4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525252"/>
                <w:sz w:val="25"/>
                <w:szCs w:val="25"/>
                <w:lang w:eastAsia="ru-RU"/>
              </w:rPr>
            </w:pPr>
            <w:r w:rsidRPr="00D64B4E">
              <w:rPr>
                <w:rFonts w:ascii="Georgia" w:eastAsia="Times New Roman" w:hAnsi="Georgia" w:cs="Times New Roman"/>
                <w:color w:val="525252"/>
                <w:sz w:val="25"/>
                <w:szCs w:val="25"/>
                <w:lang w:eastAsia="ru-RU"/>
              </w:rPr>
              <w:t xml:space="preserve">Ед. </w:t>
            </w:r>
            <w:proofErr w:type="spellStart"/>
            <w:r w:rsidRPr="00D64B4E">
              <w:rPr>
                <w:rFonts w:ascii="Georgia" w:eastAsia="Times New Roman" w:hAnsi="Georgia" w:cs="Times New Roman"/>
                <w:color w:val="525252"/>
                <w:sz w:val="25"/>
                <w:szCs w:val="25"/>
                <w:lang w:eastAsia="ru-RU"/>
              </w:rPr>
              <w:t>изм</w:t>
            </w:r>
            <w:proofErr w:type="spellEnd"/>
            <w:r w:rsidRPr="00D64B4E">
              <w:rPr>
                <w:rFonts w:ascii="Georgia" w:eastAsia="Times New Roman" w:hAnsi="Georgia" w:cs="Times New Roman"/>
                <w:color w:val="525252"/>
                <w:sz w:val="25"/>
                <w:szCs w:val="25"/>
                <w:lang w:eastAsia="ru-RU"/>
              </w:rPr>
              <w:t>.</w:t>
            </w:r>
          </w:p>
        </w:tc>
        <w:tc>
          <w:tcPr>
            <w:tcW w:w="13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4B4E" w:rsidRDefault="00D64B4E" w:rsidP="00D64B4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525252"/>
                <w:sz w:val="25"/>
                <w:szCs w:val="25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525252"/>
                <w:sz w:val="25"/>
                <w:szCs w:val="25"/>
                <w:lang w:val="en-US" w:eastAsia="ru-RU"/>
              </w:rPr>
              <w:t xml:space="preserve">I </w:t>
            </w:r>
            <w:r>
              <w:rPr>
                <w:rFonts w:ascii="Georgia" w:eastAsia="Times New Roman" w:hAnsi="Georgia" w:cs="Times New Roman"/>
                <w:color w:val="525252"/>
                <w:sz w:val="25"/>
                <w:szCs w:val="25"/>
                <w:lang w:eastAsia="ru-RU"/>
              </w:rPr>
              <w:t>квартал</w:t>
            </w:r>
          </w:p>
          <w:p w:rsidR="00D64B4E" w:rsidRPr="00D64B4E" w:rsidRDefault="00D64B4E" w:rsidP="00D64B4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525252"/>
                <w:sz w:val="25"/>
                <w:szCs w:val="25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525252"/>
                <w:sz w:val="25"/>
                <w:szCs w:val="25"/>
                <w:lang w:eastAsia="ru-RU"/>
              </w:rPr>
              <w:t>2020 г.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4B4E" w:rsidRPr="00D64B4E" w:rsidRDefault="00D64B4E" w:rsidP="00D64B4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525252"/>
                <w:sz w:val="25"/>
                <w:szCs w:val="25"/>
                <w:lang w:eastAsia="ru-RU"/>
              </w:rPr>
            </w:pPr>
            <w:r>
              <w:rPr>
                <w:rFonts w:ascii="Georgia" w:eastAsia="Times New Roman" w:hAnsi="Georgia" w:cs="Times New Roman"/>
                <w:color w:val="525252"/>
                <w:sz w:val="25"/>
                <w:szCs w:val="25"/>
                <w:lang w:val="en-US" w:eastAsia="ru-RU"/>
              </w:rPr>
              <w:t xml:space="preserve">I </w:t>
            </w:r>
            <w:r>
              <w:rPr>
                <w:rFonts w:ascii="Georgia" w:eastAsia="Times New Roman" w:hAnsi="Georgia" w:cs="Times New Roman"/>
                <w:color w:val="525252"/>
                <w:sz w:val="25"/>
                <w:szCs w:val="25"/>
                <w:lang w:eastAsia="ru-RU"/>
              </w:rPr>
              <w:t xml:space="preserve"> квартал 2019 г.</w:t>
            </w:r>
          </w:p>
        </w:tc>
        <w:tc>
          <w:tcPr>
            <w:tcW w:w="214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4B4E" w:rsidRPr="00D64B4E" w:rsidRDefault="00D64B4E" w:rsidP="00D64B4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525252"/>
                <w:sz w:val="25"/>
                <w:szCs w:val="25"/>
                <w:lang w:eastAsia="ru-RU"/>
              </w:rPr>
            </w:pPr>
            <w:r w:rsidRPr="00D64B4E">
              <w:rPr>
                <w:rFonts w:ascii="Georgia" w:eastAsia="Times New Roman" w:hAnsi="Georgia" w:cs="Times New Roman"/>
                <w:color w:val="525252"/>
                <w:sz w:val="25"/>
                <w:szCs w:val="25"/>
                <w:lang w:eastAsia="ru-RU"/>
              </w:rPr>
              <w:t xml:space="preserve">Темп роста/снижения </w:t>
            </w:r>
            <w:proofErr w:type="gramStart"/>
            <w:r w:rsidRPr="00D64B4E">
              <w:rPr>
                <w:rFonts w:ascii="Georgia" w:eastAsia="Times New Roman" w:hAnsi="Georgia" w:cs="Times New Roman"/>
                <w:color w:val="525252"/>
                <w:sz w:val="25"/>
                <w:szCs w:val="25"/>
                <w:lang w:eastAsia="ru-RU"/>
              </w:rPr>
              <w:t>в</w:t>
            </w:r>
            <w:proofErr w:type="gramEnd"/>
            <w:r w:rsidRPr="00D64B4E">
              <w:rPr>
                <w:rFonts w:ascii="Georgia" w:eastAsia="Times New Roman" w:hAnsi="Georgia" w:cs="Times New Roman"/>
                <w:color w:val="525252"/>
                <w:sz w:val="25"/>
                <w:szCs w:val="25"/>
                <w:lang w:eastAsia="ru-RU"/>
              </w:rPr>
              <w:t xml:space="preserve"> % к </w:t>
            </w:r>
            <w:proofErr w:type="spellStart"/>
            <w:r w:rsidRPr="00D64B4E">
              <w:rPr>
                <w:rFonts w:ascii="Georgia" w:eastAsia="Times New Roman" w:hAnsi="Georgia" w:cs="Times New Roman"/>
                <w:color w:val="525252"/>
                <w:sz w:val="25"/>
                <w:szCs w:val="25"/>
                <w:lang w:eastAsia="ru-RU"/>
              </w:rPr>
              <w:t>соответ</w:t>
            </w:r>
            <w:proofErr w:type="spellEnd"/>
            <w:r w:rsidRPr="00D64B4E">
              <w:rPr>
                <w:rFonts w:ascii="Georgia" w:eastAsia="Times New Roman" w:hAnsi="Georgia" w:cs="Times New Roman"/>
                <w:color w:val="525252"/>
                <w:sz w:val="25"/>
                <w:szCs w:val="25"/>
                <w:lang w:eastAsia="ru-RU"/>
              </w:rPr>
              <w:t>. периоду прошлого года</w:t>
            </w:r>
          </w:p>
        </w:tc>
      </w:tr>
      <w:tr w:rsidR="00D64B4E" w:rsidRPr="00D64B4E" w:rsidTr="00D64B4E">
        <w:trPr>
          <w:trHeight w:val="1272"/>
        </w:trPr>
        <w:tc>
          <w:tcPr>
            <w:tcW w:w="40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64B4E" w:rsidRDefault="00D64B4E">
            <w:pPr>
              <w:rPr>
                <w:rFonts w:ascii="Calibri" w:hAnsi="Calibri" w:cs="Calibri"/>
                <w:color w:val="000000"/>
              </w:rPr>
            </w:pPr>
            <w:r w:rsidRPr="00D64B4E">
              <w:rPr>
                <w:rFonts w:ascii="Georgia" w:eastAsia="Times New Roman" w:hAnsi="Georgia" w:cs="Times New Roman"/>
                <w:color w:val="525252"/>
                <w:sz w:val="25"/>
                <w:szCs w:val="25"/>
                <w:lang w:eastAsia="ru-RU"/>
              </w:rPr>
              <w:t>Количество субъектов малого и среднего предпринимательства - всего, в том числе: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4B4E" w:rsidRPr="00D64B4E" w:rsidRDefault="00D64B4E">
            <w:pPr>
              <w:jc w:val="center"/>
              <w:rPr>
                <w:rFonts w:ascii="Georgia" w:eastAsia="Times New Roman" w:hAnsi="Georgia" w:cs="Times New Roman"/>
                <w:color w:val="525252"/>
                <w:sz w:val="25"/>
                <w:szCs w:val="25"/>
                <w:lang w:eastAsia="ru-RU"/>
              </w:rPr>
            </w:pPr>
            <w:r w:rsidRPr="00D64B4E">
              <w:rPr>
                <w:rFonts w:ascii="Georgia" w:eastAsia="Times New Roman" w:hAnsi="Georgia" w:cs="Times New Roman"/>
                <w:color w:val="525252"/>
                <w:sz w:val="25"/>
                <w:szCs w:val="25"/>
                <w:lang w:eastAsia="ru-RU"/>
              </w:rPr>
              <w:t>Ед.</w:t>
            </w:r>
          </w:p>
        </w:tc>
        <w:tc>
          <w:tcPr>
            <w:tcW w:w="13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4B4E" w:rsidRPr="00D64B4E" w:rsidRDefault="00D64B4E">
            <w:pPr>
              <w:jc w:val="center"/>
              <w:rPr>
                <w:rFonts w:ascii="Georgia" w:eastAsia="Times New Roman" w:hAnsi="Georgia" w:cs="Times New Roman"/>
                <w:color w:val="525252"/>
                <w:sz w:val="25"/>
                <w:szCs w:val="25"/>
                <w:lang w:eastAsia="ru-RU"/>
              </w:rPr>
            </w:pPr>
            <w:r w:rsidRPr="00D64B4E">
              <w:rPr>
                <w:rFonts w:ascii="Georgia" w:eastAsia="Times New Roman" w:hAnsi="Georgia" w:cs="Times New Roman"/>
                <w:color w:val="525252"/>
                <w:sz w:val="25"/>
                <w:szCs w:val="25"/>
                <w:lang w:eastAsia="ru-RU"/>
              </w:rPr>
              <w:t>1955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4B4E" w:rsidRPr="00D64B4E" w:rsidRDefault="00D64B4E">
            <w:pPr>
              <w:jc w:val="center"/>
              <w:rPr>
                <w:rFonts w:ascii="Georgia" w:eastAsia="Times New Roman" w:hAnsi="Georgia" w:cs="Times New Roman"/>
                <w:color w:val="525252"/>
                <w:sz w:val="25"/>
                <w:szCs w:val="25"/>
                <w:lang w:eastAsia="ru-RU"/>
              </w:rPr>
            </w:pPr>
            <w:r w:rsidRPr="00D64B4E">
              <w:rPr>
                <w:rFonts w:ascii="Georgia" w:eastAsia="Times New Roman" w:hAnsi="Georgia" w:cs="Times New Roman"/>
                <w:color w:val="525252"/>
                <w:sz w:val="25"/>
                <w:szCs w:val="25"/>
                <w:lang w:eastAsia="ru-RU"/>
              </w:rPr>
              <w:t>1547</w:t>
            </w:r>
          </w:p>
        </w:tc>
        <w:tc>
          <w:tcPr>
            <w:tcW w:w="214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4B4E" w:rsidRPr="00D64B4E" w:rsidRDefault="00D64B4E">
            <w:pPr>
              <w:jc w:val="center"/>
              <w:rPr>
                <w:rFonts w:ascii="Georgia" w:eastAsia="Times New Roman" w:hAnsi="Georgia" w:cs="Times New Roman"/>
                <w:color w:val="525252"/>
                <w:sz w:val="25"/>
                <w:szCs w:val="25"/>
                <w:lang w:eastAsia="ru-RU"/>
              </w:rPr>
            </w:pPr>
            <w:r w:rsidRPr="00D64B4E">
              <w:rPr>
                <w:rFonts w:ascii="Georgia" w:eastAsia="Times New Roman" w:hAnsi="Georgia" w:cs="Times New Roman"/>
                <w:color w:val="525252"/>
                <w:sz w:val="25"/>
                <w:szCs w:val="25"/>
                <w:lang w:eastAsia="ru-RU"/>
              </w:rPr>
              <w:t>126,37</w:t>
            </w:r>
          </w:p>
        </w:tc>
      </w:tr>
      <w:tr w:rsidR="00D64B4E" w:rsidRPr="00D64B4E" w:rsidTr="00D64B4E">
        <w:trPr>
          <w:trHeight w:val="675"/>
        </w:trPr>
        <w:tc>
          <w:tcPr>
            <w:tcW w:w="40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64B4E" w:rsidRPr="00D64B4E" w:rsidRDefault="00D64B4E" w:rsidP="00D64B4E">
            <w:pPr>
              <w:spacing w:after="0" w:line="240" w:lineRule="auto"/>
              <w:rPr>
                <w:rFonts w:ascii="Georgia" w:eastAsia="Times New Roman" w:hAnsi="Georgia" w:cs="Times New Roman"/>
                <w:color w:val="525252"/>
                <w:sz w:val="25"/>
                <w:szCs w:val="25"/>
                <w:lang w:eastAsia="ru-RU"/>
              </w:rPr>
            </w:pPr>
            <w:r w:rsidRPr="00D64B4E">
              <w:rPr>
                <w:rFonts w:ascii="Georgia" w:eastAsia="Times New Roman" w:hAnsi="Georgia" w:cs="Times New Roman"/>
                <w:color w:val="525252"/>
                <w:sz w:val="25"/>
                <w:szCs w:val="25"/>
                <w:lang w:eastAsia="ru-RU"/>
              </w:rPr>
              <w:t>Поступление единого налога от применения специальных режимов налогообложения, в том числе: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4B4E" w:rsidRPr="00D64B4E" w:rsidRDefault="00D64B4E" w:rsidP="00D64B4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525252"/>
                <w:sz w:val="25"/>
                <w:szCs w:val="25"/>
                <w:lang w:eastAsia="ru-RU"/>
              </w:rPr>
            </w:pPr>
            <w:r w:rsidRPr="00D64B4E">
              <w:rPr>
                <w:rFonts w:ascii="Georgia" w:eastAsia="Times New Roman" w:hAnsi="Georgia" w:cs="Times New Roman"/>
                <w:color w:val="525252"/>
                <w:sz w:val="25"/>
                <w:szCs w:val="25"/>
                <w:lang w:eastAsia="ru-RU"/>
              </w:rPr>
              <w:t>Тыс. руб.</w:t>
            </w:r>
          </w:p>
        </w:tc>
        <w:tc>
          <w:tcPr>
            <w:tcW w:w="13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4B4E" w:rsidRPr="00D64B4E" w:rsidRDefault="00D64B4E">
            <w:pPr>
              <w:jc w:val="center"/>
              <w:rPr>
                <w:rFonts w:ascii="Georgia" w:eastAsia="Times New Roman" w:hAnsi="Georgia" w:cs="Times New Roman"/>
                <w:color w:val="525252"/>
                <w:sz w:val="25"/>
                <w:szCs w:val="25"/>
                <w:lang w:eastAsia="ru-RU"/>
              </w:rPr>
            </w:pPr>
            <w:r w:rsidRPr="00D64B4E">
              <w:rPr>
                <w:rFonts w:ascii="Georgia" w:eastAsia="Times New Roman" w:hAnsi="Georgia" w:cs="Times New Roman"/>
                <w:color w:val="525252"/>
                <w:sz w:val="25"/>
                <w:szCs w:val="25"/>
                <w:lang w:eastAsia="ru-RU"/>
              </w:rPr>
              <w:t>33389,50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4B4E" w:rsidRPr="00D64B4E" w:rsidRDefault="00D64B4E">
            <w:pPr>
              <w:jc w:val="center"/>
              <w:rPr>
                <w:rFonts w:ascii="Georgia" w:eastAsia="Times New Roman" w:hAnsi="Georgia" w:cs="Times New Roman"/>
                <w:color w:val="525252"/>
                <w:sz w:val="25"/>
                <w:szCs w:val="25"/>
                <w:lang w:eastAsia="ru-RU"/>
              </w:rPr>
            </w:pPr>
            <w:r w:rsidRPr="00D64B4E">
              <w:rPr>
                <w:rFonts w:ascii="Georgia" w:eastAsia="Times New Roman" w:hAnsi="Georgia" w:cs="Times New Roman"/>
                <w:color w:val="525252"/>
                <w:sz w:val="25"/>
                <w:szCs w:val="25"/>
                <w:lang w:eastAsia="ru-RU"/>
              </w:rPr>
              <w:t>20915,00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4B4E" w:rsidRPr="00D64B4E" w:rsidRDefault="00D64B4E">
            <w:pPr>
              <w:jc w:val="center"/>
              <w:rPr>
                <w:rFonts w:ascii="Georgia" w:eastAsia="Times New Roman" w:hAnsi="Georgia" w:cs="Times New Roman"/>
                <w:color w:val="525252"/>
                <w:sz w:val="25"/>
                <w:szCs w:val="25"/>
                <w:lang w:eastAsia="ru-RU"/>
              </w:rPr>
            </w:pPr>
            <w:r w:rsidRPr="00D64B4E">
              <w:rPr>
                <w:rFonts w:ascii="Georgia" w:eastAsia="Times New Roman" w:hAnsi="Georgia" w:cs="Times New Roman"/>
                <w:color w:val="525252"/>
                <w:sz w:val="25"/>
                <w:szCs w:val="25"/>
                <w:lang w:eastAsia="ru-RU"/>
              </w:rPr>
              <w:t>159,64</w:t>
            </w:r>
          </w:p>
        </w:tc>
      </w:tr>
      <w:tr w:rsidR="00D64B4E" w:rsidRPr="00D64B4E" w:rsidTr="00D64B4E">
        <w:trPr>
          <w:trHeight w:val="855"/>
        </w:trPr>
        <w:tc>
          <w:tcPr>
            <w:tcW w:w="40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64B4E" w:rsidRPr="00D64B4E" w:rsidRDefault="00D64B4E" w:rsidP="00D64B4E">
            <w:pPr>
              <w:spacing w:after="0" w:line="240" w:lineRule="auto"/>
              <w:rPr>
                <w:rFonts w:ascii="Georgia" w:eastAsia="Times New Roman" w:hAnsi="Georgia" w:cs="Times New Roman"/>
                <w:color w:val="525252"/>
                <w:sz w:val="25"/>
                <w:szCs w:val="25"/>
                <w:lang w:eastAsia="ru-RU"/>
              </w:rPr>
            </w:pPr>
            <w:r w:rsidRPr="00D64B4E">
              <w:rPr>
                <w:rFonts w:ascii="Georgia" w:eastAsia="Times New Roman" w:hAnsi="Georgia" w:cs="Times New Roman"/>
                <w:color w:val="525252"/>
                <w:sz w:val="25"/>
                <w:szCs w:val="25"/>
                <w:lang w:eastAsia="ru-RU"/>
              </w:rPr>
              <w:t>- поступление единого налога, взимаемого в связи с применением упрощенной системы налогообложения;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4B4E" w:rsidRPr="00D64B4E" w:rsidRDefault="00D64B4E" w:rsidP="00D64B4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525252"/>
                <w:sz w:val="25"/>
                <w:szCs w:val="25"/>
                <w:lang w:eastAsia="ru-RU"/>
              </w:rPr>
            </w:pPr>
            <w:r w:rsidRPr="00D64B4E">
              <w:rPr>
                <w:rFonts w:ascii="Georgia" w:eastAsia="Times New Roman" w:hAnsi="Georgia" w:cs="Times New Roman"/>
                <w:color w:val="525252"/>
                <w:sz w:val="25"/>
                <w:szCs w:val="25"/>
                <w:lang w:eastAsia="ru-RU"/>
              </w:rPr>
              <w:t>Тыс. руб.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4B4E" w:rsidRPr="00D64B4E" w:rsidRDefault="00D64B4E">
            <w:pPr>
              <w:jc w:val="center"/>
              <w:rPr>
                <w:rFonts w:ascii="Georgia" w:eastAsia="Times New Roman" w:hAnsi="Georgia" w:cs="Times New Roman"/>
                <w:color w:val="525252"/>
                <w:sz w:val="25"/>
                <w:szCs w:val="25"/>
                <w:lang w:eastAsia="ru-RU"/>
              </w:rPr>
            </w:pPr>
            <w:r w:rsidRPr="00D64B4E">
              <w:rPr>
                <w:rFonts w:ascii="Georgia" w:eastAsia="Times New Roman" w:hAnsi="Georgia" w:cs="Times New Roman"/>
                <w:color w:val="525252"/>
                <w:sz w:val="25"/>
                <w:szCs w:val="25"/>
                <w:lang w:eastAsia="ru-RU"/>
              </w:rPr>
              <w:t>28497,50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4B4E" w:rsidRPr="00D64B4E" w:rsidRDefault="00D64B4E">
            <w:pPr>
              <w:jc w:val="center"/>
              <w:rPr>
                <w:rFonts w:ascii="Georgia" w:eastAsia="Times New Roman" w:hAnsi="Georgia" w:cs="Times New Roman"/>
                <w:color w:val="525252"/>
                <w:sz w:val="25"/>
                <w:szCs w:val="25"/>
                <w:lang w:eastAsia="ru-RU"/>
              </w:rPr>
            </w:pPr>
            <w:r w:rsidRPr="00D64B4E">
              <w:rPr>
                <w:rFonts w:ascii="Georgia" w:eastAsia="Times New Roman" w:hAnsi="Georgia" w:cs="Times New Roman"/>
                <w:color w:val="525252"/>
                <w:sz w:val="25"/>
                <w:szCs w:val="25"/>
                <w:lang w:eastAsia="ru-RU"/>
              </w:rPr>
              <w:t>16707,00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4B4E" w:rsidRPr="00D64B4E" w:rsidRDefault="00D64B4E">
            <w:pPr>
              <w:jc w:val="center"/>
              <w:rPr>
                <w:rFonts w:ascii="Georgia" w:eastAsia="Times New Roman" w:hAnsi="Georgia" w:cs="Times New Roman"/>
                <w:color w:val="525252"/>
                <w:sz w:val="25"/>
                <w:szCs w:val="25"/>
                <w:lang w:eastAsia="ru-RU"/>
              </w:rPr>
            </w:pPr>
            <w:r w:rsidRPr="00D64B4E">
              <w:rPr>
                <w:rFonts w:ascii="Georgia" w:eastAsia="Times New Roman" w:hAnsi="Georgia" w:cs="Times New Roman"/>
                <w:color w:val="525252"/>
                <w:sz w:val="25"/>
                <w:szCs w:val="25"/>
                <w:lang w:eastAsia="ru-RU"/>
              </w:rPr>
              <w:t>170,57</w:t>
            </w:r>
          </w:p>
        </w:tc>
      </w:tr>
      <w:tr w:rsidR="00D64B4E" w:rsidRPr="00D64B4E" w:rsidTr="00D64B4E">
        <w:trPr>
          <w:trHeight w:val="435"/>
        </w:trPr>
        <w:tc>
          <w:tcPr>
            <w:tcW w:w="40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64B4E" w:rsidRPr="00D64B4E" w:rsidRDefault="00D64B4E" w:rsidP="00D64B4E">
            <w:pPr>
              <w:spacing w:after="0" w:line="240" w:lineRule="auto"/>
              <w:rPr>
                <w:rFonts w:ascii="Georgia" w:eastAsia="Times New Roman" w:hAnsi="Georgia" w:cs="Times New Roman"/>
                <w:color w:val="525252"/>
                <w:sz w:val="25"/>
                <w:szCs w:val="25"/>
                <w:lang w:eastAsia="ru-RU"/>
              </w:rPr>
            </w:pPr>
            <w:r w:rsidRPr="00D64B4E">
              <w:rPr>
                <w:rFonts w:ascii="Georgia" w:eastAsia="Times New Roman" w:hAnsi="Georgia" w:cs="Times New Roman"/>
                <w:color w:val="525252"/>
                <w:sz w:val="25"/>
                <w:szCs w:val="25"/>
                <w:lang w:eastAsia="ru-RU"/>
              </w:rPr>
              <w:t>- поступление единого налога на вмененный доход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4B4E" w:rsidRPr="00D64B4E" w:rsidRDefault="00D64B4E" w:rsidP="00D64B4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525252"/>
                <w:sz w:val="25"/>
                <w:szCs w:val="25"/>
                <w:lang w:eastAsia="ru-RU"/>
              </w:rPr>
            </w:pPr>
            <w:r w:rsidRPr="00D64B4E">
              <w:rPr>
                <w:rFonts w:ascii="Georgia" w:eastAsia="Times New Roman" w:hAnsi="Georgia" w:cs="Times New Roman"/>
                <w:color w:val="525252"/>
                <w:sz w:val="25"/>
                <w:szCs w:val="25"/>
                <w:lang w:eastAsia="ru-RU"/>
              </w:rPr>
              <w:t>Тыс. руб.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4B4E" w:rsidRPr="00D64B4E" w:rsidRDefault="00D64B4E">
            <w:pPr>
              <w:jc w:val="center"/>
              <w:rPr>
                <w:rFonts w:ascii="Georgia" w:eastAsia="Times New Roman" w:hAnsi="Georgia" w:cs="Times New Roman"/>
                <w:color w:val="525252"/>
                <w:sz w:val="25"/>
                <w:szCs w:val="25"/>
                <w:lang w:eastAsia="ru-RU"/>
              </w:rPr>
            </w:pPr>
            <w:r w:rsidRPr="00D64B4E">
              <w:rPr>
                <w:rFonts w:ascii="Georgia" w:eastAsia="Times New Roman" w:hAnsi="Georgia" w:cs="Times New Roman"/>
                <w:color w:val="525252"/>
                <w:sz w:val="25"/>
                <w:szCs w:val="25"/>
                <w:lang w:eastAsia="ru-RU"/>
              </w:rPr>
              <w:t>4892,00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4B4E" w:rsidRPr="00D64B4E" w:rsidRDefault="00D64B4E">
            <w:pPr>
              <w:jc w:val="center"/>
              <w:rPr>
                <w:rFonts w:ascii="Georgia" w:eastAsia="Times New Roman" w:hAnsi="Georgia" w:cs="Times New Roman"/>
                <w:color w:val="525252"/>
                <w:sz w:val="25"/>
                <w:szCs w:val="25"/>
                <w:lang w:eastAsia="ru-RU"/>
              </w:rPr>
            </w:pPr>
            <w:r w:rsidRPr="00D64B4E">
              <w:rPr>
                <w:rFonts w:ascii="Georgia" w:eastAsia="Times New Roman" w:hAnsi="Georgia" w:cs="Times New Roman"/>
                <w:color w:val="525252"/>
                <w:sz w:val="25"/>
                <w:szCs w:val="25"/>
                <w:lang w:eastAsia="ru-RU"/>
              </w:rPr>
              <w:t>4208,00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4B4E" w:rsidRPr="00D64B4E" w:rsidRDefault="00D64B4E">
            <w:pPr>
              <w:jc w:val="center"/>
              <w:rPr>
                <w:rFonts w:ascii="Georgia" w:eastAsia="Times New Roman" w:hAnsi="Georgia" w:cs="Times New Roman"/>
                <w:color w:val="525252"/>
                <w:sz w:val="25"/>
                <w:szCs w:val="25"/>
                <w:lang w:eastAsia="ru-RU"/>
              </w:rPr>
            </w:pPr>
            <w:r w:rsidRPr="00D64B4E">
              <w:rPr>
                <w:rFonts w:ascii="Georgia" w:eastAsia="Times New Roman" w:hAnsi="Georgia" w:cs="Times New Roman"/>
                <w:color w:val="525252"/>
                <w:sz w:val="25"/>
                <w:szCs w:val="25"/>
                <w:lang w:eastAsia="ru-RU"/>
              </w:rPr>
              <w:t>116,25</w:t>
            </w:r>
          </w:p>
        </w:tc>
      </w:tr>
      <w:tr w:rsidR="00D64B4E" w:rsidRPr="00D64B4E" w:rsidTr="00D64B4E">
        <w:trPr>
          <w:trHeight w:val="480"/>
        </w:trPr>
        <w:tc>
          <w:tcPr>
            <w:tcW w:w="40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64B4E" w:rsidRPr="00D64B4E" w:rsidRDefault="00D64B4E" w:rsidP="00D64B4E">
            <w:pPr>
              <w:spacing w:after="0" w:line="240" w:lineRule="auto"/>
              <w:rPr>
                <w:rFonts w:ascii="Georgia" w:eastAsia="Times New Roman" w:hAnsi="Georgia" w:cs="Times New Roman"/>
                <w:color w:val="525252"/>
                <w:sz w:val="25"/>
                <w:szCs w:val="25"/>
                <w:lang w:eastAsia="ru-RU"/>
              </w:rPr>
            </w:pPr>
            <w:r w:rsidRPr="00D64B4E">
              <w:rPr>
                <w:rFonts w:ascii="Georgia" w:eastAsia="Times New Roman" w:hAnsi="Georgia" w:cs="Times New Roman"/>
                <w:color w:val="525252"/>
                <w:sz w:val="25"/>
                <w:szCs w:val="25"/>
                <w:lang w:eastAsia="ru-RU"/>
              </w:rPr>
              <w:t>Количество налогоплательщиков ЕНВД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4B4E" w:rsidRPr="00D64B4E" w:rsidRDefault="00D64B4E" w:rsidP="00D64B4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525252"/>
                <w:sz w:val="25"/>
                <w:szCs w:val="25"/>
                <w:lang w:eastAsia="ru-RU"/>
              </w:rPr>
            </w:pPr>
            <w:r w:rsidRPr="00D64B4E">
              <w:rPr>
                <w:rFonts w:ascii="Georgia" w:eastAsia="Times New Roman" w:hAnsi="Georgia" w:cs="Times New Roman"/>
                <w:color w:val="525252"/>
                <w:sz w:val="25"/>
                <w:szCs w:val="25"/>
                <w:lang w:eastAsia="ru-RU"/>
              </w:rPr>
              <w:t>Ед.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4B4E" w:rsidRPr="00D64B4E" w:rsidRDefault="00D64B4E">
            <w:pPr>
              <w:jc w:val="center"/>
              <w:rPr>
                <w:rFonts w:ascii="Georgia" w:eastAsia="Times New Roman" w:hAnsi="Georgia" w:cs="Times New Roman"/>
                <w:color w:val="525252"/>
                <w:sz w:val="25"/>
                <w:szCs w:val="25"/>
                <w:lang w:eastAsia="ru-RU"/>
              </w:rPr>
            </w:pPr>
            <w:r w:rsidRPr="00D64B4E">
              <w:rPr>
                <w:rFonts w:ascii="Georgia" w:eastAsia="Times New Roman" w:hAnsi="Georgia" w:cs="Times New Roman"/>
                <w:color w:val="525252"/>
                <w:sz w:val="25"/>
                <w:szCs w:val="25"/>
                <w:lang w:eastAsia="ru-RU"/>
              </w:rPr>
              <w:t>999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4B4E" w:rsidRPr="00D64B4E" w:rsidRDefault="00D64B4E">
            <w:pPr>
              <w:jc w:val="center"/>
              <w:rPr>
                <w:rFonts w:ascii="Georgia" w:eastAsia="Times New Roman" w:hAnsi="Georgia" w:cs="Times New Roman"/>
                <w:color w:val="525252"/>
                <w:sz w:val="25"/>
                <w:szCs w:val="25"/>
                <w:lang w:eastAsia="ru-RU"/>
              </w:rPr>
            </w:pPr>
            <w:r w:rsidRPr="00D64B4E">
              <w:rPr>
                <w:rFonts w:ascii="Georgia" w:eastAsia="Times New Roman" w:hAnsi="Georgia" w:cs="Times New Roman"/>
                <w:color w:val="525252"/>
                <w:sz w:val="25"/>
                <w:szCs w:val="25"/>
                <w:lang w:eastAsia="ru-RU"/>
              </w:rPr>
              <w:t>899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4B4E" w:rsidRPr="00D64B4E" w:rsidRDefault="00D64B4E">
            <w:pPr>
              <w:jc w:val="center"/>
              <w:rPr>
                <w:rFonts w:ascii="Georgia" w:eastAsia="Times New Roman" w:hAnsi="Georgia" w:cs="Times New Roman"/>
                <w:color w:val="525252"/>
                <w:sz w:val="25"/>
                <w:szCs w:val="25"/>
                <w:lang w:eastAsia="ru-RU"/>
              </w:rPr>
            </w:pPr>
            <w:r w:rsidRPr="00D64B4E">
              <w:rPr>
                <w:rFonts w:ascii="Georgia" w:eastAsia="Times New Roman" w:hAnsi="Georgia" w:cs="Times New Roman"/>
                <w:color w:val="525252"/>
                <w:sz w:val="25"/>
                <w:szCs w:val="25"/>
                <w:lang w:eastAsia="ru-RU"/>
              </w:rPr>
              <w:t>111,12</w:t>
            </w:r>
          </w:p>
        </w:tc>
      </w:tr>
      <w:tr w:rsidR="00D64B4E" w:rsidRPr="00D64B4E" w:rsidTr="00D64B4E">
        <w:trPr>
          <w:trHeight w:val="585"/>
        </w:trPr>
        <w:tc>
          <w:tcPr>
            <w:tcW w:w="40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64B4E" w:rsidRPr="00D64B4E" w:rsidRDefault="00D64B4E" w:rsidP="00D64B4E">
            <w:pPr>
              <w:spacing w:after="0" w:line="240" w:lineRule="auto"/>
              <w:rPr>
                <w:rFonts w:ascii="Georgia" w:eastAsia="Times New Roman" w:hAnsi="Georgia" w:cs="Times New Roman"/>
                <w:color w:val="525252"/>
                <w:sz w:val="25"/>
                <w:szCs w:val="25"/>
                <w:lang w:eastAsia="ru-RU"/>
              </w:rPr>
            </w:pPr>
            <w:r w:rsidRPr="00D64B4E">
              <w:rPr>
                <w:rFonts w:ascii="Georgia" w:eastAsia="Times New Roman" w:hAnsi="Georgia" w:cs="Times New Roman"/>
                <w:color w:val="525252"/>
                <w:sz w:val="25"/>
                <w:szCs w:val="25"/>
                <w:lang w:eastAsia="ru-RU"/>
              </w:rPr>
              <w:t>Количества налогоплательщиков ПСН (патентной системы налогообложения)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4B4E" w:rsidRPr="00D64B4E" w:rsidRDefault="00D64B4E" w:rsidP="00D64B4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525252"/>
                <w:sz w:val="25"/>
                <w:szCs w:val="25"/>
                <w:lang w:eastAsia="ru-RU"/>
              </w:rPr>
            </w:pPr>
            <w:r w:rsidRPr="00D64B4E">
              <w:rPr>
                <w:rFonts w:ascii="Georgia" w:eastAsia="Times New Roman" w:hAnsi="Georgia" w:cs="Times New Roman"/>
                <w:color w:val="525252"/>
                <w:sz w:val="25"/>
                <w:szCs w:val="25"/>
                <w:lang w:eastAsia="ru-RU"/>
              </w:rPr>
              <w:t>Ед.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4B4E" w:rsidRPr="00D64B4E" w:rsidRDefault="00D64B4E">
            <w:pPr>
              <w:jc w:val="center"/>
              <w:rPr>
                <w:rFonts w:ascii="Georgia" w:eastAsia="Times New Roman" w:hAnsi="Georgia" w:cs="Times New Roman"/>
                <w:color w:val="525252"/>
                <w:sz w:val="25"/>
                <w:szCs w:val="25"/>
                <w:lang w:eastAsia="ru-RU"/>
              </w:rPr>
            </w:pPr>
            <w:r w:rsidRPr="00D64B4E">
              <w:rPr>
                <w:rFonts w:ascii="Georgia" w:eastAsia="Times New Roman" w:hAnsi="Georgia" w:cs="Times New Roman"/>
                <w:color w:val="525252"/>
                <w:sz w:val="25"/>
                <w:szCs w:val="25"/>
                <w:lang w:eastAsia="ru-RU"/>
              </w:rPr>
              <w:t>68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4B4E" w:rsidRPr="00D64B4E" w:rsidRDefault="00D64B4E">
            <w:pPr>
              <w:jc w:val="center"/>
              <w:rPr>
                <w:rFonts w:ascii="Georgia" w:eastAsia="Times New Roman" w:hAnsi="Georgia" w:cs="Times New Roman"/>
                <w:color w:val="525252"/>
                <w:sz w:val="25"/>
                <w:szCs w:val="25"/>
                <w:lang w:eastAsia="ru-RU"/>
              </w:rPr>
            </w:pPr>
            <w:r w:rsidRPr="00D64B4E">
              <w:rPr>
                <w:rFonts w:ascii="Georgia" w:eastAsia="Times New Roman" w:hAnsi="Georgia" w:cs="Times New Roman"/>
                <w:color w:val="525252"/>
                <w:sz w:val="25"/>
                <w:szCs w:val="25"/>
                <w:lang w:eastAsia="ru-RU"/>
              </w:rPr>
              <w:t>72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4B4E" w:rsidRPr="00D64B4E" w:rsidRDefault="00D64B4E">
            <w:pPr>
              <w:jc w:val="center"/>
              <w:rPr>
                <w:rFonts w:ascii="Georgia" w:eastAsia="Times New Roman" w:hAnsi="Georgia" w:cs="Times New Roman"/>
                <w:color w:val="525252"/>
                <w:sz w:val="25"/>
                <w:szCs w:val="25"/>
                <w:lang w:eastAsia="ru-RU"/>
              </w:rPr>
            </w:pPr>
            <w:r w:rsidRPr="00D64B4E">
              <w:rPr>
                <w:rFonts w:ascii="Georgia" w:eastAsia="Times New Roman" w:hAnsi="Georgia" w:cs="Times New Roman"/>
                <w:color w:val="525252"/>
                <w:sz w:val="25"/>
                <w:szCs w:val="25"/>
                <w:lang w:eastAsia="ru-RU"/>
              </w:rPr>
              <w:t>94,44</w:t>
            </w:r>
          </w:p>
        </w:tc>
      </w:tr>
      <w:tr w:rsidR="00D64B4E" w:rsidRPr="00D64B4E" w:rsidTr="00D64B4E">
        <w:trPr>
          <w:trHeight w:val="600"/>
        </w:trPr>
        <w:tc>
          <w:tcPr>
            <w:tcW w:w="40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hideMark/>
          </w:tcPr>
          <w:p w:rsidR="00D64B4E" w:rsidRPr="00D64B4E" w:rsidRDefault="00D64B4E" w:rsidP="00D64B4E">
            <w:pPr>
              <w:spacing w:after="0" w:line="240" w:lineRule="auto"/>
              <w:rPr>
                <w:rFonts w:ascii="Georgia" w:eastAsia="Times New Roman" w:hAnsi="Georgia" w:cs="Times New Roman"/>
                <w:color w:val="525252"/>
                <w:sz w:val="25"/>
                <w:szCs w:val="25"/>
                <w:lang w:eastAsia="ru-RU"/>
              </w:rPr>
            </w:pPr>
            <w:r w:rsidRPr="00D64B4E">
              <w:rPr>
                <w:rFonts w:ascii="Georgia" w:eastAsia="Times New Roman" w:hAnsi="Georgia" w:cs="Times New Roman"/>
                <w:color w:val="525252"/>
                <w:sz w:val="25"/>
                <w:szCs w:val="25"/>
                <w:lang w:eastAsia="ru-RU"/>
              </w:rPr>
              <w:t>Доля ЕНВД в сумме налоговых и неналоговых доходов, %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4B4E" w:rsidRPr="00D64B4E" w:rsidRDefault="00D64B4E" w:rsidP="00D64B4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525252"/>
                <w:sz w:val="25"/>
                <w:szCs w:val="25"/>
                <w:lang w:eastAsia="ru-RU"/>
              </w:rPr>
            </w:pPr>
            <w:r w:rsidRPr="00D64B4E">
              <w:rPr>
                <w:rFonts w:ascii="Georgia" w:eastAsia="Times New Roman" w:hAnsi="Georgia" w:cs="Times New Roman"/>
                <w:color w:val="525252"/>
                <w:sz w:val="25"/>
                <w:szCs w:val="25"/>
                <w:lang w:eastAsia="ru-RU"/>
              </w:rPr>
              <w:t>%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4B4E" w:rsidRPr="00D64B4E" w:rsidRDefault="00D64B4E">
            <w:pPr>
              <w:jc w:val="center"/>
              <w:rPr>
                <w:rFonts w:ascii="Georgia" w:eastAsia="Times New Roman" w:hAnsi="Georgia" w:cs="Times New Roman"/>
                <w:color w:val="525252"/>
                <w:sz w:val="25"/>
                <w:szCs w:val="25"/>
                <w:lang w:eastAsia="ru-RU"/>
              </w:rPr>
            </w:pPr>
            <w:r w:rsidRPr="00D64B4E">
              <w:rPr>
                <w:rFonts w:ascii="Georgia" w:eastAsia="Times New Roman" w:hAnsi="Georgia" w:cs="Times New Roman"/>
                <w:color w:val="525252"/>
                <w:sz w:val="25"/>
                <w:szCs w:val="25"/>
                <w:lang w:eastAsia="ru-RU"/>
              </w:rPr>
              <w:t>5,6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4B4E" w:rsidRPr="00D64B4E" w:rsidRDefault="00D64B4E">
            <w:pPr>
              <w:jc w:val="center"/>
              <w:rPr>
                <w:rFonts w:ascii="Georgia" w:eastAsia="Times New Roman" w:hAnsi="Georgia" w:cs="Times New Roman"/>
                <w:color w:val="525252"/>
                <w:sz w:val="25"/>
                <w:szCs w:val="25"/>
                <w:lang w:eastAsia="ru-RU"/>
              </w:rPr>
            </w:pPr>
            <w:r w:rsidRPr="00D64B4E">
              <w:rPr>
                <w:rFonts w:ascii="Georgia" w:eastAsia="Times New Roman" w:hAnsi="Georgia" w:cs="Times New Roman"/>
                <w:color w:val="525252"/>
                <w:sz w:val="25"/>
                <w:szCs w:val="25"/>
                <w:lang w:eastAsia="ru-RU"/>
              </w:rPr>
              <w:t>4,6</w:t>
            </w:r>
          </w:p>
        </w:tc>
        <w:tc>
          <w:tcPr>
            <w:tcW w:w="21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4B4E" w:rsidRPr="00D64B4E" w:rsidRDefault="00D64B4E">
            <w:pPr>
              <w:jc w:val="center"/>
              <w:rPr>
                <w:rFonts w:ascii="Georgia" w:eastAsia="Times New Roman" w:hAnsi="Georgia" w:cs="Times New Roman"/>
                <w:color w:val="525252"/>
                <w:sz w:val="25"/>
                <w:szCs w:val="25"/>
                <w:lang w:eastAsia="ru-RU"/>
              </w:rPr>
            </w:pPr>
            <w:r w:rsidRPr="00D64B4E">
              <w:rPr>
                <w:rFonts w:ascii="Georgia" w:eastAsia="Times New Roman" w:hAnsi="Georgia" w:cs="Times New Roman"/>
                <w:color w:val="525252"/>
                <w:sz w:val="25"/>
                <w:szCs w:val="25"/>
                <w:lang w:eastAsia="ru-RU"/>
              </w:rPr>
              <w:t>121,74</w:t>
            </w:r>
          </w:p>
        </w:tc>
      </w:tr>
      <w:tr w:rsidR="00D64B4E" w:rsidRPr="00D64B4E" w:rsidTr="00D64B4E">
        <w:trPr>
          <w:trHeight w:val="690"/>
        </w:trPr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FF" w:fill="FFFFFF"/>
            <w:hideMark/>
          </w:tcPr>
          <w:p w:rsidR="00D64B4E" w:rsidRPr="00D64B4E" w:rsidRDefault="00D64B4E" w:rsidP="00D64B4E">
            <w:pPr>
              <w:spacing w:after="0" w:line="240" w:lineRule="auto"/>
              <w:rPr>
                <w:rFonts w:ascii="Georgia" w:eastAsia="Times New Roman" w:hAnsi="Georgia" w:cs="Times New Roman"/>
                <w:color w:val="525252"/>
                <w:sz w:val="25"/>
                <w:szCs w:val="25"/>
                <w:lang w:eastAsia="ru-RU"/>
              </w:rPr>
            </w:pPr>
            <w:r w:rsidRPr="00D64B4E">
              <w:rPr>
                <w:rFonts w:ascii="Georgia" w:eastAsia="Times New Roman" w:hAnsi="Georgia" w:cs="Times New Roman"/>
                <w:color w:val="525252"/>
                <w:sz w:val="25"/>
                <w:szCs w:val="25"/>
                <w:lang w:eastAsia="ru-RU"/>
              </w:rPr>
              <w:t>Поступление налога на доходы физических лиц, занимающихся предпринимательской деятельностью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4B4E" w:rsidRPr="00D64B4E" w:rsidRDefault="00D64B4E" w:rsidP="00D64B4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color w:val="525252"/>
                <w:sz w:val="25"/>
                <w:szCs w:val="25"/>
                <w:lang w:eastAsia="ru-RU"/>
              </w:rPr>
            </w:pPr>
            <w:r w:rsidRPr="00D64B4E">
              <w:rPr>
                <w:rFonts w:ascii="Georgia" w:eastAsia="Times New Roman" w:hAnsi="Georgia" w:cs="Times New Roman"/>
                <w:color w:val="525252"/>
                <w:sz w:val="25"/>
                <w:szCs w:val="25"/>
                <w:lang w:eastAsia="ru-RU"/>
              </w:rPr>
              <w:t>Тыс. руб.</w:t>
            </w:r>
          </w:p>
        </w:tc>
        <w:tc>
          <w:tcPr>
            <w:tcW w:w="134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4B4E" w:rsidRPr="00D64B4E" w:rsidRDefault="00D64B4E">
            <w:pPr>
              <w:jc w:val="center"/>
              <w:rPr>
                <w:rFonts w:ascii="Georgia" w:eastAsia="Times New Roman" w:hAnsi="Georgia" w:cs="Times New Roman"/>
                <w:color w:val="525252"/>
                <w:sz w:val="25"/>
                <w:szCs w:val="25"/>
                <w:lang w:eastAsia="ru-RU"/>
              </w:rPr>
            </w:pPr>
            <w:r w:rsidRPr="00D64B4E">
              <w:rPr>
                <w:rFonts w:ascii="Georgia" w:eastAsia="Times New Roman" w:hAnsi="Georgia" w:cs="Times New Roman"/>
                <w:color w:val="525252"/>
                <w:sz w:val="25"/>
                <w:szCs w:val="25"/>
                <w:lang w:eastAsia="ru-RU"/>
              </w:rPr>
              <w:t>210,40</w:t>
            </w:r>
          </w:p>
        </w:tc>
        <w:tc>
          <w:tcPr>
            <w:tcW w:w="168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4B4E" w:rsidRPr="00D64B4E" w:rsidRDefault="00D64B4E">
            <w:pPr>
              <w:jc w:val="center"/>
              <w:rPr>
                <w:rFonts w:ascii="Georgia" w:eastAsia="Times New Roman" w:hAnsi="Georgia" w:cs="Times New Roman"/>
                <w:color w:val="525252"/>
                <w:sz w:val="25"/>
                <w:szCs w:val="25"/>
                <w:lang w:eastAsia="ru-RU"/>
              </w:rPr>
            </w:pPr>
            <w:r w:rsidRPr="00D64B4E">
              <w:rPr>
                <w:rFonts w:ascii="Georgia" w:eastAsia="Times New Roman" w:hAnsi="Georgia" w:cs="Times New Roman"/>
                <w:color w:val="525252"/>
                <w:sz w:val="25"/>
                <w:szCs w:val="25"/>
                <w:lang w:eastAsia="ru-RU"/>
              </w:rPr>
              <w:t>534,00</w:t>
            </w:r>
          </w:p>
        </w:tc>
        <w:tc>
          <w:tcPr>
            <w:tcW w:w="214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FFFFFF" w:fill="FFFFFF"/>
            <w:vAlign w:val="center"/>
            <w:hideMark/>
          </w:tcPr>
          <w:p w:rsidR="00D64B4E" w:rsidRPr="00D64B4E" w:rsidRDefault="00D64B4E">
            <w:pPr>
              <w:jc w:val="center"/>
              <w:rPr>
                <w:rFonts w:ascii="Georgia" w:eastAsia="Times New Roman" w:hAnsi="Georgia" w:cs="Times New Roman"/>
                <w:color w:val="525252"/>
                <w:sz w:val="25"/>
                <w:szCs w:val="25"/>
                <w:lang w:eastAsia="ru-RU"/>
              </w:rPr>
            </w:pPr>
            <w:r w:rsidRPr="00D64B4E">
              <w:rPr>
                <w:rFonts w:ascii="Georgia" w:eastAsia="Times New Roman" w:hAnsi="Georgia" w:cs="Times New Roman"/>
                <w:color w:val="525252"/>
                <w:sz w:val="25"/>
                <w:szCs w:val="25"/>
                <w:lang w:eastAsia="ru-RU"/>
              </w:rPr>
              <w:t>39,40</w:t>
            </w:r>
          </w:p>
        </w:tc>
      </w:tr>
    </w:tbl>
    <w:p w:rsidR="00CC1516" w:rsidRPr="005E7732" w:rsidRDefault="00CC1516" w:rsidP="00CC1516">
      <w:pPr>
        <w:spacing w:before="100" w:beforeAutospacing="1" w:after="100" w:afterAutospacing="1" w:line="240" w:lineRule="auto"/>
        <w:ind w:firstLine="360"/>
        <w:jc w:val="both"/>
        <w:rPr>
          <w:rFonts w:ascii="Georgia" w:eastAsia="Times New Roman" w:hAnsi="Georgia" w:cs="Times New Roman"/>
          <w:color w:val="525252"/>
          <w:sz w:val="25"/>
          <w:szCs w:val="25"/>
          <w:lang w:eastAsia="ru-RU"/>
        </w:rPr>
      </w:pPr>
      <w:r w:rsidRPr="009A2975">
        <w:rPr>
          <w:rFonts w:ascii="Georgia" w:hAnsi="Georgia"/>
          <w:color w:val="525252"/>
          <w:sz w:val="25"/>
          <w:szCs w:val="25"/>
          <w:shd w:val="clear" w:color="auto" w:fill="FFFFFF"/>
        </w:rPr>
        <w:lastRenderedPageBreak/>
        <w:t>В рамках реализации законодательства РФ</w:t>
      </w:r>
      <w:r>
        <w:rPr>
          <w:rFonts w:ascii="Georgia" w:hAnsi="Georgia"/>
          <w:color w:val="525252"/>
          <w:sz w:val="25"/>
          <w:szCs w:val="25"/>
          <w:shd w:val="clear" w:color="auto" w:fill="FFFFFF"/>
        </w:rPr>
        <w:t xml:space="preserve"> </w:t>
      </w:r>
      <w:r w:rsidRPr="009A2975">
        <w:rPr>
          <w:rFonts w:ascii="Georgia" w:hAnsi="Georgia"/>
          <w:color w:val="525252"/>
          <w:sz w:val="25"/>
          <w:szCs w:val="25"/>
          <w:shd w:val="clear" w:color="auto" w:fill="FFFFFF"/>
        </w:rPr>
        <w:t> о </w:t>
      </w:r>
      <w:r>
        <w:rPr>
          <w:rFonts w:ascii="Georgia" w:hAnsi="Georgia"/>
          <w:color w:val="525252"/>
          <w:sz w:val="25"/>
          <w:szCs w:val="25"/>
          <w:shd w:val="clear" w:color="auto" w:fill="FFFFFF"/>
        </w:rPr>
        <w:t xml:space="preserve"> </w:t>
      </w:r>
      <w:r w:rsidRPr="009A2975">
        <w:rPr>
          <w:rFonts w:ascii="Georgia" w:hAnsi="Georgia"/>
          <w:color w:val="525252"/>
          <w:sz w:val="25"/>
          <w:szCs w:val="25"/>
          <w:shd w:val="clear" w:color="auto" w:fill="FFFFFF"/>
        </w:rPr>
        <w:t>развитии предпринимательства администраци</w:t>
      </w:r>
      <w:r>
        <w:rPr>
          <w:rFonts w:ascii="Georgia" w:hAnsi="Georgia"/>
          <w:color w:val="525252"/>
          <w:sz w:val="25"/>
          <w:szCs w:val="25"/>
          <w:shd w:val="clear" w:color="auto" w:fill="FFFFFF"/>
        </w:rPr>
        <w:t>ей</w:t>
      </w:r>
      <w:r w:rsidRPr="009A2975">
        <w:rPr>
          <w:rFonts w:ascii="Georgia" w:hAnsi="Georgia"/>
          <w:color w:val="525252"/>
          <w:sz w:val="25"/>
          <w:szCs w:val="25"/>
          <w:shd w:val="clear" w:color="auto" w:fill="FFFFFF"/>
        </w:rPr>
        <w:t xml:space="preserve"> </w:t>
      </w:r>
      <w:r>
        <w:rPr>
          <w:rFonts w:ascii="Georgia" w:hAnsi="Georgia"/>
          <w:color w:val="525252"/>
          <w:sz w:val="25"/>
          <w:szCs w:val="25"/>
          <w:shd w:val="clear" w:color="auto" w:fill="FFFFFF"/>
        </w:rPr>
        <w:t xml:space="preserve">городского округа </w:t>
      </w:r>
      <w:proofErr w:type="spellStart"/>
      <w:r>
        <w:rPr>
          <w:rFonts w:ascii="Georgia" w:hAnsi="Georgia"/>
          <w:color w:val="525252"/>
          <w:sz w:val="25"/>
          <w:szCs w:val="25"/>
          <w:shd w:val="clear" w:color="auto" w:fill="FFFFFF"/>
        </w:rPr>
        <w:t>Кинель</w:t>
      </w:r>
      <w:proofErr w:type="spellEnd"/>
      <w:r>
        <w:rPr>
          <w:rFonts w:ascii="Georgia" w:hAnsi="Georgia"/>
          <w:color w:val="525252"/>
          <w:sz w:val="25"/>
          <w:szCs w:val="25"/>
          <w:shd w:val="clear" w:color="auto" w:fill="FFFFFF"/>
        </w:rPr>
        <w:t xml:space="preserve"> </w:t>
      </w:r>
      <w:r w:rsidRPr="009A2975">
        <w:rPr>
          <w:rFonts w:ascii="Georgia" w:hAnsi="Georgia"/>
          <w:color w:val="525252"/>
          <w:sz w:val="25"/>
          <w:szCs w:val="25"/>
          <w:shd w:val="clear" w:color="auto" w:fill="FFFFFF"/>
        </w:rPr>
        <w:t xml:space="preserve"> </w:t>
      </w:r>
      <w:r>
        <w:rPr>
          <w:rFonts w:ascii="Georgia" w:hAnsi="Georgia"/>
          <w:color w:val="525252"/>
          <w:sz w:val="25"/>
          <w:szCs w:val="25"/>
          <w:shd w:val="clear" w:color="auto" w:fill="FFFFFF"/>
        </w:rPr>
        <w:t xml:space="preserve">реализуется </w:t>
      </w:r>
      <w:r w:rsidRPr="009A2975">
        <w:rPr>
          <w:rFonts w:ascii="Georgia" w:hAnsi="Georgia"/>
          <w:color w:val="525252"/>
          <w:sz w:val="25"/>
          <w:szCs w:val="25"/>
          <w:shd w:val="clear" w:color="auto" w:fill="FFFFFF"/>
        </w:rPr>
        <w:t xml:space="preserve"> муниципальная программа</w:t>
      </w:r>
      <w:r w:rsidRPr="009A2975">
        <w:rPr>
          <w:rFonts w:ascii="Georgia" w:hAnsi="Georgia"/>
          <w:color w:val="525252"/>
          <w:sz w:val="25"/>
          <w:szCs w:val="25"/>
        </w:rPr>
        <w:t xml:space="preserve"> «</w:t>
      </w:r>
      <w:r w:rsidRPr="009A2975">
        <w:rPr>
          <w:rFonts w:ascii="Georgia" w:hAnsi="Georgia"/>
          <w:color w:val="525252"/>
          <w:sz w:val="25"/>
          <w:szCs w:val="25"/>
          <w:shd w:val="clear" w:color="auto" w:fill="FFFFFF"/>
        </w:rPr>
        <w:t>Развитие малого и среднего предпринимательства в </w:t>
      </w:r>
      <w:r>
        <w:rPr>
          <w:rFonts w:ascii="Georgia" w:hAnsi="Georgia"/>
          <w:color w:val="525252"/>
          <w:sz w:val="25"/>
          <w:szCs w:val="25"/>
          <w:shd w:val="clear" w:color="auto" w:fill="FFFFFF"/>
        </w:rPr>
        <w:t xml:space="preserve">городском округе </w:t>
      </w:r>
      <w:proofErr w:type="spellStart"/>
      <w:r>
        <w:rPr>
          <w:rFonts w:ascii="Georgia" w:hAnsi="Georgia"/>
          <w:color w:val="525252"/>
          <w:sz w:val="25"/>
          <w:szCs w:val="25"/>
          <w:shd w:val="clear" w:color="auto" w:fill="FFFFFF"/>
        </w:rPr>
        <w:t>Кинель</w:t>
      </w:r>
      <w:proofErr w:type="spellEnd"/>
      <w:r w:rsidRPr="009A2975">
        <w:rPr>
          <w:rFonts w:ascii="Georgia" w:hAnsi="Georgia"/>
          <w:color w:val="525252"/>
          <w:sz w:val="25"/>
          <w:szCs w:val="25"/>
          <w:shd w:val="clear" w:color="auto" w:fill="FFFFFF"/>
        </w:rPr>
        <w:t xml:space="preserve"> на 201</w:t>
      </w:r>
      <w:r>
        <w:rPr>
          <w:rFonts w:ascii="Georgia" w:hAnsi="Georgia"/>
          <w:color w:val="525252"/>
          <w:sz w:val="25"/>
          <w:szCs w:val="25"/>
          <w:shd w:val="clear" w:color="auto" w:fill="FFFFFF"/>
        </w:rPr>
        <w:t>9</w:t>
      </w:r>
      <w:r w:rsidRPr="009A2975">
        <w:rPr>
          <w:rFonts w:ascii="Georgia" w:hAnsi="Georgia"/>
          <w:color w:val="525252"/>
          <w:sz w:val="25"/>
          <w:szCs w:val="25"/>
          <w:shd w:val="clear" w:color="auto" w:fill="FFFFFF"/>
        </w:rPr>
        <w:t xml:space="preserve"> – 202</w:t>
      </w:r>
      <w:r>
        <w:rPr>
          <w:rFonts w:ascii="Georgia" w:hAnsi="Georgia"/>
          <w:color w:val="525252"/>
          <w:sz w:val="25"/>
          <w:szCs w:val="25"/>
          <w:shd w:val="clear" w:color="auto" w:fill="FFFFFF"/>
        </w:rPr>
        <w:t>1</w:t>
      </w:r>
      <w:r w:rsidRPr="009A2975">
        <w:rPr>
          <w:rFonts w:ascii="Georgia" w:hAnsi="Georgia"/>
          <w:color w:val="525252"/>
          <w:sz w:val="25"/>
          <w:szCs w:val="25"/>
          <w:shd w:val="clear" w:color="auto" w:fill="FFFFFF"/>
        </w:rPr>
        <w:t xml:space="preserve"> годы». Объем финансирования </w:t>
      </w:r>
      <w:r>
        <w:rPr>
          <w:rFonts w:ascii="Georgia" w:hAnsi="Georgia"/>
          <w:color w:val="525252"/>
          <w:sz w:val="25"/>
          <w:szCs w:val="25"/>
          <w:shd w:val="clear" w:color="auto" w:fill="FFFFFF"/>
        </w:rPr>
        <w:t xml:space="preserve"> </w:t>
      </w:r>
      <w:r w:rsidRPr="009A2975">
        <w:rPr>
          <w:rFonts w:ascii="Georgia" w:hAnsi="Georgia"/>
          <w:color w:val="525252"/>
          <w:sz w:val="25"/>
          <w:szCs w:val="25"/>
          <w:shd w:val="clear" w:color="auto" w:fill="FFFFFF"/>
        </w:rPr>
        <w:t>муниципальной программы в 201</w:t>
      </w:r>
      <w:r>
        <w:rPr>
          <w:rFonts w:ascii="Georgia" w:hAnsi="Georgia"/>
          <w:color w:val="525252"/>
          <w:sz w:val="25"/>
          <w:szCs w:val="25"/>
          <w:shd w:val="clear" w:color="auto" w:fill="FFFFFF"/>
        </w:rPr>
        <w:t>9</w:t>
      </w:r>
      <w:r w:rsidRPr="009A2975">
        <w:rPr>
          <w:rFonts w:ascii="Georgia" w:hAnsi="Georgia"/>
          <w:color w:val="525252"/>
          <w:sz w:val="25"/>
          <w:szCs w:val="25"/>
          <w:shd w:val="clear" w:color="auto" w:fill="FFFFFF"/>
        </w:rPr>
        <w:t xml:space="preserve"> году </w:t>
      </w:r>
      <w:r>
        <w:rPr>
          <w:rFonts w:ascii="Georgia" w:hAnsi="Georgia"/>
          <w:color w:val="525252"/>
          <w:sz w:val="25"/>
          <w:szCs w:val="25"/>
          <w:shd w:val="clear" w:color="auto" w:fill="FFFFFF"/>
        </w:rPr>
        <w:t xml:space="preserve">формировался за счет средств, полученных бюджетом городского округа </w:t>
      </w:r>
      <w:proofErr w:type="spellStart"/>
      <w:r>
        <w:rPr>
          <w:rFonts w:ascii="Georgia" w:hAnsi="Georgia"/>
          <w:color w:val="525252"/>
          <w:sz w:val="25"/>
          <w:szCs w:val="25"/>
          <w:shd w:val="clear" w:color="auto" w:fill="FFFFFF"/>
        </w:rPr>
        <w:t>Кинель</w:t>
      </w:r>
      <w:proofErr w:type="spellEnd"/>
      <w:r>
        <w:rPr>
          <w:rFonts w:ascii="Georgia" w:hAnsi="Georgia"/>
          <w:color w:val="525252"/>
          <w:sz w:val="25"/>
          <w:szCs w:val="25"/>
          <w:shd w:val="clear" w:color="auto" w:fill="FFFFFF"/>
        </w:rPr>
        <w:t xml:space="preserve"> из средств областного бюджета</w:t>
      </w:r>
      <w:r w:rsidRPr="009A2975">
        <w:rPr>
          <w:rFonts w:ascii="Georgia" w:hAnsi="Georgia"/>
          <w:color w:val="525252"/>
          <w:sz w:val="25"/>
          <w:szCs w:val="25"/>
          <w:shd w:val="clear" w:color="auto" w:fill="FFFFFF"/>
        </w:rPr>
        <w:t xml:space="preserve"> от применения упрощенной системы налогообложения</w:t>
      </w:r>
      <w:r>
        <w:rPr>
          <w:rFonts w:ascii="Georgia" w:hAnsi="Georgia"/>
          <w:color w:val="525252"/>
          <w:sz w:val="25"/>
          <w:szCs w:val="25"/>
          <w:shd w:val="clear" w:color="auto" w:fill="FFFFFF"/>
        </w:rPr>
        <w:t xml:space="preserve">, и составил </w:t>
      </w:r>
      <w:r w:rsidRPr="009A2975">
        <w:rPr>
          <w:rFonts w:ascii="Georgia" w:hAnsi="Georgia"/>
          <w:color w:val="525252"/>
          <w:sz w:val="25"/>
          <w:szCs w:val="25"/>
          <w:shd w:val="clear" w:color="auto" w:fill="FFFFFF"/>
        </w:rPr>
        <w:t> </w:t>
      </w:r>
      <w:r>
        <w:rPr>
          <w:rFonts w:ascii="Georgia" w:hAnsi="Georgia"/>
          <w:color w:val="525252"/>
          <w:sz w:val="25"/>
          <w:szCs w:val="25"/>
          <w:shd w:val="clear" w:color="auto" w:fill="FFFFFF"/>
        </w:rPr>
        <w:t>1386,0</w:t>
      </w:r>
      <w:r w:rsidRPr="009A2975">
        <w:rPr>
          <w:rFonts w:ascii="Georgia" w:hAnsi="Georgia"/>
          <w:color w:val="525252"/>
          <w:sz w:val="25"/>
          <w:szCs w:val="25"/>
          <w:shd w:val="clear" w:color="auto" w:fill="FFFFFF"/>
        </w:rPr>
        <w:t xml:space="preserve"> тыс. рублей</w:t>
      </w:r>
      <w:r>
        <w:rPr>
          <w:rFonts w:ascii="Georgia" w:hAnsi="Georgia"/>
          <w:color w:val="525252"/>
          <w:sz w:val="25"/>
          <w:szCs w:val="25"/>
          <w:shd w:val="clear" w:color="auto" w:fill="FFFFFF"/>
        </w:rPr>
        <w:t>.</w:t>
      </w:r>
      <w:r w:rsidRPr="009A2975">
        <w:rPr>
          <w:rFonts w:ascii="Georgia" w:hAnsi="Georgia"/>
          <w:color w:val="525252"/>
          <w:sz w:val="25"/>
          <w:szCs w:val="25"/>
          <w:shd w:val="clear" w:color="auto" w:fill="FFFFFF"/>
        </w:rPr>
        <w:t> </w:t>
      </w:r>
      <w:r w:rsidRPr="009A2975">
        <w:rPr>
          <w:rFonts w:ascii="Georgia" w:hAnsi="Georgia"/>
          <w:color w:val="525252"/>
          <w:sz w:val="25"/>
          <w:szCs w:val="25"/>
        </w:rPr>
        <w:t xml:space="preserve"> </w:t>
      </w:r>
      <w:r w:rsidRPr="009A2975">
        <w:rPr>
          <w:rFonts w:ascii="Georgia" w:hAnsi="Georgia"/>
          <w:color w:val="525252"/>
          <w:sz w:val="25"/>
          <w:szCs w:val="25"/>
          <w:shd w:val="clear" w:color="auto" w:fill="FFFFFF"/>
        </w:rPr>
        <w:t xml:space="preserve"> </w:t>
      </w:r>
    </w:p>
    <w:p w:rsidR="00BC2033" w:rsidRDefault="00BC2033"/>
    <w:sectPr w:rsidR="00BC2033" w:rsidSect="00BC20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0258C7"/>
    <w:multiLevelType w:val="hybridMultilevel"/>
    <w:tmpl w:val="1DC8D9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D1561A"/>
    <w:multiLevelType w:val="multilevel"/>
    <w:tmpl w:val="70328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BFA3743"/>
    <w:multiLevelType w:val="multilevel"/>
    <w:tmpl w:val="A000A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CC1516"/>
    <w:rsid w:val="000B40B7"/>
    <w:rsid w:val="00BC2033"/>
    <w:rsid w:val="00CC1516"/>
    <w:rsid w:val="00D64B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5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15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CC15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40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629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Zezina</dc:creator>
  <cp:lastModifiedBy>Zezina</cp:lastModifiedBy>
  <cp:revision>2</cp:revision>
  <dcterms:created xsi:type="dcterms:W3CDTF">2020-06-08T09:11:00Z</dcterms:created>
  <dcterms:modified xsi:type="dcterms:W3CDTF">2020-06-08T09:24:00Z</dcterms:modified>
</cp:coreProperties>
</file>