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4A956" w14:textId="77777777" w:rsidR="00BA10CB" w:rsidRPr="00B45F28" w:rsidRDefault="00BA10CB" w:rsidP="00B45F2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5F28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4DE0F007" w14:textId="55B4BCDC" w:rsidR="00BA10CB" w:rsidRPr="00B45F28" w:rsidRDefault="00BA10CB" w:rsidP="00B45F2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5F28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9B2F4A" w:rsidRPr="00B45F28">
        <w:rPr>
          <w:rFonts w:ascii="Times New Roman" w:hAnsi="Times New Roman" w:cs="Times New Roman"/>
          <w:b/>
          <w:sz w:val="28"/>
          <w:szCs w:val="28"/>
        </w:rPr>
        <w:t>подготовке проекта муниципального</w:t>
      </w:r>
      <w:r w:rsidRPr="00B45F28">
        <w:rPr>
          <w:rFonts w:ascii="Times New Roman" w:hAnsi="Times New Roman" w:cs="Times New Roman"/>
          <w:b/>
          <w:sz w:val="28"/>
          <w:szCs w:val="28"/>
        </w:rPr>
        <w:t xml:space="preserve"> нормативного правового акта </w:t>
      </w:r>
    </w:p>
    <w:p w14:paraId="1F08234F" w14:textId="77777777" w:rsidR="00B45F28" w:rsidRDefault="00B45F28" w:rsidP="00B45F28">
      <w:pPr>
        <w:tabs>
          <w:tab w:val="left" w:pos="5245"/>
        </w:tabs>
        <w:suppressAutoHyphens/>
        <w:spacing w:line="240" w:lineRule="auto"/>
        <w:ind w:right="-10" w:firstLine="99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8B08F43" w14:textId="32767CC3" w:rsidR="00BA10CB" w:rsidRPr="00B45F28" w:rsidRDefault="00F74933" w:rsidP="00B45F28">
      <w:pPr>
        <w:tabs>
          <w:tab w:val="left" w:pos="5245"/>
        </w:tabs>
        <w:suppressAutoHyphens/>
        <w:spacing w:line="240" w:lineRule="auto"/>
        <w:ind w:right="-10" w:firstLine="993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B45F28">
        <w:rPr>
          <w:rFonts w:ascii="Times New Roman" w:hAnsi="Times New Roman" w:cs="Times New Roman"/>
          <w:color w:val="000000"/>
          <w:sz w:val="28"/>
          <w:szCs w:val="28"/>
        </w:rPr>
        <w:t xml:space="preserve">Настоящим управление архитектуры и градостроительства администрации городского округа Кинель Самарской области извещает о начале </w:t>
      </w:r>
      <w:proofErr w:type="gramStart"/>
      <w:r w:rsidRPr="00B45F28">
        <w:rPr>
          <w:rFonts w:ascii="Times New Roman" w:hAnsi="Times New Roman" w:cs="Times New Roman"/>
          <w:color w:val="000000"/>
          <w:sz w:val="28"/>
          <w:szCs w:val="28"/>
        </w:rPr>
        <w:t>обсуждения проекта постановления администрации городского округа</w:t>
      </w:r>
      <w:proofErr w:type="gramEnd"/>
      <w:r w:rsidRPr="00B45F28">
        <w:rPr>
          <w:rFonts w:ascii="Times New Roman" w:hAnsi="Times New Roman" w:cs="Times New Roman"/>
          <w:color w:val="000000"/>
          <w:sz w:val="28"/>
          <w:szCs w:val="28"/>
        </w:rPr>
        <w:t xml:space="preserve"> Кинель Самарской области «</w:t>
      </w:r>
      <w:r w:rsidR="00B45F28" w:rsidRPr="00B45F28">
        <w:rPr>
          <w:rFonts w:ascii="Times New Roman" w:hAnsi="Times New Roman" w:cs="Times New Roman"/>
          <w:sz w:val="28"/>
          <w:szCs w:val="28"/>
          <w:lang w:eastAsia="ar-SA"/>
        </w:rPr>
        <w:t>Об утверждении административного регламента предоставления  муниципальной услуги «Предоставление сведений из информационной системы обеспечения градостроительной деятельности» в новой редакции</w:t>
      </w:r>
      <w:r w:rsidRPr="00B45F28">
        <w:rPr>
          <w:rFonts w:ascii="Times New Roman" w:hAnsi="Times New Roman" w:cs="Times New Roman"/>
          <w:sz w:val="28"/>
          <w:szCs w:val="28"/>
          <w:lang w:eastAsia="ar-SA"/>
        </w:rPr>
        <w:t xml:space="preserve">» </w:t>
      </w:r>
      <w:r w:rsidR="00BA10CB" w:rsidRPr="00B45F28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14:paraId="2933EF74" w14:textId="0EE908C1" w:rsidR="00F74933" w:rsidRPr="00B45F28" w:rsidRDefault="00F74933" w:rsidP="00B45F28">
      <w:pPr>
        <w:pStyle w:val="ConsPlusNonformat"/>
        <w:tabs>
          <w:tab w:val="left" w:pos="284"/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Hlk100912446"/>
      <w:r w:rsidRPr="00B45F28">
        <w:rPr>
          <w:rFonts w:ascii="Times New Roman" w:hAnsi="Times New Roman" w:cs="Times New Roman"/>
          <w:color w:val="000000"/>
          <w:sz w:val="28"/>
          <w:szCs w:val="28"/>
        </w:rPr>
        <w:t xml:space="preserve">1. Предложения принимаются по адресу: 446430, Самарская область,  г. Кинель, ул. Южная, 32, а также по адресу электронной почты: </w:t>
      </w:r>
      <w:hyperlink r:id="rId6" w:history="1">
        <w:r w:rsidRPr="00B45F28">
          <w:rPr>
            <w:rStyle w:val="a5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Pr="00B45F2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4875F162" w14:textId="77777777" w:rsidR="00F74933" w:rsidRPr="00B45F28" w:rsidRDefault="00F74933" w:rsidP="00B45F28">
      <w:pPr>
        <w:pStyle w:val="ConsPlusNonformat"/>
        <w:tabs>
          <w:tab w:val="left" w:pos="284"/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45F28">
        <w:rPr>
          <w:rFonts w:ascii="Times New Roman" w:hAnsi="Times New Roman" w:cs="Times New Roman"/>
          <w:color w:val="000000"/>
          <w:sz w:val="28"/>
          <w:szCs w:val="28"/>
        </w:rPr>
        <w:t>Получить информацию можно по телефону:  8 (84663) 63780.</w:t>
      </w:r>
    </w:p>
    <w:bookmarkEnd w:id="0"/>
    <w:p w14:paraId="437FA875" w14:textId="7DBE3FB1" w:rsidR="00BA10CB" w:rsidRPr="00B45F28" w:rsidRDefault="00F74933" w:rsidP="00B45F28">
      <w:pPr>
        <w:pStyle w:val="ConsPlusNonformat"/>
        <w:tabs>
          <w:tab w:val="left" w:pos="284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B45F28">
        <w:rPr>
          <w:rFonts w:ascii="Times New Roman" w:hAnsi="Times New Roman" w:cs="Times New Roman"/>
          <w:sz w:val="28"/>
          <w:szCs w:val="28"/>
        </w:rPr>
        <w:t xml:space="preserve">2. </w:t>
      </w:r>
      <w:r w:rsidR="00BA10CB" w:rsidRPr="00B45F28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="000C79DE" w:rsidRPr="00B45F28">
        <w:rPr>
          <w:rFonts w:ascii="Times New Roman" w:hAnsi="Times New Roman" w:cs="Times New Roman"/>
          <w:sz w:val="28"/>
          <w:szCs w:val="28"/>
        </w:rPr>
        <w:t xml:space="preserve">с </w:t>
      </w:r>
      <w:r w:rsidR="00B45F28" w:rsidRPr="00B45F28">
        <w:rPr>
          <w:rFonts w:ascii="Times New Roman" w:hAnsi="Times New Roman" w:cs="Times New Roman"/>
          <w:sz w:val="28"/>
          <w:szCs w:val="28"/>
        </w:rPr>
        <w:t>09.12.</w:t>
      </w:r>
      <w:r w:rsidRPr="00B45F28">
        <w:rPr>
          <w:rFonts w:ascii="Times New Roman" w:hAnsi="Times New Roman" w:cs="Times New Roman"/>
          <w:sz w:val="28"/>
          <w:szCs w:val="28"/>
        </w:rPr>
        <w:t xml:space="preserve"> </w:t>
      </w:r>
      <w:r w:rsidR="000C79DE" w:rsidRPr="00B45F28">
        <w:rPr>
          <w:rFonts w:ascii="Times New Roman" w:hAnsi="Times New Roman" w:cs="Times New Roman"/>
          <w:sz w:val="28"/>
          <w:szCs w:val="28"/>
        </w:rPr>
        <w:t>.2022</w:t>
      </w:r>
      <w:r w:rsidR="0055270C" w:rsidRPr="00B45F28">
        <w:rPr>
          <w:rFonts w:ascii="Times New Roman" w:hAnsi="Times New Roman" w:cs="Times New Roman"/>
          <w:sz w:val="28"/>
          <w:szCs w:val="28"/>
        </w:rPr>
        <w:t xml:space="preserve"> </w:t>
      </w:r>
      <w:r w:rsidR="000C79DE" w:rsidRPr="00B45F28">
        <w:rPr>
          <w:rFonts w:ascii="Times New Roman" w:hAnsi="Times New Roman" w:cs="Times New Roman"/>
          <w:sz w:val="28"/>
          <w:szCs w:val="28"/>
        </w:rPr>
        <w:t xml:space="preserve">г.  </w:t>
      </w:r>
      <w:r w:rsidR="00906CA2" w:rsidRPr="00B45F28">
        <w:rPr>
          <w:rFonts w:ascii="Times New Roman" w:hAnsi="Times New Roman" w:cs="Times New Roman"/>
          <w:sz w:val="28"/>
          <w:szCs w:val="28"/>
        </w:rPr>
        <w:t>п</w:t>
      </w:r>
      <w:r w:rsidR="00500486" w:rsidRPr="00B45F28">
        <w:rPr>
          <w:rFonts w:ascii="Times New Roman" w:hAnsi="Times New Roman" w:cs="Times New Roman"/>
          <w:sz w:val="28"/>
          <w:szCs w:val="28"/>
        </w:rPr>
        <w:t xml:space="preserve">о </w:t>
      </w:r>
      <w:r w:rsidRPr="00B45F28">
        <w:rPr>
          <w:rFonts w:ascii="Times New Roman" w:hAnsi="Times New Roman" w:cs="Times New Roman"/>
          <w:sz w:val="28"/>
          <w:szCs w:val="28"/>
        </w:rPr>
        <w:t>23.</w:t>
      </w:r>
      <w:r w:rsidR="00B45F28" w:rsidRPr="00B45F28">
        <w:rPr>
          <w:rFonts w:ascii="Times New Roman" w:hAnsi="Times New Roman" w:cs="Times New Roman"/>
          <w:sz w:val="28"/>
          <w:szCs w:val="28"/>
        </w:rPr>
        <w:t>12</w:t>
      </w:r>
      <w:r w:rsidRPr="00B45F28">
        <w:rPr>
          <w:rFonts w:ascii="Times New Roman" w:hAnsi="Times New Roman" w:cs="Times New Roman"/>
          <w:sz w:val="28"/>
          <w:szCs w:val="28"/>
        </w:rPr>
        <w:t>.</w:t>
      </w:r>
      <w:r w:rsidR="00AD25DE" w:rsidRPr="00B45F28">
        <w:rPr>
          <w:rFonts w:ascii="Times New Roman" w:hAnsi="Times New Roman" w:cs="Times New Roman"/>
          <w:sz w:val="28"/>
          <w:szCs w:val="28"/>
        </w:rPr>
        <w:t>20</w:t>
      </w:r>
      <w:r w:rsidR="004D014B" w:rsidRPr="00B45F28">
        <w:rPr>
          <w:rFonts w:ascii="Times New Roman" w:hAnsi="Times New Roman" w:cs="Times New Roman"/>
          <w:sz w:val="28"/>
          <w:szCs w:val="28"/>
        </w:rPr>
        <w:t>2</w:t>
      </w:r>
      <w:r w:rsidR="006C76A2" w:rsidRPr="00B45F28">
        <w:rPr>
          <w:rFonts w:ascii="Times New Roman" w:hAnsi="Times New Roman" w:cs="Times New Roman"/>
          <w:sz w:val="28"/>
          <w:szCs w:val="28"/>
        </w:rPr>
        <w:t>2</w:t>
      </w:r>
      <w:r w:rsidRPr="00B45F28">
        <w:rPr>
          <w:rFonts w:ascii="Times New Roman" w:hAnsi="Times New Roman" w:cs="Times New Roman"/>
          <w:sz w:val="28"/>
          <w:szCs w:val="28"/>
        </w:rPr>
        <w:t xml:space="preserve"> </w:t>
      </w:r>
      <w:r w:rsidR="00AD25DE" w:rsidRPr="00B45F28">
        <w:rPr>
          <w:rFonts w:ascii="Times New Roman" w:hAnsi="Times New Roman" w:cs="Times New Roman"/>
          <w:sz w:val="28"/>
          <w:szCs w:val="28"/>
        </w:rPr>
        <w:t>г.</w:t>
      </w:r>
      <w:r w:rsidR="00F12F8B" w:rsidRPr="00B45F28">
        <w:rPr>
          <w:rFonts w:ascii="Times New Roman" w:hAnsi="Times New Roman" w:cs="Times New Roman"/>
          <w:sz w:val="28"/>
          <w:szCs w:val="28"/>
        </w:rPr>
        <w:t xml:space="preserve"> (включительно).</w:t>
      </w:r>
    </w:p>
    <w:p w14:paraId="136E7510" w14:textId="30180233" w:rsidR="00BA10CB" w:rsidRPr="00B45F28" w:rsidRDefault="00BA10CB" w:rsidP="00B45F2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28">
        <w:rPr>
          <w:rFonts w:ascii="Times New Roman" w:hAnsi="Times New Roman" w:cs="Times New Roman"/>
          <w:sz w:val="28"/>
          <w:szCs w:val="28"/>
        </w:rPr>
        <w:t xml:space="preserve">Предложения   вносятся   относительно   содержания  </w:t>
      </w:r>
      <w:r w:rsidR="000C79DE" w:rsidRPr="00B45F28">
        <w:rPr>
          <w:rFonts w:ascii="Times New Roman" w:hAnsi="Times New Roman" w:cs="Times New Roman"/>
          <w:sz w:val="28"/>
          <w:szCs w:val="28"/>
        </w:rPr>
        <w:t xml:space="preserve">проекта муниципального </w:t>
      </w:r>
      <w:r w:rsidRPr="00B45F28">
        <w:rPr>
          <w:rFonts w:ascii="Times New Roman" w:hAnsi="Times New Roman" w:cs="Times New Roman"/>
          <w:sz w:val="28"/>
          <w:szCs w:val="28"/>
        </w:rPr>
        <w:t>нормативного  акта, возможных</w:t>
      </w:r>
      <w:r w:rsidR="000C79DE" w:rsidRPr="00B45F28">
        <w:rPr>
          <w:rFonts w:ascii="Times New Roman" w:hAnsi="Times New Roman" w:cs="Times New Roman"/>
          <w:sz w:val="28"/>
          <w:szCs w:val="28"/>
        </w:rPr>
        <w:t xml:space="preserve"> </w:t>
      </w:r>
      <w:r w:rsidRPr="00B45F28">
        <w:rPr>
          <w:rFonts w:ascii="Times New Roman" w:hAnsi="Times New Roman" w:cs="Times New Roman"/>
          <w:sz w:val="28"/>
          <w:szCs w:val="28"/>
        </w:rPr>
        <w:t>последствий его применения</w:t>
      </w:r>
      <w:r w:rsidR="000C79DE" w:rsidRPr="00B45F28">
        <w:rPr>
          <w:rFonts w:ascii="Times New Roman" w:hAnsi="Times New Roman" w:cs="Times New Roman"/>
          <w:sz w:val="28"/>
          <w:szCs w:val="28"/>
        </w:rPr>
        <w:t xml:space="preserve"> и</w:t>
      </w:r>
      <w:r w:rsidRPr="00B45F28">
        <w:rPr>
          <w:rFonts w:ascii="Times New Roman" w:hAnsi="Times New Roman" w:cs="Times New Roman"/>
          <w:sz w:val="28"/>
          <w:szCs w:val="28"/>
        </w:rPr>
        <w:t xml:space="preserve"> альтернативных   вариантов   правового   регулирования, </w:t>
      </w:r>
      <w:r w:rsidR="000C79DE" w:rsidRPr="00B45F28">
        <w:rPr>
          <w:rFonts w:ascii="Times New Roman" w:hAnsi="Times New Roman" w:cs="Times New Roman"/>
          <w:sz w:val="28"/>
          <w:szCs w:val="28"/>
        </w:rPr>
        <w:t xml:space="preserve"> а также относительно </w:t>
      </w:r>
      <w:r w:rsidRPr="00B45F28">
        <w:rPr>
          <w:rFonts w:ascii="Times New Roman" w:hAnsi="Times New Roman" w:cs="Times New Roman"/>
          <w:sz w:val="28"/>
          <w:szCs w:val="28"/>
        </w:rPr>
        <w:t>совершенствования практики</w:t>
      </w:r>
      <w:r w:rsidR="000C79DE" w:rsidRPr="00B45F28">
        <w:rPr>
          <w:rFonts w:ascii="Times New Roman" w:hAnsi="Times New Roman" w:cs="Times New Roman"/>
          <w:sz w:val="28"/>
          <w:szCs w:val="28"/>
        </w:rPr>
        <w:t xml:space="preserve"> применения действующих нормативных правовых актов, исключающего необходимость принятия проекта нормативного правового  акта</w:t>
      </w:r>
      <w:r w:rsidRPr="00B45F28">
        <w:rPr>
          <w:rFonts w:ascii="Times New Roman" w:hAnsi="Times New Roman" w:cs="Times New Roman"/>
          <w:sz w:val="28"/>
          <w:szCs w:val="28"/>
        </w:rPr>
        <w:t>.</w:t>
      </w:r>
    </w:p>
    <w:p w14:paraId="6268FB5A" w14:textId="6BFDCE09" w:rsidR="000C79DE" w:rsidRPr="00B45F28" w:rsidRDefault="000C79DE" w:rsidP="00B45F2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28">
        <w:rPr>
          <w:rFonts w:ascii="Times New Roman" w:hAnsi="Times New Roman" w:cs="Times New Roman"/>
          <w:sz w:val="28"/>
          <w:szCs w:val="28"/>
        </w:rPr>
        <w:t>3.</w:t>
      </w:r>
      <w:r w:rsidRPr="00B45F28">
        <w:rPr>
          <w:rFonts w:ascii="Times New Roman" w:hAnsi="Times New Roman" w:cs="Times New Roman"/>
          <w:sz w:val="28"/>
          <w:szCs w:val="28"/>
        </w:rPr>
        <w:tab/>
        <w:t>Предполагаемый срок (дата) вступления в силу проекта нормативного акта в случае его принятия - на следующий день после дня его официального опубликования.</w:t>
      </w:r>
    </w:p>
    <w:p w14:paraId="3C9DC62F" w14:textId="29298483" w:rsidR="00F74933" w:rsidRPr="00B45F28" w:rsidRDefault="000C79DE" w:rsidP="00B45F2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28">
        <w:rPr>
          <w:rFonts w:ascii="Times New Roman" w:hAnsi="Times New Roman" w:cs="Times New Roman"/>
          <w:sz w:val="28"/>
          <w:szCs w:val="28"/>
        </w:rPr>
        <w:t xml:space="preserve">4. </w:t>
      </w:r>
      <w:r w:rsidR="00BA10CB" w:rsidRPr="00B45F28">
        <w:rPr>
          <w:rFonts w:ascii="Times New Roman" w:hAnsi="Times New Roman" w:cs="Times New Roman"/>
          <w:sz w:val="28"/>
          <w:szCs w:val="28"/>
        </w:rPr>
        <w:t>Цел</w:t>
      </w:r>
      <w:r w:rsidRPr="00B45F28">
        <w:rPr>
          <w:rFonts w:ascii="Times New Roman" w:hAnsi="Times New Roman" w:cs="Times New Roman"/>
          <w:sz w:val="28"/>
          <w:szCs w:val="28"/>
        </w:rPr>
        <w:t xml:space="preserve">ями предлагаемого правового регулирования является </w:t>
      </w:r>
      <w:r w:rsidR="00F74933" w:rsidRPr="00B45F28">
        <w:rPr>
          <w:rFonts w:ascii="Times New Roman" w:hAnsi="Times New Roman" w:cs="Times New Roman"/>
          <w:sz w:val="28"/>
          <w:szCs w:val="28"/>
        </w:rPr>
        <w:t>–</w:t>
      </w:r>
    </w:p>
    <w:p w14:paraId="5F4A2B49" w14:textId="5B64419F" w:rsidR="005D5B7C" w:rsidRPr="00B45F28" w:rsidRDefault="005D5B7C" w:rsidP="00B45F28">
      <w:pPr>
        <w:tabs>
          <w:tab w:val="left" w:pos="5245"/>
        </w:tabs>
        <w:suppressAutoHyphens/>
        <w:spacing w:line="240" w:lineRule="auto"/>
        <w:ind w:right="-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28">
        <w:rPr>
          <w:rFonts w:ascii="Times New Roman" w:hAnsi="Times New Roman" w:cs="Times New Roman"/>
          <w:sz w:val="28"/>
          <w:szCs w:val="28"/>
        </w:rPr>
        <w:t>Приведение административного регламента в соответствии с Градостроительным кодексом Российской Федерации</w:t>
      </w:r>
      <w:r w:rsidR="00B45F28" w:rsidRPr="00B45F28">
        <w:rPr>
          <w:rFonts w:ascii="Times New Roman" w:hAnsi="Times New Roman" w:cs="Times New Roman"/>
          <w:sz w:val="28"/>
          <w:szCs w:val="28"/>
        </w:rPr>
        <w:t>,</w:t>
      </w:r>
      <w:r w:rsidRPr="00B45F28">
        <w:rPr>
          <w:rFonts w:ascii="Times New Roman" w:hAnsi="Times New Roman" w:cs="Times New Roman"/>
          <w:sz w:val="28"/>
          <w:szCs w:val="28"/>
        </w:rPr>
        <w:t xml:space="preserve"> </w:t>
      </w:r>
      <w:r w:rsidR="00B45F28" w:rsidRPr="00B45F28">
        <w:rPr>
          <w:rFonts w:ascii="Times New Roman" w:hAnsi="Times New Roman" w:cs="Times New Roman"/>
          <w:sz w:val="28"/>
          <w:szCs w:val="28"/>
        </w:rPr>
        <w:t>постановлением Правительства РФ от 13 марта 2020 г. № 279 «Об информационном обеспечении градостроительной деятельности»</w:t>
      </w:r>
      <w:r w:rsidR="00B45F28" w:rsidRPr="00B45F28">
        <w:rPr>
          <w:rFonts w:ascii="Times New Roman" w:hAnsi="Times New Roman" w:cs="Times New Roman"/>
          <w:b/>
          <w:sz w:val="28"/>
          <w:szCs w:val="28"/>
        </w:rPr>
        <w:t>.</w:t>
      </w:r>
    </w:p>
    <w:p w14:paraId="0E39480E" w14:textId="11476E4F" w:rsidR="005D5B7C" w:rsidRPr="00B45F28" w:rsidRDefault="005D5B7C" w:rsidP="00B45F2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28">
        <w:rPr>
          <w:rFonts w:ascii="Times New Roman" w:hAnsi="Times New Roman" w:cs="Times New Roman"/>
          <w:sz w:val="28"/>
          <w:szCs w:val="28"/>
        </w:rPr>
        <w:t>Приведение структуры административного регламента в соответствие с Постановлением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14:paraId="188D59B5" w14:textId="4A6E1BA8" w:rsidR="005364BE" w:rsidRPr="00B45F28" w:rsidRDefault="005364BE" w:rsidP="00B45F28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5F28">
        <w:rPr>
          <w:rFonts w:ascii="Times New Roman" w:hAnsi="Times New Roman" w:cs="Times New Roman"/>
          <w:spacing w:val="-5"/>
          <w:sz w:val="28"/>
          <w:szCs w:val="28"/>
        </w:rPr>
        <w:t xml:space="preserve">Проблемой является </w:t>
      </w:r>
      <w:r w:rsidR="00485141">
        <w:rPr>
          <w:rFonts w:ascii="Times New Roman" w:hAnsi="Times New Roman" w:cs="Times New Roman"/>
          <w:spacing w:val="-5"/>
          <w:sz w:val="28"/>
          <w:szCs w:val="28"/>
        </w:rPr>
        <w:t>несоответстви</w:t>
      </w:r>
      <w:r w:rsidR="00FB4130">
        <w:rPr>
          <w:rFonts w:ascii="Times New Roman" w:hAnsi="Times New Roman" w:cs="Times New Roman"/>
          <w:spacing w:val="-5"/>
          <w:sz w:val="28"/>
          <w:szCs w:val="28"/>
        </w:rPr>
        <w:t>е</w:t>
      </w:r>
      <w:bookmarkStart w:id="1" w:name="_GoBack"/>
      <w:bookmarkEnd w:id="1"/>
      <w:r w:rsidR="0048514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B45F2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Градостроительн</w:t>
      </w:r>
      <w:r w:rsidR="004C36FE">
        <w:rPr>
          <w:rFonts w:ascii="Times New Roman" w:hAnsi="Times New Roman" w:cs="Times New Roman"/>
          <w:sz w:val="28"/>
          <w:szCs w:val="28"/>
        </w:rPr>
        <w:t>о</w:t>
      </w:r>
      <w:r w:rsidRPr="00B45F28">
        <w:rPr>
          <w:rFonts w:ascii="Times New Roman" w:hAnsi="Times New Roman" w:cs="Times New Roman"/>
          <w:sz w:val="28"/>
          <w:szCs w:val="28"/>
        </w:rPr>
        <w:t>м</w:t>
      </w:r>
      <w:r w:rsidR="004C36FE">
        <w:rPr>
          <w:rFonts w:ascii="Times New Roman" w:hAnsi="Times New Roman" w:cs="Times New Roman"/>
          <w:sz w:val="28"/>
          <w:szCs w:val="28"/>
        </w:rPr>
        <w:t>у</w:t>
      </w:r>
      <w:r w:rsidRPr="00B45F28"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4C36FE">
        <w:rPr>
          <w:rFonts w:ascii="Times New Roman" w:hAnsi="Times New Roman" w:cs="Times New Roman"/>
          <w:sz w:val="28"/>
          <w:szCs w:val="28"/>
        </w:rPr>
        <w:t>у</w:t>
      </w:r>
      <w:r w:rsidRPr="00B45F28">
        <w:rPr>
          <w:rFonts w:ascii="Times New Roman" w:hAnsi="Times New Roman" w:cs="Times New Roman"/>
          <w:sz w:val="28"/>
          <w:szCs w:val="28"/>
        </w:rPr>
        <w:t xml:space="preserve"> Российской Федерации и </w:t>
      </w:r>
      <w:r w:rsidR="00B45F28" w:rsidRPr="00B45F28">
        <w:rPr>
          <w:rFonts w:ascii="Times New Roman" w:hAnsi="Times New Roman" w:cs="Times New Roman"/>
          <w:sz w:val="28"/>
          <w:szCs w:val="28"/>
        </w:rPr>
        <w:t>постановлени</w:t>
      </w:r>
      <w:r w:rsidR="004C36FE">
        <w:rPr>
          <w:rFonts w:ascii="Times New Roman" w:hAnsi="Times New Roman" w:cs="Times New Roman"/>
          <w:sz w:val="28"/>
          <w:szCs w:val="28"/>
        </w:rPr>
        <w:t>ю</w:t>
      </w:r>
      <w:r w:rsidR="00B45F28" w:rsidRPr="00B45F28">
        <w:rPr>
          <w:rFonts w:ascii="Times New Roman" w:hAnsi="Times New Roman" w:cs="Times New Roman"/>
          <w:sz w:val="28"/>
          <w:szCs w:val="28"/>
        </w:rPr>
        <w:t xml:space="preserve"> Правительства РФ от 13 марта 2020 г. № 279 «Об информационном обеспечении градостроительной деятельности» </w:t>
      </w:r>
      <w:r w:rsidR="00230BD5" w:rsidRPr="00B45F28">
        <w:rPr>
          <w:rFonts w:ascii="Times New Roman" w:hAnsi="Times New Roman" w:cs="Times New Roman"/>
          <w:sz w:val="28"/>
          <w:szCs w:val="28"/>
        </w:rPr>
        <w:t>и направления заявления о предоставлении муниципальной услуги может в форме электронного документа.</w:t>
      </w:r>
    </w:p>
    <w:p w14:paraId="73C666B6" w14:textId="62AA7955" w:rsidR="00F74933" w:rsidRPr="00B45F28" w:rsidRDefault="00F74933" w:rsidP="00B45F2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28"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proofErr w:type="gramStart"/>
      <w:r w:rsidR="00FC0FD0" w:rsidRPr="00B45F28">
        <w:rPr>
          <w:rFonts w:ascii="Times New Roman" w:hAnsi="Times New Roman" w:cs="Times New Roman"/>
          <w:sz w:val="28"/>
          <w:szCs w:val="28"/>
        </w:rPr>
        <w:t xml:space="preserve">Круг субъектов, на которых будет распространено действие проекта муниципального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принятия: </w:t>
      </w:r>
      <w:r w:rsidR="00B45F28" w:rsidRPr="00B45F28">
        <w:rPr>
          <w:rFonts w:ascii="Times New Roman" w:hAnsi="Times New Roman" w:cs="Times New Roman"/>
          <w:sz w:val="28"/>
          <w:szCs w:val="28"/>
        </w:rPr>
        <w:t>физические лица, юридические лица (. Интересы заявителей могут представлять лица, уполномоченные заявителем в установленном порядке, и законные представители физических лиц.</w:t>
      </w:r>
      <w:proofErr w:type="gramEnd"/>
    </w:p>
    <w:p w14:paraId="01917BCC" w14:textId="1D5F4C88" w:rsidR="00FC0FD0" w:rsidRPr="00B45F28" w:rsidRDefault="00FC0FD0" w:rsidP="00B45F2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45F28">
        <w:rPr>
          <w:rFonts w:ascii="Times New Roman" w:eastAsia="Times New Roman" w:hAnsi="Times New Roman" w:cs="Times New Roman"/>
          <w:sz w:val="28"/>
          <w:szCs w:val="28"/>
        </w:rPr>
        <w:t xml:space="preserve">6. Информация о разработчике: </w:t>
      </w:r>
    </w:p>
    <w:p w14:paraId="4547042C" w14:textId="155AA9EB" w:rsidR="00FC0FD0" w:rsidRPr="00B45F28" w:rsidRDefault="00FC0FD0" w:rsidP="00B45F28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5F28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Наименование: </w:t>
      </w:r>
      <w:r w:rsidR="005D5B7C" w:rsidRPr="00B45F28">
        <w:rPr>
          <w:rFonts w:ascii="Times New Roman" w:eastAsia="Times New Roman" w:hAnsi="Times New Roman" w:cs="Times New Roman"/>
          <w:sz w:val="28"/>
          <w:szCs w:val="28"/>
        </w:rPr>
        <w:t>Управление архитектуры и градостроительства администрации</w:t>
      </w:r>
      <w:r w:rsidRPr="00B45F28">
        <w:rPr>
          <w:rFonts w:ascii="Times New Roman" w:eastAsia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</w:p>
    <w:p w14:paraId="5077D544" w14:textId="7B92A2ED" w:rsidR="00FC0FD0" w:rsidRPr="00B45F28" w:rsidRDefault="00FC0FD0" w:rsidP="00B45F2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45F28">
        <w:rPr>
          <w:rFonts w:ascii="Times New Roman" w:eastAsia="Times New Roman" w:hAnsi="Times New Roman" w:cs="Times New Roman"/>
          <w:sz w:val="28"/>
          <w:szCs w:val="28"/>
        </w:rPr>
        <w:t xml:space="preserve">Местонахождение: Самарская область, г. Кинель, ул. </w:t>
      </w:r>
      <w:r w:rsidR="005D5B7C" w:rsidRPr="00B45F28">
        <w:rPr>
          <w:rFonts w:ascii="Times New Roman" w:eastAsia="Times New Roman" w:hAnsi="Times New Roman" w:cs="Times New Roman"/>
          <w:sz w:val="28"/>
          <w:szCs w:val="28"/>
        </w:rPr>
        <w:t>Южная, 32</w:t>
      </w:r>
    </w:p>
    <w:p w14:paraId="203D695F" w14:textId="0A2F5984" w:rsidR="00FC0FD0" w:rsidRPr="00B45F28" w:rsidRDefault="00FC0FD0" w:rsidP="00B45F2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45F28">
        <w:rPr>
          <w:rFonts w:ascii="Times New Roman" w:eastAsia="Times New Roman" w:hAnsi="Times New Roman" w:cs="Times New Roman"/>
          <w:sz w:val="28"/>
          <w:szCs w:val="28"/>
        </w:rPr>
        <w:t>контактный телефон: (телефоны): (84663)</w:t>
      </w:r>
      <w:r w:rsidR="005D5B7C" w:rsidRPr="00B45F28">
        <w:rPr>
          <w:rFonts w:ascii="Times New Roman" w:eastAsia="Times New Roman" w:hAnsi="Times New Roman" w:cs="Times New Roman"/>
          <w:sz w:val="28"/>
          <w:szCs w:val="28"/>
        </w:rPr>
        <w:t xml:space="preserve"> 63780</w:t>
      </w:r>
    </w:p>
    <w:p w14:paraId="6F0028EA" w14:textId="77777777" w:rsidR="00FC0FD0" w:rsidRPr="00B45F28" w:rsidRDefault="00FC0FD0" w:rsidP="00B45F2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45F28">
        <w:rPr>
          <w:rFonts w:ascii="Times New Roman" w:eastAsia="Times New Roman" w:hAnsi="Times New Roman" w:cs="Times New Roman"/>
          <w:sz w:val="28"/>
          <w:szCs w:val="28"/>
        </w:rPr>
        <w:t>адрес официального сайта: кинельгород</w:t>
      </w:r>
      <w:proofErr w:type="gramStart"/>
      <w:r w:rsidRPr="00B45F28">
        <w:rPr>
          <w:rFonts w:ascii="Times New Roman" w:eastAsia="Times New Roman" w:hAnsi="Times New Roman" w:cs="Times New Roman"/>
          <w:sz w:val="28"/>
          <w:szCs w:val="28"/>
        </w:rPr>
        <w:t>.р</w:t>
      </w:r>
      <w:proofErr w:type="gramEnd"/>
      <w:r w:rsidRPr="00B45F28">
        <w:rPr>
          <w:rFonts w:ascii="Times New Roman" w:eastAsia="Times New Roman" w:hAnsi="Times New Roman" w:cs="Times New Roman"/>
          <w:sz w:val="28"/>
          <w:szCs w:val="28"/>
        </w:rPr>
        <w:t xml:space="preserve">ф </w:t>
      </w:r>
    </w:p>
    <w:p w14:paraId="742E9D2E" w14:textId="3D820ED2" w:rsidR="00FC0FD0" w:rsidRPr="00B45F28" w:rsidRDefault="00FC0FD0" w:rsidP="00B45F2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45F28">
        <w:rPr>
          <w:rFonts w:ascii="Times New Roman" w:eastAsia="Times New Roman" w:hAnsi="Times New Roman" w:cs="Times New Roman"/>
          <w:sz w:val="28"/>
          <w:szCs w:val="28"/>
        </w:rPr>
        <w:t xml:space="preserve">адрес электронной почты: </w:t>
      </w:r>
      <w:hyperlink r:id="rId7" w:history="1">
        <w:r w:rsidR="005D5B7C" w:rsidRPr="00B45F28">
          <w:rPr>
            <w:rStyle w:val="a5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="005D5B7C" w:rsidRPr="00B45F2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B50D76F" w14:textId="77777777" w:rsidR="00FC0FD0" w:rsidRPr="00B45F28" w:rsidRDefault="00FC0FD0" w:rsidP="00B45F2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45F28">
        <w:rPr>
          <w:rFonts w:ascii="Times New Roman" w:eastAsia="Times New Roman" w:hAnsi="Times New Roman" w:cs="Times New Roman"/>
          <w:sz w:val="28"/>
          <w:szCs w:val="28"/>
        </w:rPr>
        <w:t xml:space="preserve">Иная информация, относящаяся, по мнению органа, проводящего ОРВ, к сведениям о разработке проекта муниципального нормативного акта: отсутствует. </w:t>
      </w:r>
    </w:p>
    <w:p w14:paraId="2765A28E" w14:textId="77777777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119E447" w14:textId="77777777" w:rsidR="00FC0FD0" w:rsidRPr="00B364CA" w:rsidRDefault="00FC0FD0" w:rsidP="00FC0FD0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2893835D" w14:textId="248798A3" w:rsidR="00D770BA" w:rsidRDefault="005D5B7C" w:rsidP="00B364CA">
      <w:pPr>
        <w:pStyle w:val="a7"/>
        <w:spacing w:before="0" w:after="0" w:line="360" w:lineRule="auto"/>
        <w:jc w:val="both"/>
      </w:pPr>
      <w:r w:rsidRPr="00B364CA">
        <w:rPr>
          <w:color w:val="000000"/>
          <w:sz w:val="28"/>
          <w:szCs w:val="28"/>
        </w:rPr>
        <w:t>Руководитель Управления                                                            С.Г. Федюкин</w:t>
      </w:r>
    </w:p>
    <w:sectPr w:rsidR="00D770BA" w:rsidSect="00B364CA">
      <w:pgSz w:w="11906" w:h="16838"/>
      <w:pgMar w:top="709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5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BA10CB"/>
    <w:rsid w:val="00027380"/>
    <w:rsid w:val="000C79DE"/>
    <w:rsid w:val="000D1B53"/>
    <w:rsid w:val="000E3F62"/>
    <w:rsid w:val="000E4C82"/>
    <w:rsid w:val="00107240"/>
    <w:rsid w:val="00161291"/>
    <w:rsid w:val="0016468E"/>
    <w:rsid w:val="00181EE5"/>
    <w:rsid w:val="001C7F6A"/>
    <w:rsid w:val="00230BD5"/>
    <w:rsid w:val="0027462F"/>
    <w:rsid w:val="00275941"/>
    <w:rsid w:val="00371814"/>
    <w:rsid w:val="00485141"/>
    <w:rsid w:val="004A4B43"/>
    <w:rsid w:val="004C36FE"/>
    <w:rsid w:val="004D014B"/>
    <w:rsid w:val="00500486"/>
    <w:rsid w:val="005140A2"/>
    <w:rsid w:val="005364BE"/>
    <w:rsid w:val="0055270C"/>
    <w:rsid w:val="00582F8F"/>
    <w:rsid w:val="00591A9D"/>
    <w:rsid w:val="005B0238"/>
    <w:rsid w:val="005B6F64"/>
    <w:rsid w:val="005D5B7C"/>
    <w:rsid w:val="005E0557"/>
    <w:rsid w:val="006C03B0"/>
    <w:rsid w:val="006C76A2"/>
    <w:rsid w:val="007816E4"/>
    <w:rsid w:val="00826D22"/>
    <w:rsid w:val="00850E56"/>
    <w:rsid w:val="00873BAC"/>
    <w:rsid w:val="00906CA2"/>
    <w:rsid w:val="00983876"/>
    <w:rsid w:val="009A48B8"/>
    <w:rsid w:val="009A55F1"/>
    <w:rsid w:val="009B2F4A"/>
    <w:rsid w:val="00A72D1F"/>
    <w:rsid w:val="00AD25DE"/>
    <w:rsid w:val="00AF370C"/>
    <w:rsid w:val="00B364CA"/>
    <w:rsid w:val="00B45F28"/>
    <w:rsid w:val="00B51571"/>
    <w:rsid w:val="00B56C9F"/>
    <w:rsid w:val="00B6287A"/>
    <w:rsid w:val="00B73091"/>
    <w:rsid w:val="00BA10CB"/>
    <w:rsid w:val="00BD6CB4"/>
    <w:rsid w:val="00C50438"/>
    <w:rsid w:val="00D770BA"/>
    <w:rsid w:val="00E42B98"/>
    <w:rsid w:val="00E90AE4"/>
    <w:rsid w:val="00ED0EBC"/>
    <w:rsid w:val="00EF5D9E"/>
    <w:rsid w:val="00F12F8B"/>
    <w:rsid w:val="00F27C9D"/>
    <w:rsid w:val="00F74933"/>
    <w:rsid w:val="00FB4130"/>
    <w:rsid w:val="00FC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E7C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10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8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F8F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10724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A4B43"/>
    <w:pPr>
      <w:ind w:left="720"/>
      <w:contextualSpacing/>
    </w:pPr>
  </w:style>
  <w:style w:type="paragraph" w:styleId="a7">
    <w:name w:val="Normal (Web)"/>
    <w:basedOn w:val="a"/>
    <w:rsid w:val="005D5B7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kc.kinel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kc.kinel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2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mezenceva</cp:lastModifiedBy>
  <cp:revision>48</cp:revision>
  <cp:lastPrinted>2022-07-07T09:58:00Z</cp:lastPrinted>
  <dcterms:created xsi:type="dcterms:W3CDTF">2017-02-06T12:31:00Z</dcterms:created>
  <dcterms:modified xsi:type="dcterms:W3CDTF">2022-12-20T07:12:00Z</dcterms:modified>
</cp:coreProperties>
</file>