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F62289" w:rsidRPr="00F62289" w:rsidRDefault="00F62289" w:rsidP="00F62289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3AAC" w:rsidRPr="00B33AAC" w:rsidRDefault="00F62289" w:rsidP="00E439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3AAC">
        <w:rPr>
          <w:rFonts w:ascii="Times New Roman" w:hAnsi="Times New Roman" w:cs="Times New Roman"/>
          <w:sz w:val="28"/>
          <w:szCs w:val="28"/>
        </w:rPr>
        <w:t xml:space="preserve">    Настоящим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>юридический отдел аппарата</w:t>
      </w:r>
      <w:r w:rsidR="00B33AAC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округа </w:t>
      </w:r>
      <w:proofErr w:type="spellStart"/>
      <w:r w:rsid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Pr="00B33A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Default="00F62289" w:rsidP="00E43960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(наименование разработчика проекта НПА, проводящего ОРВ)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обсуждения проекта</w:t>
      </w:r>
      <w:bookmarkStart w:id="0" w:name="_Hlk956128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решени</w:t>
      </w:r>
      <w:r w:rsidR="00B33AAC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Думы городского округа</w:t>
      </w:r>
      <w:proofErr w:type="gramEnd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«О внесении изменений в Правила благоустройств</w:t>
      </w:r>
      <w:bookmarkStart w:id="1" w:name="_GoBack"/>
      <w:bookmarkEnd w:id="1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а территории городского округа </w:t>
      </w:r>
      <w:proofErr w:type="spellStart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утверждённые решением Думы городского округа </w:t>
      </w:r>
      <w:proofErr w:type="spellStart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28 июня 2018 г. № 364 (в редакции от 27 января 2022 г.)</w:t>
      </w:r>
      <w:bookmarkEnd w:id="0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62289" w:rsidRDefault="00B33AAC" w:rsidP="00F62289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 xml:space="preserve"> </w:t>
      </w:r>
      <w:r w:rsidR="00F62289" w:rsidRPr="009B0914">
        <w:rPr>
          <w:rFonts w:ascii="Times New Roman" w:hAnsi="Times New Roman" w:cs="Times New Roman"/>
          <w:sz w:val="24"/>
          <w:szCs w:val="24"/>
        </w:rPr>
        <w:t>(вид, наименование проекта нормативного правового акта)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принимаются по адресу: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, ул. Мира, д. 42 а,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. 212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F62289" w:rsidRPr="009B0914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2F3892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  <w:proofErr w:type="spellEnd"/>
      <w:r w:rsidR="002F3892">
        <w:rPr>
          <w:rFonts w:ascii="Times New Roman" w:hAnsi="Times New Roman" w:cs="Times New Roman"/>
          <w:sz w:val="28"/>
          <w:szCs w:val="28"/>
        </w:rPr>
        <w:t>.</w:t>
      </w:r>
    </w:p>
    <w:p w:rsidR="00F62289" w:rsidRPr="002F3892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2F3892">
        <w:rPr>
          <w:rFonts w:ascii="Times New Roman" w:hAnsi="Times New Roman" w:cs="Times New Roman"/>
          <w:sz w:val="28"/>
          <w:szCs w:val="28"/>
          <w:u w:val="single"/>
        </w:rPr>
        <w:t>8 846 63 63840</w:t>
      </w:r>
    </w:p>
    <w:p w:rsidR="00F62289" w:rsidRPr="00ED0FA8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D0FA8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ED0FA8" w:rsidRPr="00ED0FA8">
        <w:rPr>
          <w:rFonts w:ascii="Times New Roman" w:hAnsi="Times New Roman" w:cs="Times New Roman"/>
          <w:sz w:val="28"/>
          <w:szCs w:val="28"/>
          <w:u w:val="single"/>
        </w:rPr>
        <w:t>с 3 марта 2023 г. по 1</w:t>
      </w:r>
      <w:r w:rsidR="00FB6E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ED0FA8" w:rsidRPr="00ED0FA8">
        <w:rPr>
          <w:rFonts w:ascii="Times New Roman" w:hAnsi="Times New Roman" w:cs="Times New Roman"/>
          <w:sz w:val="28"/>
          <w:szCs w:val="28"/>
          <w:u w:val="single"/>
        </w:rPr>
        <w:t xml:space="preserve"> марта 2023 г. включительно</w:t>
      </w:r>
      <w:r w:rsidR="00ED0FA8" w:rsidRPr="00ED0FA8">
        <w:rPr>
          <w:rFonts w:ascii="Times New Roman" w:hAnsi="Times New Roman" w:cs="Times New Roman"/>
          <w:sz w:val="28"/>
          <w:szCs w:val="28"/>
        </w:rPr>
        <w:t>.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 xml:space="preserve">Предложения   вносятся относительно содержания проекта </w:t>
      </w:r>
      <w:r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</w:t>
      </w:r>
      <w:r w:rsidR="002F3892">
        <w:rPr>
          <w:rFonts w:ascii="Times New Roman" w:hAnsi="Times New Roman" w:cs="Times New Roman"/>
          <w:sz w:val="28"/>
          <w:szCs w:val="28"/>
        </w:rPr>
        <w:t xml:space="preserve">нствования практики применения </w:t>
      </w:r>
      <w:r w:rsidRPr="009B0914">
        <w:rPr>
          <w:rFonts w:ascii="Times New Roman" w:hAnsi="Times New Roman" w:cs="Times New Roman"/>
          <w:sz w:val="28"/>
          <w:szCs w:val="28"/>
        </w:rPr>
        <w:t>действующих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нормативных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актов, исключающего необходимость принятия проекта </w:t>
      </w:r>
      <w:r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="002F3892" w:rsidRPr="002F3892">
        <w:rPr>
          <w:rFonts w:ascii="Times New Roman" w:hAnsi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2F3892">
        <w:rPr>
          <w:rFonts w:ascii="Times New Roman" w:hAnsi="Times New Roman"/>
          <w:sz w:val="28"/>
          <w:szCs w:val="28"/>
          <w:u w:val="single"/>
        </w:rPr>
        <w:t>.</w:t>
      </w:r>
    </w:p>
    <w:p w:rsidR="00F62289" w:rsidRPr="002F3892" w:rsidRDefault="002F3892" w:rsidP="002F3892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F62289" w:rsidRPr="009B0914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исключить из текста Правил благоустройства территории городского округа </w:t>
      </w:r>
      <w:proofErr w:type="spellStart"/>
      <w:r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утратившие силу правовые акты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привести положения Правил благоустройства территории городского округа </w:t>
      </w:r>
      <w:proofErr w:type="spellStart"/>
      <w:r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в соответствие с Исчерпывающим перечнем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</w:t>
      </w:r>
      <w:r w:rsidRPr="002F3892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 2</w:t>
      </w:r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Градостроительного</w:t>
      </w:r>
      <w:proofErr w:type="gramEnd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2F3892">
        <w:rPr>
          <w:rFonts w:ascii="Times New Roman" w:hAnsi="Times New Roman" w:cs="Times New Roman"/>
          <w:sz w:val="28"/>
          <w:szCs w:val="28"/>
          <w:u w:val="single"/>
        </w:rPr>
        <w:t>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Федерации, утверждённым Постановлением Правительства РФ от 25 декабря 2021 г. № 2490 и с разделами 10, 19 Методических рекомендаций по разработке норм и правил по благоустройству территорий муниципальных образований, утверждёнными Приказом Минстроя России от 29 декабря</w:t>
      </w:r>
      <w:proofErr w:type="gramEnd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2021 № 1042/пр.</w:t>
      </w:r>
    </w:p>
    <w:p w:rsidR="00F62289" w:rsidRDefault="00F6228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lastRenderedPageBreak/>
        <w:t xml:space="preserve">(указывается цель и краткое обоснование необходимости разработки проекта </w:t>
      </w:r>
      <w:r>
        <w:rPr>
          <w:rFonts w:ascii="Times New Roman" w:hAnsi="Times New Roman" w:cs="Times New Roman"/>
          <w:sz w:val="24"/>
          <w:szCs w:val="24"/>
        </w:rPr>
        <w:t>НПА</w:t>
      </w:r>
      <w:r w:rsidRPr="009B0914">
        <w:rPr>
          <w:rFonts w:ascii="Times New Roman" w:hAnsi="Times New Roman" w:cs="Times New Roman"/>
          <w:sz w:val="24"/>
          <w:szCs w:val="24"/>
        </w:rPr>
        <w:t>)</w:t>
      </w:r>
    </w:p>
    <w:p w:rsidR="00E43960" w:rsidRDefault="00F62289" w:rsidP="00F62289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к отражению в проекте </w:t>
      </w:r>
      <w:r w:rsidRPr="004E7A2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 способ правового регулирования, и описание способа правового регулирования, основных условий его применения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="002F3892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муниципальный правовой акт направлен на решение проблемы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избыточных согласований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необходимых застройщику, техническому заказчику для выполнения мероприятий при реализации проекта по строительству объекта капитального строительства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 xml:space="preserve">. Для чего используется способ правового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регулирования - д</w:t>
      </w:r>
      <w:r w:rsidR="00E43960" w:rsidRPr="00E43960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озволение (предоставлением субъектам возможности совершать определенные действия в собственных интересах).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2289" w:rsidRPr="00E43960" w:rsidRDefault="002F3892" w:rsidP="00E4396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39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F62289" w:rsidRPr="00E43960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 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физически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и юридически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лица, проживающи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, зарегистрированны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и (или) осуществляющи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свою деятельность на территории городского округа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  <w:proofErr w:type="gramEnd"/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Н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еобходимость установления переходного периода при введении в действие проекта   нормативного   акта   в   случае   его   принятия отсутствует.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3960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F62289" w:rsidRPr="00E43960" w:rsidRDefault="00F62289" w:rsidP="00E4396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юридический отдел аппарата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городского округа </w:t>
      </w:r>
      <w:proofErr w:type="spellStart"/>
      <w:r w:rsidR="00E43960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4396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, ул. Мира, д. 42 а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8 846 63 63840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http://кинельгород</w:t>
      </w:r>
      <w:proofErr w:type="gramStart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ф</w:t>
      </w:r>
    </w:p>
    <w:p w:rsidR="00E43960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Pr="00901F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21E1" w:rsidRDefault="003821E1"/>
    <w:sectPr w:rsidR="003821E1" w:rsidSect="00F622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62289"/>
    <w:rsid w:val="000A3868"/>
    <w:rsid w:val="002F3892"/>
    <w:rsid w:val="003821E1"/>
    <w:rsid w:val="003E32A0"/>
    <w:rsid w:val="006F7555"/>
    <w:rsid w:val="00B33AAC"/>
    <w:rsid w:val="00E206E6"/>
    <w:rsid w:val="00E34BE8"/>
    <w:rsid w:val="00E43960"/>
    <w:rsid w:val="00ED0FA8"/>
    <w:rsid w:val="00F62289"/>
    <w:rsid w:val="00FB6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2289"/>
    <w:rPr>
      <w:b/>
      <w:color w:val="26282F"/>
    </w:rPr>
  </w:style>
  <w:style w:type="paragraph" w:customStyle="1" w:styleId="ConsPlusNonformat">
    <w:name w:val="ConsPlusNonformat"/>
    <w:uiPriority w:val="99"/>
    <w:rsid w:val="00F62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2F389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F38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6</cp:revision>
  <dcterms:created xsi:type="dcterms:W3CDTF">2023-02-01T11:59:00Z</dcterms:created>
  <dcterms:modified xsi:type="dcterms:W3CDTF">2023-03-22T07:26:00Z</dcterms:modified>
</cp:coreProperties>
</file>