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2A7" w:rsidRPr="00A312A7" w:rsidRDefault="00A312A7" w:rsidP="00A312A7">
      <w:pPr>
        <w:autoSpaceDE w:val="0"/>
        <w:autoSpaceDN w:val="0"/>
        <w:adjustRightInd w:val="0"/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Досудебный (внесудебный) порядок обжалования</w:t>
      </w:r>
    </w:p>
    <w:p w:rsidR="00A312A7" w:rsidRPr="00A312A7" w:rsidRDefault="00A312A7" w:rsidP="00A312A7">
      <w:pPr>
        <w:autoSpaceDE w:val="0"/>
        <w:autoSpaceDN w:val="0"/>
        <w:adjustRightInd w:val="0"/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решений и действий (бездействия) органа, предоставляющего</w:t>
      </w:r>
    </w:p>
    <w:p w:rsidR="00A312A7" w:rsidRPr="00A312A7" w:rsidRDefault="00A312A7" w:rsidP="00A312A7">
      <w:pPr>
        <w:autoSpaceDE w:val="0"/>
        <w:autoSpaceDN w:val="0"/>
        <w:adjustRightInd w:val="0"/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муниципальную услугу, многофункционального центра,</w:t>
      </w:r>
    </w:p>
    <w:p w:rsidR="00A312A7" w:rsidRPr="00A312A7" w:rsidRDefault="00A312A7" w:rsidP="00A312A7">
      <w:pPr>
        <w:autoSpaceDE w:val="0"/>
        <w:autoSpaceDN w:val="0"/>
        <w:adjustRightInd w:val="0"/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организаций, указанных в части 1.1 статьи 16 Федерального</w:t>
      </w:r>
    </w:p>
    <w:p w:rsidR="00A312A7" w:rsidRPr="00A312A7" w:rsidRDefault="00A312A7" w:rsidP="00A312A7">
      <w:pPr>
        <w:autoSpaceDE w:val="0"/>
        <w:autoSpaceDN w:val="0"/>
        <w:adjustRightInd w:val="0"/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закона «Об организации предоставления государственных</w:t>
      </w:r>
    </w:p>
    <w:p w:rsidR="00A312A7" w:rsidRPr="00A312A7" w:rsidRDefault="00A312A7" w:rsidP="00A312A7">
      <w:pPr>
        <w:autoSpaceDE w:val="0"/>
        <w:autoSpaceDN w:val="0"/>
        <w:adjustRightInd w:val="0"/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муниципальных услуг», а также их должностных лиц,</w:t>
      </w:r>
    </w:p>
    <w:p w:rsidR="00A312A7" w:rsidRPr="00A312A7" w:rsidRDefault="00A312A7" w:rsidP="00A312A7">
      <w:pPr>
        <w:autoSpaceDE w:val="0"/>
        <w:autoSpaceDN w:val="0"/>
        <w:adjustRightInd w:val="0"/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2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 служащих, работников</w:t>
      </w:r>
    </w:p>
    <w:p w:rsidR="00A312A7" w:rsidRPr="00A312A7" w:rsidRDefault="00A312A7" w:rsidP="00A312A7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12A7" w:rsidRPr="00A312A7" w:rsidRDefault="00A312A7" w:rsidP="00A312A7">
      <w:pPr>
        <w:autoSpaceDE w:val="0"/>
        <w:autoSpaceDN w:val="0"/>
        <w:adjustRightInd w:val="0"/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2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информирования заявителей о порядке</w:t>
      </w:r>
    </w:p>
    <w:p w:rsidR="00A312A7" w:rsidRPr="00A312A7" w:rsidRDefault="00A312A7" w:rsidP="00A312A7">
      <w:pPr>
        <w:autoSpaceDE w:val="0"/>
        <w:autoSpaceDN w:val="0"/>
        <w:adjustRightInd w:val="0"/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2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досудебного (внесудебного) обжалования, а также формы</w:t>
      </w:r>
    </w:p>
    <w:p w:rsidR="00A312A7" w:rsidRPr="00A312A7" w:rsidRDefault="00A312A7" w:rsidP="00A312A7">
      <w:pPr>
        <w:autoSpaceDE w:val="0"/>
        <w:autoSpaceDN w:val="0"/>
        <w:adjustRightInd w:val="0"/>
        <w:spacing w:after="0" w:line="360" w:lineRule="auto"/>
        <w:ind w:firstLine="85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2A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способы подачи заявителями жалобы</w:t>
      </w:r>
    </w:p>
    <w:p w:rsidR="00A312A7" w:rsidRPr="00A312A7" w:rsidRDefault="00A312A7" w:rsidP="00A312A7">
      <w:pPr>
        <w:autoSpaceDE w:val="0"/>
        <w:autoSpaceDN w:val="0"/>
        <w:adjustRightInd w:val="0"/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2A7" w:rsidRPr="00A312A7" w:rsidRDefault="00A312A7" w:rsidP="00A312A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2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обжалование нарушения порядка предоставления муниципальной услуги, выразившегося в решениях, действиях (бездействии) Управления, его должностных лиц при предоставлении муниципальной услуги, в досудебном (внесудебном) порядке путем обращения в Управление.</w:t>
      </w:r>
    </w:p>
    <w:p w:rsidR="00A312A7" w:rsidRPr="00A312A7" w:rsidRDefault="00A312A7" w:rsidP="00A312A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2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муниципальной власти, в который может быть направлена жалоба, является Управление.</w:t>
      </w:r>
    </w:p>
    <w:p w:rsidR="00A312A7" w:rsidRPr="00A312A7" w:rsidRDefault="00A312A7" w:rsidP="00A312A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2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и (или) действия (бездействие) должностных лиц Управления обжалуются руководителю Управления.</w:t>
      </w:r>
    </w:p>
    <w:p w:rsidR="00A312A7" w:rsidRPr="00A312A7" w:rsidRDefault="00A312A7" w:rsidP="00A312A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312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</w:t>
      </w:r>
      <w:r w:rsidRPr="00A312A7">
        <w:rPr>
          <w:rFonts w:ascii="Times New Roman" w:eastAsia="Times New Roman" w:hAnsi="Times New Roman" w:cs="Times New Roman"/>
          <w:sz w:val="28"/>
          <w:szCs w:val="28"/>
          <w:lang w:eastAsia="x-none"/>
        </w:rPr>
        <w:t>Администрации</w:t>
      </w:r>
      <w:r w:rsidRPr="00A312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Единого портала либо </w:t>
      </w:r>
      <w:r w:rsidRPr="00A312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ar-SA"/>
        </w:rPr>
        <w:t>региональн</w:t>
      </w:r>
      <w:r w:rsidRPr="00A312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ого</w:t>
      </w:r>
      <w:r w:rsidRPr="00A312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x-none" w:eastAsia="ar-SA"/>
        </w:rPr>
        <w:t xml:space="preserve"> портал</w:t>
      </w:r>
      <w:r w:rsidRPr="00A312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а</w:t>
      </w:r>
      <w:r w:rsidRPr="00A312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информационной системы досудебного обжалования, а также может быть принята при личном приеме заявителя. Жалоба на решения и действия (бездействие) МФЦ, работника МФЦ может быть направлена по почте, с </w:t>
      </w:r>
      <w:r w:rsidRPr="00A312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использованием информационно-телекоммуникационной сети «Интернет», официального сайта МФЦ, Единого портала либо </w:t>
      </w:r>
      <w:r w:rsidRPr="00A312A7">
        <w:rPr>
          <w:rFonts w:ascii="Times New Roman" w:eastAsia="Times New Roman" w:hAnsi="Times New Roman" w:cs="Times New Roman"/>
          <w:sz w:val="28"/>
          <w:szCs w:val="28"/>
          <w:lang w:eastAsia="x-none"/>
        </w:rPr>
        <w:t>регионального п</w:t>
      </w:r>
      <w:proofErr w:type="spellStart"/>
      <w:r w:rsidRPr="00A312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ортала</w:t>
      </w:r>
      <w:proofErr w:type="spellEnd"/>
      <w:r w:rsidRPr="00A312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</w:t>
      </w:r>
      <w:r w:rsidRPr="00A312A7">
        <w:rPr>
          <w:rFonts w:ascii="Times New Roman" w:eastAsia="Times New Roman" w:hAnsi="Times New Roman" w:cs="Times New Roman"/>
          <w:sz w:val="28"/>
          <w:szCs w:val="28"/>
          <w:lang w:eastAsia="x-none"/>
        </w:rPr>
        <w:t>регионального п</w:t>
      </w:r>
      <w:proofErr w:type="spellStart"/>
      <w:r w:rsidRPr="00A312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ортала</w:t>
      </w:r>
      <w:proofErr w:type="spellEnd"/>
      <w:r w:rsidRPr="00A312A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а также может быть принята при личном приеме заявителя.</w:t>
      </w:r>
    </w:p>
    <w:p w:rsidR="00A312A7" w:rsidRPr="00A312A7" w:rsidRDefault="00A312A7" w:rsidP="00A312A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312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порядке подачи и рассмотрения жалобы размещается на официальном сайте Администрации, Едином портале, а также предоставляется непосредственно должностными лицами Администрации, Управления по телефонам для справок, а также электронным сообщением по адресу, указанному заявителем в обращении.</w:t>
      </w:r>
    </w:p>
    <w:p w:rsidR="00E53FAB" w:rsidRDefault="00E53FAB"/>
    <w:sectPr w:rsidR="00E5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1E0"/>
    <w:rsid w:val="00A312A7"/>
    <w:rsid w:val="00BD61E0"/>
    <w:rsid w:val="00E53FAB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</cp:lastModifiedBy>
  <cp:revision>3</cp:revision>
  <dcterms:created xsi:type="dcterms:W3CDTF">2023-05-30T09:44:00Z</dcterms:created>
  <dcterms:modified xsi:type="dcterms:W3CDTF">2023-05-31T07:45:00Z</dcterms:modified>
</cp:coreProperties>
</file>