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72452" w14:textId="77777777" w:rsidR="003646EF" w:rsidRP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Примерный перечень вопросов</w:t>
      </w:r>
    </w:p>
    <w:p w14:paraId="0CD93010" w14:textId="77777777" w:rsidR="00850B42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в рамках проведения публичных консультаций</w:t>
      </w:r>
    </w:p>
    <w:p w14:paraId="03159A3A" w14:textId="77777777" w:rsid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CC0E1D" w14:textId="7DD8659A" w:rsidR="00552F8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552F8F" w:rsidRPr="00552F8F">
        <w:rPr>
          <w:rFonts w:ascii="Times New Roman" w:hAnsi="Times New Roman" w:cs="Times New Roman"/>
          <w:sz w:val="28"/>
          <w:szCs w:val="28"/>
        </w:rPr>
        <w:t>к проекту постановлению администрации городского округа Кинель Самарской области «Об утверждении административного регламента предоставления муниципальной услуги «Выдача разрешений на право вырубки зеленых насаждений»</w:t>
      </w:r>
    </w:p>
    <w:p w14:paraId="62787544" w14:textId="718BC330"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42379EE0" w14:textId="77777777" w:rsidR="003646EF" w:rsidRDefault="003646EF" w:rsidP="00364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 администрации городского округа Кинель Самарской области.</w:t>
      </w:r>
    </w:p>
    <w:p w14:paraId="6AD6C3CD" w14:textId="77777777"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4C2273CD" w14:textId="14637650" w:rsidR="003646EF" w:rsidRDefault="00552F8F" w:rsidP="00552F8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Деменок Ольга Николаевна</w:t>
      </w:r>
      <w:r w:rsidR="003646E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главный специалист по экологии</w:t>
      </w:r>
      <w:r w:rsidR="003646EF">
        <w:rPr>
          <w:rFonts w:ascii="Times New Roman" w:hAnsi="Times New Roman" w:cs="Times New Roman"/>
          <w:sz w:val="28"/>
          <w:szCs w:val="28"/>
        </w:rPr>
        <w:t xml:space="preserve"> отдела административного, экологического и муниципального контроля администрации городского округа Кинель Самарской области, контактный телефон: 8 (846 63) </w:t>
      </w:r>
      <w:r w:rsidR="006E70DA">
        <w:rPr>
          <w:rFonts w:ascii="Times New Roman" w:hAnsi="Times New Roman" w:cs="Times New Roman"/>
          <w:sz w:val="28"/>
          <w:szCs w:val="28"/>
        </w:rPr>
        <w:t>6 22 97.</w:t>
      </w:r>
    </w:p>
    <w:p w14:paraId="60C161B4" w14:textId="108AAB43"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срок 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52F8F">
        <w:rPr>
          <w:rFonts w:ascii="Times New Roman" w:hAnsi="Times New Roman" w:cs="Times New Roman"/>
          <w:b/>
          <w:sz w:val="28"/>
          <w:szCs w:val="28"/>
        </w:rPr>
        <w:t>7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2F8F">
        <w:rPr>
          <w:rFonts w:ascii="Times New Roman" w:hAnsi="Times New Roman" w:cs="Times New Roman"/>
          <w:b/>
          <w:sz w:val="28"/>
          <w:szCs w:val="28"/>
        </w:rPr>
        <w:t>марта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52F8F">
        <w:rPr>
          <w:rFonts w:ascii="Times New Roman" w:hAnsi="Times New Roman" w:cs="Times New Roman"/>
          <w:b/>
          <w:sz w:val="28"/>
          <w:szCs w:val="28"/>
        </w:rPr>
        <w:t>3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52F8F">
        <w:rPr>
          <w:rFonts w:ascii="Times New Roman" w:hAnsi="Times New Roman" w:cs="Times New Roman"/>
          <w:b/>
          <w:sz w:val="28"/>
          <w:szCs w:val="28"/>
        </w:rPr>
        <w:t>21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2F8F">
        <w:rPr>
          <w:rFonts w:ascii="Times New Roman" w:hAnsi="Times New Roman" w:cs="Times New Roman"/>
          <w:b/>
          <w:sz w:val="28"/>
          <w:szCs w:val="28"/>
        </w:rPr>
        <w:t>марта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52F8F">
        <w:rPr>
          <w:rFonts w:ascii="Times New Roman" w:hAnsi="Times New Roman" w:cs="Times New Roman"/>
          <w:b/>
          <w:sz w:val="28"/>
          <w:szCs w:val="28"/>
        </w:rPr>
        <w:t>3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="00276640">
        <w:rPr>
          <w:rFonts w:ascii="Times New Roman" w:hAnsi="Times New Roman" w:cs="Times New Roman"/>
          <w:sz w:val="28"/>
          <w:szCs w:val="28"/>
        </w:rPr>
        <w:t xml:space="preserve"> по электронной почте на адрес: </w:t>
      </w:r>
      <w:hyperlink r:id="rId5" w:history="1"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76640" w:rsidRP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76640">
        <w:rPr>
          <w:rFonts w:ascii="Times New Roman" w:hAnsi="Times New Roman" w:cs="Times New Roman"/>
          <w:sz w:val="28"/>
          <w:szCs w:val="28"/>
        </w:rPr>
        <w:t xml:space="preserve">в виде прикрепленного файла, либо по адресу: 446430, Самарская </w:t>
      </w:r>
      <w:r w:rsidR="006E70DA">
        <w:rPr>
          <w:rFonts w:ascii="Times New Roman" w:hAnsi="Times New Roman" w:cs="Times New Roman"/>
          <w:sz w:val="28"/>
          <w:szCs w:val="28"/>
        </w:rPr>
        <w:t>область, г. Кинель, ул. Мира, 41</w:t>
      </w:r>
      <w:r w:rsidR="00276640">
        <w:rPr>
          <w:rFonts w:ascii="Times New Roman" w:hAnsi="Times New Roman" w:cs="Times New Roman"/>
          <w:sz w:val="28"/>
          <w:szCs w:val="28"/>
        </w:rPr>
        <w:t>А.</w:t>
      </w:r>
    </w:p>
    <w:p w14:paraId="75CE153F" w14:textId="77777777"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7E121070" w14:textId="77777777"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0D90F3" w14:textId="77777777"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14:paraId="217E8249" w14:textId="77777777"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58F35A" w14:textId="77777777"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53"/>
      </w:tblGrid>
      <w:tr w:rsidR="00276640" w14:paraId="4FA2E90B" w14:textId="77777777" w:rsidTr="00276640">
        <w:tc>
          <w:tcPr>
            <w:tcW w:w="5353" w:type="dxa"/>
          </w:tcPr>
          <w:p w14:paraId="287C8C74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D24FFED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7B135F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7C505E2C" w14:textId="77777777" w:rsidTr="00276640">
        <w:tc>
          <w:tcPr>
            <w:tcW w:w="5353" w:type="dxa"/>
          </w:tcPr>
          <w:p w14:paraId="37D33A6A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3D74D22B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AF9769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278930DB" w14:textId="77777777" w:rsidTr="00276640">
        <w:tc>
          <w:tcPr>
            <w:tcW w:w="5353" w:type="dxa"/>
          </w:tcPr>
          <w:p w14:paraId="3239C5AE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6D617C40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E88D7F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6CD3928B" w14:textId="77777777" w:rsidTr="00276640">
        <w:tc>
          <w:tcPr>
            <w:tcW w:w="5353" w:type="dxa"/>
          </w:tcPr>
          <w:p w14:paraId="552414BA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643C153C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078DB0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5C7A82B5" w14:textId="77777777" w:rsidTr="00276640">
        <w:tc>
          <w:tcPr>
            <w:tcW w:w="5353" w:type="dxa"/>
          </w:tcPr>
          <w:p w14:paraId="0BA9D736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0DB1D7B6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AD1138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2F55336" w14:textId="77777777"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8862950" w14:textId="77777777"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DEBD514" w14:textId="77777777"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B5A3335" w14:textId="77777777"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E6B7B60" w14:textId="77777777"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C690D47" w14:textId="77777777"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52F634A" w14:textId="77777777" w:rsidR="00276640" w:rsidRDefault="00276640" w:rsidP="005D381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 необходимых для оценки вводимого проектом правового регулирования:</w:t>
      </w:r>
    </w:p>
    <w:p w14:paraId="6600E985" w14:textId="77777777" w:rsidR="00276640" w:rsidRDefault="00276640" w:rsidP="005D381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3EFF80" w14:textId="03BB2BDB" w:rsidR="00276640" w:rsidRPr="005D381D" w:rsidRDefault="00276640" w:rsidP="00AC4BF0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28990938"/>
      <w:r w:rsidRPr="005D381D"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711464" w:rsidRPr="005D381D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BC14E1" w:rsidRPr="005D381D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«Об утверждении административного регламента предоставления муниципальной услуги «Выдача разрешений на право вырубки зеленых насаждений» </w:t>
      </w:r>
      <w:r w:rsidRPr="005D381D">
        <w:rPr>
          <w:rFonts w:ascii="Times New Roman" w:hAnsi="Times New Roman" w:cs="Times New Roman"/>
          <w:sz w:val="28"/>
          <w:szCs w:val="28"/>
        </w:rPr>
        <w:t>не соответствует или противоречит действующему федеральному законодательству? Ответ обоснуйте.</w:t>
      </w:r>
    </w:p>
    <w:p w14:paraId="01DCCF15" w14:textId="77777777" w:rsidR="00276640" w:rsidRPr="005D381D" w:rsidRDefault="00276640" w:rsidP="00AC4BF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81D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:rsidRPr="005D381D" w14:paraId="38B29D08" w14:textId="77777777" w:rsidTr="00E35CFB">
        <w:tc>
          <w:tcPr>
            <w:tcW w:w="9037" w:type="dxa"/>
          </w:tcPr>
          <w:p w14:paraId="75BDE2E5" w14:textId="77777777" w:rsidR="00E35CFB" w:rsidRDefault="00E35CFB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011C98" w14:textId="546D074C" w:rsidR="005D381D" w:rsidRPr="005D381D" w:rsidRDefault="005D381D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14:paraId="373F1406" w14:textId="77777777" w:rsidR="00276640" w:rsidRPr="005D381D" w:rsidRDefault="00276640" w:rsidP="00AC4BF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0843E2" w14:textId="44A1312E" w:rsidR="007D0F2E" w:rsidRPr="005D381D" w:rsidRDefault="007D0F2E" w:rsidP="00AC4BF0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D381D">
        <w:rPr>
          <w:rFonts w:ascii="Times New Roman" w:hAnsi="Times New Roman" w:cs="Times New Roman"/>
          <w:sz w:val="28"/>
          <w:szCs w:val="28"/>
        </w:rPr>
        <w:t>На решение какой проблемы, на Ваш взгляд, направлено предлагаемое регулирование? Актуальна ли данная проблема сегодня?</w:t>
      </w:r>
    </w:p>
    <w:p w14:paraId="1DA97C5D" w14:textId="77777777" w:rsidR="00BC14E1" w:rsidRPr="005D381D" w:rsidRDefault="00BC14E1" w:rsidP="00AC4BF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Hlk128992076"/>
      <w:r w:rsidRPr="005D381D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BC14E1" w:rsidRPr="005D381D" w14:paraId="56E4EB64" w14:textId="77777777" w:rsidTr="009E6983">
        <w:tc>
          <w:tcPr>
            <w:tcW w:w="9037" w:type="dxa"/>
          </w:tcPr>
          <w:p w14:paraId="40B8D9A5" w14:textId="77777777" w:rsidR="00BC14E1" w:rsidRDefault="00BC14E1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28991704"/>
            <w:bookmarkEnd w:id="1"/>
          </w:p>
          <w:p w14:paraId="0A14B15D" w14:textId="10B667CD" w:rsidR="005D381D" w:rsidRPr="005D381D" w:rsidRDefault="005D381D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2"/>
    </w:tbl>
    <w:p w14:paraId="7061121B" w14:textId="77777777" w:rsidR="00BC14E1" w:rsidRPr="005D381D" w:rsidRDefault="00BC14E1" w:rsidP="00AC4BF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7CE1AC" w14:textId="5D29ACBA" w:rsidR="00FF57A6" w:rsidRDefault="007D0F2E" w:rsidP="00AC4BF0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81D">
        <w:rPr>
          <w:rFonts w:ascii="Times New Roman" w:eastAsia="Calibri" w:hAnsi="Times New Roman" w:cs="Times New Roman"/>
          <w:sz w:val="28"/>
          <w:szCs w:val="28"/>
        </w:rPr>
        <w:t>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</w:t>
      </w:r>
      <w:r w:rsidR="00FF57A6" w:rsidRPr="00FF57A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31AC5FB" w14:textId="073A6D39" w:rsidR="00FF57A6" w:rsidRPr="005D381D" w:rsidRDefault="00FF57A6" w:rsidP="00AC4BF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81D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FF57A6" w:rsidRPr="005D381D" w14:paraId="789BE4A9" w14:textId="77777777" w:rsidTr="009E6983">
        <w:tc>
          <w:tcPr>
            <w:tcW w:w="9037" w:type="dxa"/>
          </w:tcPr>
          <w:p w14:paraId="152A0B66" w14:textId="77777777" w:rsidR="00FF57A6" w:rsidRDefault="00FF57A6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03FA09" w14:textId="77777777" w:rsidR="00FF57A6" w:rsidRPr="005D381D" w:rsidRDefault="00FF57A6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05635E" w14:textId="77777777" w:rsidR="00FF57A6" w:rsidRPr="00FF57A6" w:rsidRDefault="00FF57A6" w:rsidP="00AC4BF0">
      <w:pPr>
        <w:pStyle w:val="a6"/>
        <w:numPr>
          <w:ilvl w:val="0"/>
          <w:numId w:val="1"/>
        </w:numPr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A6">
        <w:rPr>
          <w:rFonts w:ascii="Times New Roman" w:eastAsia="Calibri" w:hAnsi="Times New Roman" w:cs="Times New Roman"/>
          <w:sz w:val="28"/>
          <w:szCs w:val="28"/>
        </w:rPr>
        <w:t>Является ли выбранный вариант решения проблемы оптимальным?</w:t>
      </w:r>
    </w:p>
    <w:p w14:paraId="6AC1FCB7" w14:textId="77777777" w:rsidR="00FF57A6" w:rsidRPr="00FF57A6" w:rsidRDefault="00FF57A6" w:rsidP="00AC4BF0">
      <w:pPr>
        <w:pStyle w:val="a6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A6">
        <w:rPr>
          <w:rFonts w:ascii="Times New Roman" w:eastAsia="Calibri" w:hAnsi="Times New Roman" w:cs="Times New Roman"/>
          <w:sz w:val="28"/>
          <w:szCs w:val="28"/>
        </w:rPr>
        <w:t>Существуют ли иные варианты достижения заявленных целей регулирования? Если да, приведите те, которые, по Вашему мнению, были бы менее затратны и (или) более эффективны.</w:t>
      </w:r>
    </w:p>
    <w:p w14:paraId="2F08E427" w14:textId="77777777" w:rsidR="00FF57A6" w:rsidRPr="00FF57A6" w:rsidRDefault="00FF57A6" w:rsidP="00AC4BF0">
      <w:pPr>
        <w:pStyle w:val="a6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A6">
        <w:rPr>
          <w:rFonts w:ascii="Times New Roman" w:eastAsia="Calibri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FF57A6" w:rsidRPr="005D381D" w14:paraId="6831F776" w14:textId="77777777" w:rsidTr="009E6983">
        <w:tc>
          <w:tcPr>
            <w:tcW w:w="9037" w:type="dxa"/>
          </w:tcPr>
          <w:p w14:paraId="032586AF" w14:textId="77777777" w:rsidR="00FF57A6" w:rsidRDefault="00FF57A6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ACAB3C" w14:textId="77777777" w:rsidR="00FF57A6" w:rsidRPr="005D381D" w:rsidRDefault="00FF57A6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69D273" w14:textId="77777777" w:rsidR="00FF57A6" w:rsidRPr="005D381D" w:rsidRDefault="00FF57A6" w:rsidP="00AC4BF0">
      <w:pPr>
        <w:pStyle w:val="a6"/>
        <w:numPr>
          <w:ilvl w:val="0"/>
          <w:numId w:val="1"/>
        </w:numPr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81D">
        <w:rPr>
          <w:rFonts w:ascii="Times New Roman" w:eastAsia="Calibri" w:hAnsi="Times New Roman" w:cs="Times New Roman"/>
          <w:sz w:val="28"/>
          <w:szCs w:val="28"/>
        </w:rPr>
        <w:t>Какие, по Вашей оценке, субъекты предпринимательской и иной экономической деятельности будут затронуты предлагаемым регулированием?</w:t>
      </w:r>
    </w:p>
    <w:p w14:paraId="23BB32E3" w14:textId="77777777" w:rsidR="00FF57A6" w:rsidRPr="005D381D" w:rsidRDefault="00FF57A6" w:rsidP="00AC4BF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81D"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FF57A6" w:rsidRPr="005D381D" w14:paraId="71CC80A2" w14:textId="77777777" w:rsidTr="009E6983">
        <w:tc>
          <w:tcPr>
            <w:tcW w:w="9037" w:type="dxa"/>
          </w:tcPr>
          <w:p w14:paraId="5F9BEF47" w14:textId="77777777" w:rsidR="00FF57A6" w:rsidRDefault="00FF57A6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375533" w14:textId="77777777" w:rsidR="00FF57A6" w:rsidRPr="005D381D" w:rsidRDefault="00FF57A6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FBB6FC" w14:textId="67E19239" w:rsidR="00AC4BF0" w:rsidRPr="00AC4BF0" w:rsidRDefault="00AC4BF0" w:rsidP="00AC4BF0">
      <w:pPr>
        <w:pStyle w:val="a6"/>
        <w:numPr>
          <w:ilvl w:val="0"/>
          <w:numId w:val="1"/>
        </w:numPr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4BF0">
        <w:rPr>
          <w:rFonts w:ascii="Times New Roman" w:eastAsia="Calibri" w:hAnsi="Times New Roman" w:cs="Times New Roman"/>
          <w:sz w:val="28"/>
          <w:szCs w:val="28"/>
        </w:rPr>
        <w:t xml:space="preserve">Существуют ли в предлагаемом проекте нормативного правового акта положения, которые </w:t>
      </w:r>
      <w:r w:rsidRPr="002F519D">
        <w:rPr>
          <w:rFonts w:ascii="Times New Roman" w:eastAsia="Calibri" w:hAnsi="Times New Roman" w:cs="Times New Roman"/>
          <w:sz w:val="28"/>
          <w:szCs w:val="28"/>
        </w:rPr>
        <w:t>необоснованно затрудняют ведение предпринимательской и иной экономической деятельности? Приведите обоснования по каждому указанному положению</w:t>
      </w:r>
      <w:r w:rsidRPr="00AC4BF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0A7AC19" w14:textId="77777777" w:rsidR="00AC4BF0" w:rsidRPr="00AC4BF0" w:rsidRDefault="00AC4BF0" w:rsidP="00AC4BF0">
      <w:pPr>
        <w:pStyle w:val="a6"/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4BF0">
        <w:rPr>
          <w:rFonts w:ascii="Times New Roman" w:eastAsia="Calibri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AC4BF0" w:rsidRPr="005D381D" w14:paraId="09A812FD" w14:textId="77777777" w:rsidTr="009E6983">
        <w:tc>
          <w:tcPr>
            <w:tcW w:w="9037" w:type="dxa"/>
          </w:tcPr>
          <w:p w14:paraId="6B823104" w14:textId="77777777" w:rsidR="00AC4BF0" w:rsidRDefault="00AC4BF0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9F630E" w14:textId="77777777" w:rsidR="00AC4BF0" w:rsidRPr="005D381D" w:rsidRDefault="00AC4BF0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085A4C6" w14:textId="77777777" w:rsidR="00AC4BF0" w:rsidRPr="00AC4BF0" w:rsidRDefault="00AC4BF0" w:rsidP="00AC4BF0">
      <w:pPr>
        <w:pStyle w:val="a6"/>
        <w:numPr>
          <w:ilvl w:val="0"/>
          <w:numId w:val="1"/>
        </w:numPr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4B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C4BF0">
        <w:rPr>
          <w:rFonts w:ascii="Times New Roman" w:eastAsia="Calibri" w:hAnsi="Times New Roman" w:cs="Times New Roman"/>
          <w:sz w:val="28"/>
          <w:szCs w:val="28"/>
        </w:rPr>
        <w:t>К каким последствиям может привести недостижение целей правового регулирования?</w:t>
      </w:r>
    </w:p>
    <w:p w14:paraId="120F1DAB" w14:textId="77777777" w:rsidR="00AC4BF0" w:rsidRPr="00AC4BF0" w:rsidRDefault="00AC4BF0" w:rsidP="00AC4BF0">
      <w:pPr>
        <w:pStyle w:val="a6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AC4BF0">
        <w:rPr>
          <w:rFonts w:ascii="Times New Roman" w:eastAsia="Calibri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AC4BF0" w:rsidRPr="00AC4BF0" w14:paraId="2179EEFE" w14:textId="77777777" w:rsidTr="009E6983">
        <w:tc>
          <w:tcPr>
            <w:tcW w:w="9037" w:type="dxa"/>
          </w:tcPr>
          <w:p w14:paraId="68F1E583" w14:textId="77777777" w:rsidR="00AC4BF0" w:rsidRPr="00AC4BF0" w:rsidRDefault="00AC4BF0" w:rsidP="00AC4BF0">
            <w:pPr>
              <w:pStyle w:val="a6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2FEBBDE" w14:textId="77777777" w:rsidR="00AC4BF0" w:rsidRPr="00AC4BF0" w:rsidRDefault="00AC4BF0" w:rsidP="00AC4BF0">
            <w:pPr>
              <w:pStyle w:val="a6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2D126AD9" w14:textId="77777777" w:rsidR="00AC4BF0" w:rsidRPr="00AC4BF0" w:rsidRDefault="00FF57A6" w:rsidP="00AC4BF0">
      <w:pPr>
        <w:pStyle w:val="a6"/>
        <w:numPr>
          <w:ilvl w:val="0"/>
          <w:numId w:val="1"/>
        </w:numPr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4B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4BF0" w:rsidRPr="00AC4BF0">
        <w:rPr>
          <w:rFonts w:ascii="Times New Roman" w:eastAsia="Calibri" w:hAnsi="Times New Roman" w:cs="Times New Roman"/>
          <w:sz w:val="28"/>
          <w:szCs w:val="28"/>
        </w:rPr>
        <w:t>Оцените предполагаемые издержки и выгоды субъектов предпринимательской и иной экономической деятельности, возникающие при введении предлагаемого регулирования.</w:t>
      </w:r>
    </w:p>
    <w:p w14:paraId="3699D85B" w14:textId="77777777" w:rsidR="00AC4BF0" w:rsidRPr="00AC4BF0" w:rsidRDefault="00AC4BF0" w:rsidP="00AC4BF0">
      <w:pPr>
        <w:pStyle w:val="a6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AC4BF0">
        <w:rPr>
          <w:rFonts w:ascii="Times New Roman" w:eastAsia="Calibri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AC4BF0" w:rsidRPr="00AC4BF0" w14:paraId="6E623873" w14:textId="77777777" w:rsidTr="009E6983">
        <w:tc>
          <w:tcPr>
            <w:tcW w:w="9037" w:type="dxa"/>
          </w:tcPr>
          <w:p w14:paraId="470DE683" w14:textId="77777777" w:rsidR="00AC4BF0" w:rsidRPr="00AC4BF0" w:rsidRDefault="00AC4BF0" w:rsidP="00AC4BF0">
            <w:pPr>
              <w:pStyle w:val="a6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B51060E" w14:textId="77777777" w:rsidR="00AC4BF0" w:rsidRPr="00AC4BF0" w:rsidRDefault="00AC4BF0" w:rsidP="00AC4BF0">
            <w:pPr>
              <w:pStyle w:val="a6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04CC2848" w14:textId="77777777" w:rsidR="00AC4BF0" w:rsidRPr="005D381D" w:rsidRDefault="00AC4BF0" w:rsidP="00AC4BF0">
      <w:pPr>
        <w:pStyle w:val="a6"/>
        <w:numPr>
          <w:ilvl w:val="0"/>
          <w:numId w:val="1"/>
        </w:numPr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81D">
        <w:rPr>
          <w:rFonts w:ascii="Times New Roman" w:eastAsia="Calibri" w:hAnsi="Times New Roman" w:cs="Times New Roman"/>
          <w:sz w:val="28"/>
          <w:szCs w:val="28"/>
        </w:rPr>
        <w:t>Какие,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14:paraId="273202B6" w14:textId="77777777" w:rsidR="00AC4BF0" w:rsidRPr="005D381D" w:rsidRDefault="00AC4BF0" w:rsidP="00AC4BF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81D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AC4BF0" w:rsidRPr="005D381D" w14:paraId="6A73AFDB" w14:textId="77777777" w:rsidTr="009E6983">
        <w:tc>
          <w:tcPr>
            <w:tcW w:w="9037" w:type="dxa"/>
          </w:tcPr>
          <w:p w14:paraId="449ECE91" w14:textId="77777777" w:rsidR="00AC4BF0" w:rsidRDefault="00AC4BF0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677156" w14:textId="77777777" w:rsidR="00AC4BF0" w:rsidRPr="005D381D" w:rsidRDefault="00AC4BF0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DB468C" w14:textId="77777777" w:rsidR="00AC4BF0" w:rsidRPr="005D381D" w:rsidRDefault="00AC4BF0" w:rsidP="00AC4BF0">
      <w:pPr>
        <w:pStyle w:val="a6"/>
        <w:numPr>
          <w:ilvl w:val="0"/>
          <w:numId w:val="1"/>
        </w:numPr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81D">
        <w:rPr>
          <w:rFonts w:ascii="Times New Roman" w:eastAsia="Calibri" w:hAnsi="Times New Roman" w:cs="Times New Roman"/>
          <w:sz w:val="28"/>
          <w:szCs w:val="28"/>
        </w:rPr>
        <w:t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14:paraId="602E597A" w14:textId="77777777" w:rsidR="00AC4BF0" w:rsidRPr="005D381D" w:rsidRDefault="00AC4BF0" w:rsidP="00AC4BF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81D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AC4BF0" w:rsidRPr="005D381D" w14:paraId="119F08C8" w14:textId="77777777" w:rsidTr="009E6983">
        <w:tc>
          <w:tcPr>
            <w:tcW w:w="9037" w:type="dxa"/>
          </w:tcPr>
          <w:p w14:paraId="6D2B7775" w14:textId="77777777" w:rsidR="00AC4BF0" w:rsidRDefault="00AC4BF0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92B10D" w14:textId="77777777" w:rsidR="00AC4BF0" w:rsidRPr="005D381D" w:rsidRDefault="00AC4BF0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8A7EB46" w14:textId="77777777" w:rsidR="00AC4BF0" w:rsidRPr="005D381D" w:rsidRDefault="00AC4BF0" w:rsidP="00AC4BF0">
      <w:pPr>
        <w:pStyle w:val="a6"/>
        <w:numPr>
          <w:ilvl w:val="0"/>
          <w:numId w:val="1"/>
        </w:numPr>
        <w:spacing w:after="0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81D">
        <w:rPr>
          <w:rFonts w:ascii="Times New Roman" w:eastAsia="Calibri" w:hAnsi="Times New Roman" w:cs="Times New Roman"/>
          <w:sz w:val="28"/>
          <w:szCs w:val="28"/>
        </w:rPr>
        <w:lastRenderedPageBreak/>
        <w:t>Какие, на Ваш взгляд, целесообразно применить исключения по введению регулирования в отношении отдельных групп лиц?  Приведите соответствующее обоснование.</w:t>
      </w:r>
    </w:p>
    <w:p w14:paraId="4CF9B7FE" w14:textId="77777777" w:rsidR="00AC4BF0" w:rsidRPr="005D381D" w:rsidRDefault="00AC4BF0" w:rsidP="00AC4BF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81D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AC4BF0" w:rsidRPr="005D381D" w14:paraId="302DE79D" w14:textId="77777777" w:rsidTr="009E6983">
        <w:tc>
          <w:tcPr>
            <w:tcW w:w="9037" w:type="dxa"/>
          </w:tcPr>
          <w:p w14:paraId="231463C4" w14:textId="77777777" w:rsidR="00AC4BF0" w:rsidRDefault="00AC4BF0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441D89" w14:textId="77777777" w:rsidR="00AC4BF0" w:rsidRPr="005D381D" w:rsidRDefault="00AC4BF0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257472" w14:textId="77777777" w:rsidR="00AC4BF0" w:rsidRPr="005D381D" w:rsidRDefault="00AC4BF0" w:rsidP="00AC4BF0">
      <w:pPr>
        <w:pStyle w:val="a3"/>
        <w:numPr>
          <w:ilvl w:val="0"/>
          <w:numId w:val="1"/>
        </w:numPr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81D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14:paraId="52F10C6F" w14:textId="77777777" w:rsidR="00AC4BF0" w:rsidRPr="005D381D" w:rsidRDefault="00AC4BF0" w:rsidP="00AC4BF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81D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AC4BF0" w:rsidRPr="005D381D" w14:paraId="0A5FE16C" w14:textId="77777777" w:rsidTr="009E6983">
        <w:tc>
          <w:tcPr>
            <w:tcW w:w="9037" w:type="dxa"/>
          </w:tcPr>
          <w:p w14:paraId="0476E20F" w14:textId="77777777" w:rsidR="00AC4BF0" w:rsidRDefault="00AC4BF0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CB03DB" w14:textId="77777777" w:rsidR="00AC4BF0" w:rsidRPr="005D381D" w:rsidRDefault="00AC4BF0" w:rsidP="00AC4B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9B151F4" w14:textId="77777777" w:rsidR="00C82DBD" w:rsidRPr="005D381D" w:rsidRDefault="00C82DBD" w:rsidP="00AC4BF0">
      <w:pPr>
        <w:pStyle w:val="a6"/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2DBD" w:rsidRPr="005D381D" w:rsidSect="00850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007B"/>
    <w:multiLevelType w:val="hybridMultilevel"/>
    <w:tmpl w:val="7FE613FA"/>
    <w:lvl w:ilvl="0" w:tplc="FFFFFFFF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4A1C63"/>
    <w:multiLevelType w:val="hybridMultilevel"/>
    <w:tmpl w:val="5B4AC2D2"/>
    <w:lvl w:ilvl="0" w:tplc="1568A8C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3267CDF"/>
    <w:multiLevelType w:val="hybridMultilevel"/>
    <w:tmpl w:val="6DF02144"/>
    <w:lvl w:ilvl="0" w:tplc="E272BC96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67CA1"/>
    <w:multiLevelType w:val="hybridMultilevel"/>
    <w:tmpl w:val="7FE613FA"/>
    <w:lvl w:ilvl="0" w:tplc="1568A8C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E5121EE"/>
    <w:multiLevelType w:val="hybridMultilevel"/>
    <w:tmpl w:val="5172F1F4"/>
    <w:lvl w:ilvl="0" w:tplc="FFFFFFFF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445E0"/>
    <w:multiLevelType w:val="hybridMultilevel"/>
    <w:tmpl w:val="5172F1F4"/>
    <w:lvl w:ilvl="0" w:tplc="FFFFFFFF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646480">
    <w:abstractNumId w:val="2"/>
  </w:num>
  <w:num w:numId="2" w16cid:durableId="1851990457">
    <w:abstractNumId w:val="4"/>
  </w:num>
  <w:num w:numId="3" w16cid:durableId="2105615315">
    <w:abstractNumId w:val="3"/>
  </w:num>
  <w:num w:numId="4" w16cid:durableId="688020368">
    <w:abstractNumId w:val="0"/>
  </w:num>
  <w:num w:numId="5" w16cid:durableId="1996451104">
    <w:abstractNumId w:val="1"/>
  </w:num>
  <w:num w:numId="6" w16cid:durableId="1504318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46EF"/>
    <w:rsid w:val="000F260D"/>
    <w:rsid w:val="00276640"/>
    <w:rsid w:val="002E3E0D"/>
    <w:rsid w:val="002F519D"/>
    <w:rsid w:val="003646EF"/>
    <w:rsid w:val="003B7C52"/>
    <w:rsid w:val="00552F8F"/>
    <w:rsid w:val="005D381D"/>
    <w:rsid w:val="006E70DA"/>
    <w:rsid w:val="00711464"/>
    <w:rsid w:val="007D0F2E"/>
    <w:rsid w:val="007F0F14"/>
    <w:rsid w:val="007F15E6"/>
    <w:rsid w:val="00850B42"/>
    <w:rsid w:val="00851A36"/>
    <w:rsid w:val="00AC4BF0"/>
    <w:rsid w:val="00BC14E1"/>
    <w:rsid w:val="00C82DBD"/>
    <w:rsid w:val="00E35CFB"/>
    <w:rsid w:val="00F14CB8"/>
    <w:rsid w:val="00FF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6B8C6"/>
  <w15:docId w15:val="{B65B980B-B36F-4157-A167-20E53677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5E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6E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7664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766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7F15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12</cp:revision>
  <cp:lastPrinted>2022-09-21T11:49:00Z</cp:lastPrinted>
  <dcterms:created xsi:type="dcterms:W3CDTF">2022-04-01T08:07:00Z</dcterms:created>
  <dcterms:modified xsi:type="dcterms:W3CDTF">2023-03-06T07:34:00Z</dcterms:modified>
</cp:coreProperties>
</file>