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91B57" w:rsidRPr="00F91B57" w:rsidRDefault="00F91B57" w:rsidP="001752A9">
      <w:pPr>
        <w:keepNext/>
        <w:spacing w:line="240" w:lineRule="auto"/>
        <w:contextualSpacing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F91B57">
        <w:rPr>
          <w:rFonts w:ascii="Times New Roman" w:hAnsi="Times New Roman" w:cs="Times New Roman"/>
          <w:b/>
          <w:sz w:val="28"/>
          <w:szCs w:val="28"/>
        </w:rPr>
        <w:t>Отчет</w:t>
      </w:r>
      <w:r w:rsidRPr="00F91B57">
        <w:rPr>
          <w:rFonts w:ascii="Times New Roman" w:hAnsi="Times New Roman" w:cs="Times New Roman"/>
          <w:b/>
          <w:sz w:val="28"/>
          <w:szCs w:val="28"/>
        </w:rPr>
        <w:br/>
        <w:t>о проведении оценки регулирующего воздействия</w:t>
      </w:r>
    </w:p>
    <w:p w:rsidR="00F91B57" w:rsidRPr="00F91B57" w:rsidRDefault="00F91B57" w:rsidP="001752A9">
      <w:pPr>
        <w:spacing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F91B57" w:rsidRPr="00F91B57" w:rsidRDefault="00F91B57" w:rsidP="00C44B7D">
      <w:pPr>
        <w:widowControl w:val="0"/>
        <w:autoSpaceDE w:val="0"/>
        <w:autoSpaceDN w:val="0"/>
        <w:adjustRightInd w:val="0"/>
        <w:spacing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F91B57">
        <w:rPr>
          <w:rFonts w:ascii="Times New Roman" w:hAnsi="Times New Roman" w:cs="Times New Roman"/>
          <w:b/>
          <w:sz w:val="28"/>
          <w:szCs w:val="28"/>
        </w:rPr>
        <w:t xml:space="preserve">    </w:t>
      </w:r>
      <w:r w:rsidRPr="00F91B57">
        <w:rPr>
          <w:rFonts w:ascii="Times New Roman" w:hAnsi="Times New Roman" w:cs="Times New Roman"/>
          <w:b/>
          <w:sz w:val="28"/>
          <w:szCs w:val="28"/>
        </w:rPr>
        <w:tab/>
        <w:t>1. Общая информация</w:t>
      </w:r>
    </w:p>
    <w:p w:rsidR="00F91B57" w:rsidRPr="00F91B57" w:rsidRDefault="00F91B57" w:rsidP="00C44B7D">
      <w:pPr>
        <w:widowControl w:val="0"/>
        <w:autoSpaceDE w:val="0"/>
        <w:autoSpaceDN w:val="0"/>
        <w:adjustRightInd w:val="0"/>
        <w:spacing w:line="24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91B57">
        <w:rPr>
          <w:rFonts w:ascii="Times New Roman" w:hAnsi="Times New Roman" w:cs="Times New Roman"/>
          <w:sz w:val="28"/>
          <w:szCs w:val="28"/>
        </w:rPr>
        <w:t xml:space="preserve">  1.1. Разработчик: </w:t>
      </w:r>
      <w:r w:rsidR="0072476D" w:rsidRPr="00B33AAC">
        <w:rPr>
          <w:rFonts w:ascii="Times New Roman" w:hAnsi="Times New Roman" w:cs="Times New Roman"/>
          <w:sz w:val="28"/>
          <w:szCs w:val="28"/>
          <w:u w:val="single"/>
        </w:rPr>
        <w:t>юридический отдел аппарата</w:t>
      </w:r>
      <w:r w:rsidR="0072476D">
        <w:rPr>
          <w:rFonts w:ascii="Times New Roman" w:hAnsi="Times New Roman" w:cs="Times New Roman"/>
          <w:sz w:val="28"/>
          <w:szCs w:val="28"/>
          <w:u w:val="single"/>
        </w:rPr>
        <w:t xml:space="preserve"> администрации городского округа </w:t>
      </w:r>
      <w:proofErr w:type="spellStart"/>
      <w:r w:rsidR="0072476D">
        <w:rPr>
          <w:rFonts w:ascii="Times New Roman" w:hAnsi="Times New Roman" w:cs="Times New Roman"/>
          <w:sz w:val="28"/>
          <w:szCs w:val="28"/>
          <w:u w:val="single"/>
        </w:rPr>
        <w:t>Кинель</w:t>
      </w:r>
      <w:proofErr w:type="spellEnd"/>
      <w:r w:rsidR="0072476D">
        <w:rPr>
          <w:rFonts w:ascii="Times New Roman" w:hAnsi="Times New Roman" w:cs="Times New Roman"/>
          <w:sz w:val="28"/>
          <w:szCs w:val="28"/>
          <w:u w:val="single"/>
        </w:rPr>
        <w:t xml:space="preserve"> Самарской области</w:t>
      </w:r>
      <w:r w:rsidR="0072476D" w:rsidRPr="00F91B57">
        <w:rPr>
          <w:rFonts w:ascii="Times New Roman" w:hAnsi="Times New Roman" w:cs="Times New Roman"/>
          <w:sz w:val="28"/>
          <w:szCs w:val="28"/>
        </w:rPr>
        <w:t xml:space="preserve"> </w:t>
      </w:r>
      <w:r w:rsidRPr="00F91B57">
        <w:rPr>
          <w:rFonts w:ascii="Times New Roman" w:hAnsi="Times New Roman" w:cs="Times New Roman"/>
          <w:sz w:val="28"/>
          <w:szCs w:val="28"/>
        </w:rPr>
        <w:t>__________________________________</w:t>
      </w:r>
    </w:p>
    <w:p w:rsidR="00F91B57" w:rsidRPr="00F91B57" w:rsidRDefault="00F91B57" w:rsidP="00C44B7D">
      <w:pPr>
        <w:widowControl w:val="0"/>
        <w:autoSpaceDE w:val="0"/>
        <w:autoSpaceDN w:val="0"/>
        <w:adjustRightInd w:val="0"/>
        <w:spacing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91B57">
        <w:rPr>
          <w:rFonts w:ascii="Times New Roman" w:hAnsi="Times New Roman" w:cs="Times New Roman"/>
          <w:sz w:val="24"/>
          <w:szCs w:val="24"/>
        </w:rPr>
        <w:t>(полное наименование органа-разработчика)</w:t>
      </w:r>
    </w:p>
    <w:p w:rsidR="00F91B57" w:rsidRPr="00F91B57" w:rsidRDefault="00F91B57" w:rsidP="00C44B7D">
      <w:pPr>
        <w:widowControl w:val="0"/>
        <w:autoSpaceDE w:val="0"/>
        <w:autoSpaceDN w:val="0"/>
        <w:adjustRightInd w:val="0"/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91B57">
        <w:rPr>
          <w:rFonts w:ascii="Times New Roman" w:hAnsi="Times New Roman" w:cs="Times New Roman"/>
          <w:sz w:val="28"/>
          <w:szCs w:val="28"/>
        </w:rPr>
        <w:t xml:space="preserve">    </w:t>
      </w:r>
      <w:r w:rsidRPr="00F91B57">
        <w:rPr>
          <w:rFonts w:ascii="Times New Roman" w:hAnsi="Times New Roman" w:cs="Times New Roman"/>
          <w:sz w:val="28"/>
          <w:szCs w:val="28"/>
        </w:rPr>
        <w:tab/>
        <w:t xml:space="preserve">1.2. </w:t>
      </w:r>
      <w:proofErr w:type="gramStart"/>
      <w:r w:rsidRPr="00F91B57">
        <w:rPr>
          <w:rFonts w:ascii="Times New Roman" w:hAnsi="Times New Roman" w:cs="Times New Roman"/>
          <w:sz w:val="28"/>
          <w:szCs w:val="28"/>
        </w:rPr>
        <w:t xml:space="preserve">Вид, наименование проекта муниципального нормативного правового акта (далее - проект нормативного акта): </w:t>
      </w:r>
      <w:r w:rsidR="0072476D" w:rsidRPr="0072476D">
        <w:rPr>
          <w:rFonts w:ascii="Times New Roman" w:hAnsi="Times New Roman" w:cs="Times New Roman"/>
          <w:sz w:val="28"/>
          <w:szCs w:val="28"/>
          <w:u w:val="single"/>
        </w:rPr>
        <w:t xml:space="preserve">решения Думы городского округа </w:t>
      </w:r>
      <w:proofErr w:type="spellStart"/>
      <w:r w:rsidR="0072476D" w:rsidRPr="0072476D">
        <w:rPr>
          <w:rFonts w:ascii="Times New Roman" w:hAnsi="Times New Roman" w:cs="Times New Roman"/>
          <w:sz w:val="28"/>
          <w:szCs w:val="28"/>
          <w:u w:val="single"/>
        </w:rPr>
        <w:t>Кинель</w:t>
      </w:r>
      <w:proofErr w:type="spellEnd"/>
      <w:r w:rsidR="0072476D" w:rsidRPr="0072476D">
        <w:rPr>
          <w:rFonts w:ascii="Times New Roman" w:hAnsi="Times New Roman" w:cs="Times New Roman"/>
          <w:sz w:val="28"/>
          <w:szCs w:val="28"/>
          <w:u w:val="single"/>
        </w:rPr>
        <w:t xml:space="preserve"> Самарской области «О внесении изменений в Правила благоустройств</w:t>
      </w:r>
      <w:bookmarkStart w:id="0" w:name="_GoBack"/>
      <w:bookmarkEnd w:id="0"/>
      <w:r w:rsidR="0072476D" w:rsidRPr="0072476D">
        <w:rPr>
          <w:rFonts w:ascii="Times New Roman" w:hAnsi="Times New Roman" w:cs="Times New Roman"/>
          <w:sz w:val="28"/>
          <w:szCs w:val="28"/>
          <w:u w:val="single"/>
        </w:rPr>
        <w:t xml:space="preserve">а территории городского округа </w:t>
      </w:r>
      <w:proofErr w:type="spellStart"/>
      <w:r w:rsidR="0072476D" w:rsidRPr="0072476D">
        <w:rPr>
          <w:rFonts w:ascii="Times New Roman" w:hAnsi="Times New Roman" w:cs="Times New Roman"/>
          <w:sz w:val="28"/>
          <w:szCs w:val="28"/>
          <w:u w:val="single"/>
        </w:rPr>
        <w:t>Кинель</w:t>
      </w:r>
      <w:proofErr w:type="spellEnd"/>
      <w:r w:rsidR="0072476D" w:rsidRPr="0072476D">
        <w:rPr>
          <w:rFonts w:ascii="Times New Roman" w:hAnsi="Times New Roman" w:cs="Times New Roman"/>
          <w:sz w:val="28"/>
          <w:szCs w:val="28"/>
          <w:u w:val="single"/>
        </w:rPr>
        <w:t xml:space="preserve"> Самарской области, утверждённые решением Думы городского округа </w:t>
      </w:r>
      <w:proofErr w:type="spellStart"/>
      <w:r w:rsidR="0072476D" w:rsidRPr="0072476D">
        <w:rPr>
          <w:rFonts w:ascii="Times New Roman" w:hAnsi="Times New Roman" w:cs="Times New Roman"/>
          <w:sz w:val="28"/>
          <w:szCs w:val="28"/>
          <w:u w:val="single"/>
        </w:rPr>
        <w:t>Кинель</w:t>
      </w:r>
      <w:proofErr w:type="spellEnd"/>
      <w:r w:rsidR="0072476D" w:rsidRPr="0072476D">
        <w:rPr>
          <w:rFonts w:ascii="Times New Roman" w:hAnsi="Times New Roman" w:cs="Times New Roman"/>
          <w:sz w:val="28"/>
          <w:szCs w:val="28"/>
          <w:u w:val="single"/>
        </w:rPr>
        <w:t xml:space="preserve"> Самарской области от 28 июня 2018 г. № 364 (в редакции от 27 января 2022 г.)»</w:t>
      </w:r>
      <w:r w:rsidR="0072476D">
        <w:rPr>
          <w:rFonts w:ascii="Times New Roman" w:hAnsi="Times New Roman" w:cs="Times New Roman"/>
          <w:sz w:val="28"/>
          <w:szCs w:val="28"/>
          <w:u w:val="single"/>
        </w:rPr>
        <w:t>.</w:t>
      </w:r>
      <w:proofErr w:type="gramEnd"/>
    </w:p>
    <w:p w:rsidR="00F91B57" w:rsidRPr="00F91B57" w:rsidRDefault="00F91B57" w:rsidP="00C44B7D">
      <w:pPr>
        <w:widowControl w:val="0"/>
        <w:autoSpaceDE w:val="0"/>
        <w:autoSpaceDN w:val="0"/>
        <w:adjustRightInd w:val="0"/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91B57">
        <w:rPr>
          <w:rFonts w:ascii="Times New Roman" w:hAnsi="Times New Roman" w:cs="Times New Roman"/>
          <w:sz w:val="28"/>
          <w:szCs w:val="28"/>
        </w:rPr>
        <w:t xml:space="preserve"> </w:t>
      </w:r>
      <w:r w:rsidRPr="00F91B57">
        <w:rPr>
          <w:rFonts w:ascii="Times New Roman" w:hAnsi="Times New Roman" w:cs="Times New Roman"/>
          <w:sz w:val="28"/>
          <w:szCs w:val="28"/>
        </w:rPr>
        <w:tab/>
        <w:t xml:space="preserve">1.3. Предполагаемая дата вступления в силу проекта муниципального нормативного акта в случае его принятия </w:t>
      </w:r>
      <w:r w:rsidR="0072476D" w:rsidRPr="002F3892">
        <w:rPr>
          <w:rFonts w:ascii="Times New Roman" w:hAnsi="Times New Roman"/>
          <w:sz w:val="28"/>
          <w:szCs w:val="28"/>
          <w:u w:val="single"/>
        </w:rPr>
        <w:t>на следующий день после дня его официального опубликования</w:t>
      </w:r>
      <w:r w:rsidR="0072476D">
        <w:rPr>
          <w:rFonts w:ascii="Times New Roman" w:hAnsi="Times New Roman"/>
          <w:sz w:val="28"/>
          <w:szCs w:val="28"/>
          <w:u w:val="single"/>
        </w:rPr>
        <w:t xml:space="preserve"> (апрель 2023 г.)</w:t>
      </w:r>
    </w:p>
    <w:p w:rsidR="00F91B57" w:rsidRPr="0072476D" w:rsidRDefault="00F91B57" w:rsidP="00C44B7D">
      <w:pPr>
        <w:widowControl w:val="0"/>
        <w:autoSpaceDE w:val="0"/>
        <w:autoSpaceDN w:val="0"/>
        <w:adjustRightInd w:val="0"/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F91B57">
        <w:rPr>
          <w:rFonts w:ascii="Times New Roman" w:hAnsi="Times New Roman" w:cs="Times New Roman"/>
          <w:sz w:val="28"/>
          <w:szCs w:val="28"/>
        </w:rPr>
        <w:tab/>
        <w:t xml:space="preserve">1.4. Необходимость установления переходного периода </w:t>
      </w:r>
      <w:r w:rsidR="0072476D">
        <w:rPr>
          <w:rFonts w:ascii="Times New Roman" w:hAnsi="Times New Roman" w:cs="Times New Roman"/>
          <w:sz w:val="28"/>
          <w:szCs w:val="28"/>
          <w:u w:val="single"/>
        </w:rPr>
        <w:t>отсутствует</w:t>
      </w:r>
    </w:p>
    <w:p w:rsidR="00F91B57" w:rsidRPr="00F91B57" w:rsidRDefault="00F91B57" w:rsidP="00C44B7D">
      <w:pPr>
        <w:widowControl w:val="0"/>
        <w:autoSpaceDE w:val="0"/>
        <w:autoSpaceDN w:val="0"/>
        <w:adjustRightInd w:val="0"/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91B57">
        <w:rPr>
          <w:rFonts w:ascii="Times New Roman" w:hAnsi="Times New Roman" w:cs="Times New Roman"/>
          <w:sz w:val="28"/>
          <w:szCs w:val="28"/>
        </w:rPr>
        <w:t xml:space="preserve"> </w:t>
      </w:r>
      <w:r w:rsidRPr="00F91B57">
        <w:rPr>
          <w:rFonts w:ascii="Times New Roman" w:hAnsi="Times New Roman" w:cs="Times New Roman"/>
          <w:sz w:val="28"/>
          <w:szCs w:val="28"/>
        </w:rPr>
        <w:tab/>
        <w:t>1.5. Степень регулирующего воздействия   проекта  муниципального нормативного акта</w:t>
      </w:r>
      <w:r w:rsidR="0072476D">
        <w:rPr>
          <w:rFonts w:ascii="Times New Roman" w:hAnsi="Times New Roman" w:cs="Times New Roman"/>
          <w:sz w:val="28"/>
          <w:szCs w:val="28"/>
        </w:rPr>
        <w:t xml:space="preserve"> </w:t>
      </w:r>
      <w:r w:rsidR="00D772F8" w:rsidRPr="00D772F8">
        <w:rPr>
          <w:rFonts w:ascii="Times New Roman" w:hAnsi="Times New Roman" w:cs="Times New Roman"/>
          <w:sz w:val="28"/>
          <w:szCs w:val="28"/>
          <w:u w:val="single"/>
        </w:rPr>
        <w:t>средняя</w:t>
      </w:r>
      <w:r w:rsidR="00D772F8">
        <w:rPr>
          <w:rFonts w:ascii="Times New Roman" w:hAnsi="Times New Roman" w:cs="Times New Roman"/>
          <w:sz w:val="28"/>
          <w:szCs w:val="28"/>
        </w:rPr>
        <w:t xml:space="preserve"> </w:t>
      </w:r>
      <w:r w:rsidRPr="00F91B57">
        <w:rPr>
          <w:rFonts w:ascii="Times New Roman" w:hAnsi="Times New Roman" w:cs="Times New Roman"/>
          <w:sz w:val="28"/>
          <w:szCs w:val="28"/>
        </w:rPr>
        <w:t>(высокая, средняя или низкая)</w:t>
      </w:r>
    </w:p>
    <w:p w:rsidR="00F91B57" w:rsidRPr="00F91B57" w:rsidRDefault="00F91B57" w:rsidP="00C44B7D">
      <w:pPr>
        <w:widowControl w:val="0"/>
        <w:autoSpaceDE w:val="0"/>
        <w:autoSpaceDN w:val="0"/>
        <w:adjustRightInd w:val="0"/>
        <w:spacing w:line="240" w:lineRule="auto"/>
        <w:ind w:firstLine="72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91B57">
        <w:rPr>
          <w:rFonts w:ascii="Times New Roman" w:hAnsi="Times New Roman" w:cs="Times New Roman"/>
          <w:sz w:val="28"/>
          <w:szCs w:val="28"/>
        </w:rPr>
        <w:t>1.6. Срок, в течение которого принимались предложения заинтересованных лиц при проведении публичных консультаций:</w:t>
      </w:r>
    </w:p>
    <w:p w:rsidR="00F91B57" w:rsidRPr="00F91B57" w:rsidRDefault="00F91B57" w:rsidP="00C44B7D">
      <w:pPr>
        <w:widowControl w:val="0"/>
        <w:autoSpaceDE w:val="0"/>
        <w:autoSpaceDN w:val="0"/>
        <w:adjustRightInd w:val="0"/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91B57">
        <w:rPr>
          <w:rFonts w:ascii="Times New Roman" w:hAnsi="Times New Roman" w:cs="Times New Roman"/>
          <w:sz w:val="28"/>
          <w:szCs w:val="28"/>
        </w:rPr>
        <w:t xml:space="preserve">    начало: «</w:t>
      </w:r>
      <w:r w:rsidR="0072476D" w:rsidRPr="0072476D">
        <w:rPr>
          <w:rFonts w:ascii="Times New Roman" w:hAnsi="Times New Roman" w:cs="Times New Roman"/>
          <w:sz w:val="28"/>
          <w:szCs w:val="28"/>
          <w:u w:val="single"/>
        </w:rPr>
        <w:t>03</w:t>
      </w:r>
      <w:r w:rsidRPr="00F91B57">
        <w:rPr>
          <w:rFonts w:ascii="Times New Roman" w:hAnsi="Times New Roman" w:cs="Times New Roman"/>
          <w:sz w:val="28"/>
          <w:szCs w:val="28"/>
        </w:rPr>
        <w:t>»</w:t>
      </w:r>
      <w:r w:rsidR="0072476D">
        <w:rPr>
          <w:rFonts w:ascii="Times New Roman" w:hAnsi="Times New Roman" w:cs="Times New Roman"/>
          <w:sz w:val="28"/>
          <w:szCs w:val="28"/>
        </w:rPr>
        <w:t xml:space="preserve"> </w:t>
      </w:r>
      <w:r w:rsidR="0072476D" w:rsidRPr="0072476D">
        <w:rPr>
          <w:rFonts w:ascii="Times New Roman" w:hAnsi="Times New Roman" w:cs="Times New Roman"/>
          <w:sz w:val="28"/>
          <w:szCs w:val="28"/>
          <w:u w:val="single"/>
        </w:rPr>
        <w:t>марта</w:t>
      </w:r>
      <w:r w:rsidR="0072476D">
        <w:rPr>
          <w:rFonts w:ascii="Times New Roman" w:hAnsi="Times New Roman" w:cs="Times New Roman"/>
          <w:sz w:val="28"/>
          <w:szCs w:val="28"/>
        </w:rPr>
        <w:t xml:space="preserve"> </w:t>
      </w:r>
      <w:r w:rsidRPr="00F91B57">
        <w:rPr>
          <w:rFonts w:ascii="Times New Roman" w:hAnsi="Times New Roman" w:cs="Times New Roman"/>
          <w:sz w:val="28"/>
          <w:szCs w:val="28"/>
        </w:rPr>
        <w:t>20</w:t>
      </w:r>
      <w:r w:rsidR="0072476D" w:rsidRPr="0072476D">
        <w:rPr>
          <w:rFonts w:ascii="Times New Roman" w:hAnsi="Times New Roman" w:cs="Times New Roman"/>
          <w:sz w:val="28"/>
          <w:szCs w:val="28"/>
          <w:u w:val="single"/>
        </w:rPr>
        <w:t>23</w:t>
      </w:r>
      <w:r w:rsidR="0072476D">
        <w:rPr>
          <w:rFonts w:ascii="Times New Roman" w:hAnsi="Times New Roman" w:cs="Times New Roman"/>
          <w:sz w:val="28"/>
          <w:szCs w:val="28"/>
        </w:rPr>
        <w:t xml:space="preserve"> </w:t>
      </w:r>
      <w:r w:rsidRPr="00F91B57">
        <w:rPr>
          <w:rFonts w:ascii="Times New Roman" w:hAnsi="Times New Roman" w:cs="Times New Roman"/>
          <w:sz w:val="28"/>
          <w:szCs w:val="28"/>
        </w:rPr>
        <w:t>г.;</w:t>
      </w:r>
    </w:p>
    <w:p w:rsidR="00F91B57" w:rsidRPr="00F91B57" w:rsidRDefault="00F91B57" w:rsidP="00C44B7D">
      <w:pPr>
        <w:widowControl w:val="0"/>
        <w:autoSpaceDE w:val="0"/>
        <w:autoSpaceDN w:val="0"/>
        <w:adjustRightInd w:val="0"/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91B57">
        <w:rPr>
          <w:rFonts w:ascii="Times New Roman" w:hAnsi="Times New Roman" w:cs="Times New Roman"/>
          <w:sz w:val="28"/>
          <w:szCs w:val="28"/>
        </w:rPr>
        <w:t xml:space="preserve">    окончание:</w:t>
      </w:r>
      <w:r w:rsidR="0072476D">
        <w:rPr>
          <w:rFonts w:ascii="Times New Roman" w:hAnsi="Times New Roman" w:cs="Times New Roman"/>
          <w:sz w:val="28"/>
          <w:szCs w:val="28"/>
        </w:rPr>
        <w:t xml:space="preserve"> </w:t>
      </w:r>
      <w:r w:rsidR="0072476D" w:rsidRPr="00F91B57">
        <w:rPr>
          <w:rFonts w:ascii="Times New Roman" w:hAnsi="Times New Roman" w:cs="Times New Roman"/>
          <w:sz w:val="28"/>
          <w:szCs w:val="28"/>
        </w:rPr>
        <w:t>«</w:t>
      </w:r>
      <w:r w:rsidR="0072476D" w:rsidRPr="0072476D">
        <w:rPr>
          <w:rFonts w:ascii="Times New Roman" w:hAnsi="Times New Roman" w:cs="Times New Roman"/>
          <w:sz w:val="28"/>
          <w:szCs w:val="28"/>
          <w:u w:val="single"/>
        </w:rPr>
        <w:t>1</w:t>
      </w:r>
      <w:r w:rsidR="00110B59">
        <w:rPr>
          <w:rFonts w:ascii="Times New Roman" w:hAnsi="Times New Roman" w:cs="Times New Roman"/>
          <w:sz w:val="28"/>
          <w:szCs w:val="28"/>
          <w:u w:val="single"/>
        </w:rPr>
        <w:t>7</w:t>
      </w:r>
      <w:r w:rsidR="0072476D" w:rsidRPr="00F91B57">
        <w:rPr>
          <w:rFonts w:ascii="Times New Roman" w:hAnsi="Times New Roman" w:cs="Times New Roman"/>
          <w:sz w:val="28"/>
          <w:szCs w:val="28"/>
        </w:rPr>
        <w:t>»</w:t>
      </w:r>
      <w:r w:rsidR="0072476D">
        <w:rPr>
          <w:rFonts w:ascii="Times New Roman" w:hAnsi="Times New Roman" w:cs="Times New Roman"/>
          <w:sz w:val="28"/>
          <w:szCs w:val="28"/>
        </w:rPr>
        <w:t xml:space="preserve"> </w:t>
      </w:r>
      <w:r w:rsidR="0072476D" w:rsidRPr="0072476D">
        <w:rPr>
          <w:rFonts w:ascii="Times New Roman" w:hAnsi="Times New Roman" w:cs="Times New Roman"/>
          <w:sz w:val="28"/>
          <w:szCs w:val="28"/>
          <w:u w:val="single"/>
        </w:rPr>
        <w:t>марта</w:t>
      </w:r>
      <w:r w:rsidR="0072476D">
        <w:rPr>
          <w:rFonts w:ascii="Times New Roman" w:hAnsi="Times New Roman" w:cs="Times New Roman"/>
          <w:sz w:val="28"/>
          <w:szCs w:val="28"/>
        </w:rPr>
        <w:t xml:space="preserve"> </w:t>
      </w:r>
      <w:r w:rsidR="0072476D" w:rsidRPr="00F91B57">
        <w:rPr>
          <w:rFonts w:ascii="Times New Roman" w:hAnsi="Times New Roman" w:cs="Times New Roman"/>
          <w:sz w:val="28"/>
          <w:szCs w:val="28"/>
        </w:rPr>
        <w:t>20</w:t>
      </w:r>
      <w:r w:rsidR="0072476D" w:rsidRPr="0072476D">
        <w:rPr>
          <w:rFonts w:ascii="Times New Roman" w:hAnsi="Times New Roman" w:cs="Times New Roman"/>
          <w:sz w:val="28"/>
          <w:szCs w:val="28"/>
          <w:u w:val="single"/>
        </w:rPr>
        <w:t>23</w:t>
      </w:r>
      <w:r w:rsidR="0072476D">
        <w:rPr>
          <w:rFonts w:ascii="Times New Roman" w:hAnsi="Times New Roman" w:cs="Times New Roman"/>
          <w:sz w:val="28"/>
          <w:szCs w:val="28"/>
        </w:rPr>
        <w:t xml:space="preserve"> </w:t>
      </w:r>
      <w:r w:rsidR="0072476D" w:rsidRPr="00F91B57">
        <w:rPr>
          <w:rFonts w:ascii="Times New Roman" w:hAnsi="Times New Roman" w:cs="Times New Roman"/>
          <w:sz w:val="28"/>
          <w:szCs w:val="28"/>
        </w:rPr>
        <w:t>г.;</w:t>
      </w:r>
      <w:r w:rsidRPr="00F91B5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91B57" w:rsidRPr="00F91B57" w:rsidRDefault="00F91B57" w:rsidP="00C44B7D">
      <w:pPr>
        <w:widowControl w:val="0"/>
        <w:autoSpaceDE w:val="0"/>
        <w:autoSpaceDN w:val="0"/>
        <w:adjustRightInd w:val="0"/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91B57">
        <w:rPr>
          <w:rFonts w:ascii="Times New Roman" w:hAnsi="Times New Roman" w:cs="Times New Roman"/>
          <w:sz w:val="28"/>
          <w:szCs w:val="28"/>
        </w:rPr>
        <w:t xml:space="preserve">    </w:t>
      </w:r>
      <w:r w:rsidRPr="00F91B57">
        <w:rPr>
          <w:rFonts w:ascii="Times New Roman" w:hAnsi="Times New Roman" w:cs="Times New Roman"/>
          <w:sz w:val="28"/>
          <w:szCs w:val="28"/>
        </w:rPr>
        <w:tab/>
        <w:t>1.7. Количество    замечаний    и предложений, полученных от заинтересованных лиц при проведении публичных консультаций:</w:t>
      </w:r>
      <w:r w:rsidR="0072476D">
        <w:rPr>
          <w:rFonts w:ascii="Times New Roman" w:hAnsi="Times New Roman" w:cs="Times New Roman"/>
          <w:sz w:val="28"/>
          <w:szCs w:val="28"/>
        </w:rPr>
        <w:t xml:space="preserve"> </w:t>
      </w:r>
      <w:r w:rsidR="0072476D">
        <w:rPr>
          <w:rFonts w:ascii="Times New Roman" w:hAnsi="Times New Roman" w:cs="Times New Roman"/>
          <w:sz w:val="28"/>
          <w:szCs w:val="28"/>
          <w:u w:val="single"/>
        </w:rPr>
        <w:t>0</w:t>
      </w:r>
      <w:r w:rsidRPr="00F91B57">
        <w:rPr>
          <w:rFonts w:ascii="Times New Roman" w:hAnsi="Times New Roman" w:cs="Times New Roman"/>
          <w:sz w:val="28"/>
          <w:szCs w:val="28"/>
        </w:rPr>
        <w:t>, из них учтено полностью:</w:t>
      </w:r>
      <w:r w:rsidR="0072476D">
        <w:rPr>
          <w:rFonts w:ascii="Times New Roman" w:hAnsi="Times New Roman" w:cs="Times New Roman"/>
          <w:sz w:val="28"/>
          <w:szCs w:val="28"/>
        </w:rPr>
        <w:t xml:space="preserve"> </w:t>
      </w:r>
      <w:r w:rsidR="0072476D">
        <w:rPr>
          <w:rFonts w:ascii="Times New Roman" w:hAnsi="Times New Roman" w:cs="Times New Roman"/>
          <w:sz w:val="28"/>
          <w:szCs w:val="28"/>
          <w:u w:val="single"/>
        </w:rPr>
        <w:t>0</w:t>
      </w:r>
      <w:r w:rsidRPr="00F91B57">
        <w:rPr>
          <w:rFonts w:ascii="Times New Roman" w:hAnsi="Times New Roman" w:cs="Times New Roman"/>
          <w:sz w:val="28"/>
          <w:szCs w:val="28"/>
        </w:rPr>
        <w:t>, учтено частично</w:t>
      </w:r>
      <w:r w:rsidR="0072476D">
        <w:rPr>
          <w:rFonts w:ascii="Times New Roman" w:hAnsi="Times New Roman" w:cs="Times New Roman"/>
          <w:sz w:val="28"/>
          <w:szCs w:val="28"/>
        </w:rPr>
        <w:t xml:space="preserve"> </w:t>
      </w:r>
      <w:r w:rsidR="0072476D">
        <w:rPr>
          <w:rFonts w:ascii="Times New Roman" w:hAnsi="Times New Roman" w:cs="Times New Roman"/>
          <w:sz w:val="28"/>
          <w:szCs w:val="28"/>
          <w:u w:val="single"/>
        </w:rPr>
        <w:t>0</w:t>
      </w:r>
      <w:r w:rsidRPr="00F91B57">
        <w:rPr>
          <w:rFonts w:ascii="Times New Roman" w:hAnsi="Times New Roman" w:cs="Times New Roman"/>
          <w:sz w:val="28"/>
          <w:szCs w:val="28"/>
        </w:rPr>
        <w:t>.</w:t>
      </w:r>
    </w:p>
    <w:p w:rsidR="00F91B57" w:rsidRPr="00F91B57" w:rsidRDefault="00F91B57" w:rsidP="00C44B7D">
      <w:pPr>
        <w:widowControl w:val="0"/>
        <w:autoSpaceDE w:val="0"/>
        <w:autoSpaceDN w:val="0"/>
        <w:adjustRightInd w:val="0"/>
        <w:spacing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F91B57">
        <w:rPr>
          <w:rFonts w:ascii="Times New Roman" w:hAnsi="Times New Roman" w:cs="Times New Roman"/>
          <w:b/>
          <w:sz w:val="28"/>
          <w:szCs w:val="28"/>
        </w:rPr>
        <w:t xml:space="preserve">    </w:t>
      </w:r>
      <w:r w:rsidRPr="00F91B57">
        <w:rPr>
          <w:rFonts w:ascii="Times New Roman" w:hAnsi="Times New Roman" w:cs="Times New Roman"/>
          <w:b/>
          <w:sz w:val="28"/>
          <w:szCs w:val="28"/>
        </w:rPr>
        <w:tab/>
        <w:t>2. Описание проблемы, на решение которой направлено принятие проекта муниципального нормативного акта, и способа ее разрешения</w:t>
      </w:r>
    </w:p>
    <w:p w:rsidR="00F91B57" w:rsidRPr="00F91B57" w:rsidRDefault="00F91B57" w:rsidP="00C44B7D">
      <w:pPr>
        <w:widowControl w:val="0"/>
        <w:autoSpaceDE w:val="0"/>
        <w:autoSpaceDN w:val="0"/>
        <w:adjustRightInd w:val="0"/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91B57">
        <w:rPr>
          <w:rFonts w:ascii="Times New Roman" w:hAnsi="Times New Roman" w:cs="Times New Roman"/>
          <w:sz w:val="28"/>
          <w:szCs w:val="28"/>
        </w:rPr>
        <w:t xml:space="preserve">    </w:t>
      </w:r>
      <w:r w:rsidRPr="00F91B57">
        <w:rPr>
          <w:rFonts w:ascii="Times New Roman" w:hAnsi="Times New Roman" w:cs="Times New Roman"/>
          <w:sz w:val="28"/>
          <w:szCs w:val="28"/>
        </w:rPr>
        <w:tab/>
        <w:t xml:space="preserve">2.1. Описание проблемы, на решение которой направлен предлагаемый способ правового регулирования, </w:t>
      </w:r>
    </w:p>
    <w:p w:rsidR="00F91B57" w:rsidRPr="00F91B57" w:rsidRDefault="0072476D" w:rsidP="00C44B7D">
      <w:pPr>
        <w:widowControl w:val="0"/>
        <w:autoSpaceDE w:val="0"/>
        <w:autoSpaceDN w:val="0"/>
        <w:adjustRightInd w:val="0"/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>исключение избыточных согласований</w:t>
      </w:r>
      <w:r w:rsidRPr="00E43960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Pr="002F3892">
        <w:rPr>
          <w:rFonts w:ascii="Times New Roman" w:hAnsi="Times New Roman" w:cs="Times New Roman"/>
          <w:sz w:val="28"/>
          <w:szCs w:val="28"/>
          <w:u w:val="single"/>
        </w:rPr>
        <w:t>необходимых застройщику, техническому заказчику для выполнения мероприятий при реализации проекта по строительству объекта капитального строительства</w:t>
      </w:r>
      <w:r>
        <w:rPr>
          <w:rFonts w:ascii="Times New Roman" w:hAnsi="Times New Roman" w:cs="Times New Roman"/>
          <w:sz w:val="28"/>
          <w:szCs w:val="28"/>
          <w:u w:val="single"/>
        </w:rPr>
        <w:t xml:space="preserve">. Для чего используется способ правового </w:t>
      </w:r>
      <w:r w:rsidRPr="00E43960">
        <w:rPr>
          <w:rFonts w:ascii="Times New Roman" w:hAnsi="Times New Roman" w:cs="Times New Roman"/>
          <w:sz w:val="28"/>
          <w:szCs w:val="28"/>
          <w:u w:val="single"/>
        </w:rPr>
        <w:t>регулирования - д</w:t>
      </w:r>
      <w:r w:rsidRPr="00E43960">
        <w:rPr>
          <w:rFonts w:ascii="Times New Roman" w:hAnsi="Times New Roman" w:cs="Times New Roman"/>
          <w:color w:val="000000"/>
          <w:sz w:val="28"/>
          <w:szCs w:val="28"/>
          <w:u w:val="single"/>
          <w:shd w:val="clear" w:color="auto" w:fill="FFFFFF"/>
        </w:rPr>
        <w:t>озволение (предоставлением субъектам возможности совершать определенные действия в собственных интересах).</w:t>
      </w:r>
    </w:p>
    <w:p w:rsidR="00F91B57" w:rsidRPr="0072476D" w:rsidRDefault="00F91B57" w:rsidP="00C44B7D">
      <w:pPr>
        <w:widowControl w:val="0"/>
        <w:autoSpaceDE w:val="0"/>
        <w:autoSpaceDN w:val="0"/>
        <w:adjustRightInd w:val="0"/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F91B57">
        <w:rPr>
          <w:rFonts w:ascii="Times New Roman" w:hAnsi="Times New Roman" w:cs="Times New Roman"/>
          <w:sz w:val="28"/>
          <w:szCs w:val="28"/>
        </w:rPr>
        <w:t xml:space="preserve">   </w:t>
      </w:r>
      <w:r w:rsidRPr="00F91B57">
        <w:rPr>
          <w:rFonts w:ascii="Times New Roman" w:hAnsi="Times New Roman" w:cs="Times New Roman"/>
          <w:sz w:val="28"/>
          <w:szCs w:val="28"/>
        </w:rPr>
        <w:tab/>
        <w:t xml:space="preserve">2.2. Характеристика   негативных   эффектов, возникающих в связи с наличием проблемы, их количественная оценка </w:t>
      </w:r>
      <w:r w:rsidR="0072476D" w:rsidRPr="0072476D">
        <w:rPr>
          <w:rFonts w:ascii="Times New Roman" w:hAnsi="Times New Roman" w:cs="Times New Roman"/>
          <w:sz w:val="28"/>
          <w:szCs w:val="28"/>
          <w:u w:val="single"/>
        </w:rPr>
        <w:t>негативные   эффекты не возникают</w:t>
      </w:r>
    </w:p>
    <w:p w:rsidR="00F91B57" w:rsidRPr="00F91B57" w:rsidRDefault="00F91B57" w:rsidP="00C44B7D">
      <w:pPr>
        <w:widowControl w:val="0"/>
        <w:autoSpaceDE w:val="0"/>
        <w:autoSpaceDN w:val="0"/>
        <w:adjustRightInd w:val="0"/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91B57">
        <w:rPr>
          <w:rFonts w:ascii="Times New Roman" w:hAnsi="Times New Roman" w:cs="Times New Roman"/>
          <w:sz w:val="28"/>
          <w:szCs w:val="28"/>
        </w:rPr>
        <w:t xml:space="preserve">        </w:t>
      </w:r>
      <w:r w:rsidRPr="00F91B57">
        <w:rPr>
          <w:rFonts w:ascii="Times New Roman" w:hAnsi="Times New Roman" w:cs="Times New Roman"/>
          <w:sz w:val="28"/>
          <w:szCs w:val="28"/>
        </w:rPr>
        <w:tab/>
        <w:t>2.3. Причины невозможности решения проблемы участниками соответствующих общественных отношений самостоятельно, без вмешательства органов местного самоуправления</w:t>
      </w:r>
      <w:r w:rsidR="0072476D">
        <w:rPr>
          <w:rFonts w:ascii="Times New Roman" w:hAnsi="Times New Roman" w:cs="Times New Roman"/>
          <w:sz w:val="28"/>
          <w:szCs w:val="28"/>
        </w:rPr>
        <w:t xml:space="preserve"> </w:t>
      </w:r>
      <w:r w:rsidR="0072476D" w:rsidRPr="00F83B1B">
        <w:rPr>
          <w:rFonts w:ascii="Times New Roman" w:eastAsiaTheme="minorHAnsi" w:hAnsi="Times New Roman" w:cs="Times New Roman"/>
          <w:bCs/>
          <w:color w:val="00000A"/>
          <w:sz w:val="28"/>
          <w:szCs w:val="28"/>
          <w:u w:val="single"/>
          <w:lang w:eastAsia="en-US"/>
        </w:rPr>
        <w:t xml:space="preserve">Решение проблемы без правового регулирования не предоставляется </w:t>
      </w:r>
      <w:proofErr w:type="gramStart"/>
      <w:r w:rsidR="0072476D" w:rsidRPr="00F83B1B">
        <w:rPr>
          <w:rFonts w:ascii="Times New Roman" w:eastAsiaTheme="minorHAnsi" w:hAnsi="Times New Roman" w:cs="Times New Roman"/>
          <w:bCs/>
          <w:color w:val="00000A"/>
          <w:sz w:val="28"/>
          <w:szCs w:val="28"/>
          <w:u w:val="single"/>
          <w:lang w:eastAsia="en-US"/>
        </w:rPr>
        <w:t>возможным</w:t>
      </w:r>
      <w:proofErr w:type="gramEnd"/>
      <w:r w:rsidRPr="00F91B5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91B57" w:rsidRPr="00F91B57" w:rsidRDefault="00F91B57" w:rsidP="00C44B7D">
      <w:pPr>
        <w:widowControl w:val="0"/>
        <w:autoSpaceDE w:val="0"/>
        <w:autoSpaceDN w:val="0"/>
        <w:adjustRightInd w:val="0"/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91B57">
        <w:rPr>
          <w:rFonts w:ascii="Times New Roman" w:hAnsi="Times New Roman" w:cs="Times New Roman"/>
          <w:color w:val="FF0000"/>
          <w:sz w:val="28"/>
          <w:szCs w:val="28"/>
        </w:rPr>
        <w:t xml:space="preserve">     </w:t>
      </w:r>
      <w:bookmarkStart w:id="1" w:name="Par362"/>
      <w:bookmarkEnd w:id="1"/>
      <w:r w:rsidRPr="00F91B57">
        <w:rPr>
          <w:rFonts w:ascii="Times New Roman" w:hAnsi="Times New Roman" w:cs="Times New Roman"/>
          <w:b/>
          <w:sz w:val="28"/>
          <w:szCs w:val="28"/>
        </w:rPr>
        <w:t xml:space="preserve">    </w:t>
      </w:r>
      <w:r w:rsidRPr="00F91B57">
        <w:rPr>
          <w:rFonts w:ascii="Times New Roman" w:hAnsi="Times New Roman" w:cs="Times New Roman"/>
          <w:b/>
          <w:sz w:val="28"/>
          <w:szCs w:val="28"/>
        </w:rPr>
        <w:tab/>
        <w:t>3. Определение   целей   предлагаемого   правового    регулирования   и индикаторов для оценки их достижения</w:t>
      </w:r>
    </w:p>
    <w:p w:rsidR="00F91B57" w:rsidRPr="00F91B57" w:rsidRDefault="00F91B57" w:rsidP="00C44B7D">
      <w:pPr>
        <w:widowControl w:val="0"/>
        <w:autoSpaceDE w:val="0"/>
        <w:autoSpaceDN w:val="0"/>
        <w:adjustRightInd w:val="0"/>
        <w:spacing w:line="240" w:lineRule="auto"/>
        <w:ind w:firstLine="72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91B57">
        <w:rPr>
          <w:rFonts w:ascii="Times New Roman" w:hAnsi="Times New Roman" w:cs="Times New Roman"/>
          <w:sz w:val="28"/>
          <w:szCs w:val="28"/>
        </w:rPr>
        <w:t>3.1. Основные цели предлагаемого правового регулирования</w:t>
      </w:r>
      <w:r w:rsidR="0072476D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91B57" w:rsidRPr="00F91B57" w:rsidRDefault="0072476D" w:rsidP="00C44B7D">
      <w:pPr>
        <w:widowControl w:val="0"/>
        <w:autoSpaceDE w:val="0"/>
        <w:autoSpaceDN w:val="0"/>
        <w:adjustRightInd w:val="0"/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2F3892">
        <w:rPr>
          <w:rFonts w:ascii="Times New Roman" w:hAnsi="Times New Roman" w:cs="Times New Roman"/>
          <w:sz w:val="28"/>
          <w:szCs w:val="28"/>
          <w:u w:val="single"/>
        </w:rPr>
        <w:t xml:space="preserve">исключить из текста Правил благоустройства территории городского округа </w:t>
      </w:r>
      <w:proofErr w:type="spellStart"/>
      <w:r w:rsidRPr="002F3892">
        <w:rPr>
          <w:rFonts w:ascii="Times New Roman" w:hAnsi="Times New Roman" w:cs="Times New Roman"/>
          <w:sz w:val="28"/>
          <w:szCs w:val="28"/>
          <w:u w:val="single"/>
        </w:rPr>
        <w:t>Кинель</w:t>
      </w:r>
      <w:proofErr w:type="spellEnd"/>
      <w:r w:rsidRPr="002F3892">
        <w:rPr>
          <w:rFonts w:ascii="Times New Roman" w:hAnsi="Times New Roman" w:cs="Times New Roman"/>
          <w:sz w:val="28"/>
          <w:szCs w:val="28"/>
          <w:u w:val="single"/>
        </w:rPr>
        <w:t xml:space="preserve"> Самарской области утратившие силу правовые акты</w:t>
      </w:r>
      <w:r>
        <w:rPr>
          <w:rFonts w:ascii="Times New Roman" w:hAnsi="Times New Roman" w:cs="Times New Roman"/>
          <w:sz w:val="28"/>
          <w:szCs w:val="28"/>
          <w:u w:val="single"/>
        </w:rPr>
        <w:t xml:space="preserve"> и </w:t>
      </w:r>
      <w:r w:rsidRPr="002F3892">
        <w:rPr>
          <w:rFonts w:ascii="Times New Roman" w:hAnsi="Times New Roman" w:cs="Times New Roman"/>
          <w:sz w:val="28"/>
          <w:szCs w:val="28"/>
          <w:u w:val="single"/>
        </w:rPr>
        <w:t xml:space="preserve">привести положения Правил благоустройства территории городского округа </w:t>
      </w:r>
      <w:proofErr w:type="spellStart"/>
      <w:r w:rsidRPr="002F3892">
        <w:rPr>
          <w:rFonts w:ascii="Times New Roman" w:hAnsi="Times New Roman" w:cs="Times New Roman"/>
          <w:sz w:val="28"/>
          <w:szCs w:val="28"/>
          <w:u w:val="single"/>
        </w:rPr>
        <w:t>Кинель</w:t>
      </w:r>
      <w:proofErr w:type="spellEnd"/>
      <w:r w:rsidRPr="002F3892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Pr="002F3892">
        <w:rPr>
          <w:rFonts w:ascii="Times New Roman" w:hAnsi="Times New Roman" w:cs="Times New Roman"/>
          <w:sz w:val="28"/>
          <w:szCs w:val="28"/>
          <w:u w:val="single"/>
        </w:rPr>
        <w:lastRenderedPageBreak/>
        <w:t>Самарской области в соответствие с Исчерпывающим перечнем документов, сведений, материалов, согласований, предусмотренных нормативными правовыми актами Российской Федерации и необходимых застройщику, техническому заказчику для выполнения предусмотренных частями 3 - 7 статьи 5</w:t>
      </w:r>
      <w:r w:rsidRPr="002F3892">
        <w:rPr>
          <w:rFonts w:ascii="Times New Roman" w:hAnsi="Times New Roman" w:cs="Times New Roman"/>
          <w:sz w:val="28"/>
          <w:szCs w:val="28"/>
          <w:u w:val="single"/>
          <w:vertAlign w:val="superscript"/>
        </w:rPr>
        <w:t> 2</w:t>
      </w:r>
      <w:r w:rsidRPr="002F3892">
        <w:rPr>
          <w:rFonts w:ascii="Times New Roman" w:hAnsi="Times New Roman" w:cs="Times New Roman"/>
          <w:sz w:val="28"/>
          <w:szCs w:val="28"/>
          <w:u w:val="single"/>
        </w:rPr>
        <w:t xml:space="preserve"> Градостроительного кодекса Российской Федерации мероприятий</w:t>
      </w:r>
      <w:proofErr w:type="gramEnd"/>
      <w:r w:rsidRPr="002F3892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proofErr w:type="gramStart"/>
      <w:r w:rsidRPr="002F3892">
        <w:rPr>
          <w:rFonts w:ascii="Times New Roman" w:hAnsi="Times New Roman" w:cs="Times New Roman"/>
          <w:sz w:val="28"/>
          <w:szCs w:val="28"/>
          <w:u w:val="single"/>
        </w:rPr>
        <w:t>при реализации проекта по строительству объекта капитального строительства, и признании утратившими силу некоторых актов и отдельных положений некоторых актов Правительства Российской Федерации, утверждённым Постановлением Правительства РФ от 25 декабря 2021 г. № 2490 и с разделами 10, 19 Методических рекомендаций по разработке норм и правил по благоустройству территорий муниципальных образований, утверждёнными Приказом Минстроя России от 29 декабря 2021 № 1042/пр.</w:t>
      </w:r>
      <w:proofErr w:type="gramEnd"/>
    </w:p>
    <w:p w:rsidR="00F91B57" w:rsidRPr="00F91B57" w:rsidRDefault="00F91B57" w:rsidP="00C44B7D">
      <w:pPr>
        <w:spacing w:line="240" w:lineRule="auto"/>
        <w:ind w:firstLine="72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91B57">
        <w:rPr>
          <w:rFonts w:ascii="Times New Roman" w:hAnsi="Times New Roman" w:cs="Times New Roman"/>
          <w:sz w:val="28"/>
          <w:szCs w:val="28"/>
        </w:rPr>
        <w:t xml:space="preserve">3.2. </w:t>
      </w:r>
      <w:proofErr w:type="gramStart"/>
      <w:r w:rsidRPr="00F91B57">
        <w:rPr>
          <w:rFonts w:ascii="Times New Roman" w:hAnsi="Times New Roman" w:cs="Times New Roman"/>
          <w:sz w:val="28"/>
          <w:szCs w:val="28"/>
        </w:rPr>
        <w:t xml:space="preserve">Действующие муниципальные нормативные правовые акты, поручения, другие решения, из которых вытекает необходимость разработки предлагаемого правового регулирования в данной сфере, которые определяют необходимость постановки указанных целей </w:t>
      </w:r>
      <w:r w:rsidR="0072476D" w:rsidRPr="00F3678A">
        <w:rPr>
          <w:rFonts w:ascii="Times New Roman" w:hAnsi="Times New Roman" w:cs="Times New Roman"/>
          <w:sz w:val="28"/>
          <w:szCs w:val="28"/>
          <w:u w:val="single"/>
        </w:rPr>
        <w:t>Исчерпывающий перечень документов, сведений, материалов, согласований, предусмотренных нормативными правовыми актами Российской Федерации и необходимых застройщику, техническому заказчику для выполнения предусмотренных частями 3 - 7 статьи 5</w:t>
      </w:r>
      <w:r w:rsidR="0072476D" w:rsidRPr="00F3678A">
        <w:rPr>
          <w:rFonts w:ascii="Times New Roman" w:hAnsi="Times New Roman" w:cs="Times New Roman"/>
          <w:sz w:val="28"/>
          <w:szCs w:val="28"/>
          <w:u w:val="single"/>
          <w:vertAlign w:val="superscript"/>
        </w:rPr>
        <w:t> 2</w:t>
      </w:r>
      <w:r w:rsidR="0072476D" w:rsidRPr="00F3678A">
        <w:rPr>
          <w:rFonts w:ascii="Times New Roman" w:hAnsi="Times New Roman" w:cs="Times New Roman"/>
          <w:sz w:val="28"/>
          <w:szCs w:val="28"/>
          <w:u w:val="single"/>
        </w:rPr>
        <w:t xml:space="preserve"> Градостроительного кодекса Российской Федерации мероприятий при реализации проекта по</w:t>
      </w:r>
      <w:proofErr w:type="gramEnd"/>
      <w:r w:rsidR="0072476D" w:rsidRPr="00F3678A">
        <w:rPr>
          <w:rFonts w:ascii="Times New Roman" w:hAnsi="Times New Roman" w:cs="Times New Roman"/>
          <w:sz w:val="28"/>
          <w:szCs w:val="28"/>
          <w:u w:val="single"/>
        </w:rPr>
        <w:t xml:space="preserve"> строительству объекта капитального строительства, и признании утратившими силу некоторых актов и отдельных положений некоторых актов Правительства Российской Федерации, утверждённый Постановлением Правительства РФ от 25 декабря 2021 г. № 2490; раздел</w:t>
      </w:r>
      <w:r w:rsidR="00F3678A" w:rsidRPr="00F3678A">
        <w:rPr>
          <w:rFonts w:ascii="Times New Roman" w:hAnsi="Times New Roman" w:cs="Times New Roman"/>
          <w:sz w:val="28"/>
          <w:szCs w:val="28"/>
          <w:u w:val="single"/>
        </w:rPr>
        <w:t>ы</w:t>
      </w:r>
      <w:r w:rsidR="0072476D" w:rsidRPr="00F3678A">
        <w:rPr>
          <w:rFonts w:ascii="Times New Roman" w:hAnsi="Times New Roman" w:cs="Times New Roman"/>
          <w:sz w:val="28"/>
          <w:szCs w:val="28"/>
          <w:u w:val="single"/>
        </w:rPr>
        <w:t xml:space="preserve"> 10, 19 Методических рекомендаций по разработке норм и правил по благоустройству территорий муниципальных образований, утверждёнными Приказом Минстроя России от 29 декабря 2021 № 1042/</w:t>
      </w:r>
      <w:proofErr w:type="spellStart"/>
      <w:proofErr w:type="gramStart"/>
      <w:r w:rsidR="0072476D" w:rsidRPr="00F3678A">
        <w:rPr>
          <w:rFonts w:ascii="Times New Roman" w:hAnsi="Times New Roman" w:cs="Times New Roman"/>
          <w:sz w:val="28"/>
          <w:szCs w:val="28"/>
          <w:u w:val="single"/>
        </w:rPr>
        <w:t>пр</w:t>
      </w:r>
      <w:proofErr w:type="spellEnd"/>
      <w:proofErr w:type="gramEnd"/>
      <w:r w:rsidR="00F3678A" w:rsidRPr="00F3678A">
        <w:rPr>
          <w:rFonts w:ascii="Times New Roman" w:hAnsi="Times New Roman" w:cs="Times New Roman"/>
          <w:sz w:val="28"/>
          <w:szCs w:val="28"/>
          <w:u w:val="single"/>
        </w:rPr>
        <w:t xml:space="preserve">; </w:t>
      </w:r>
      <w:r w:rsidR="0072476D" w:rsidRPr="00F3678A">
        <w:rPr>
          <w:rFonts w:ascii="Times New Roman" w:hAnsi="Times New Roman" w:cs="Times New Roman"/>
          <w:sz w:val="28"/>
          <w:szCs w:val="28"/>
          <w:u w:val="single"/>
        </w:rPr>
        <w:t>административны</w:t>
      </w:r>
      <w:r w:rsidR="00F3678A" w:rsidRPr="00F3678A">
        <w:rPr>
          <w:rFonts w:ascii="Times New Roman" w:hAnsi="Times New Roman" w:cs="Times New Roman"/>
          <w:sz w:val="28"/>
          <w:szCs w:val="28"/>
          <w:u w:val="single"/>
        </w:rPr>
        <w:t>й</w:t>
      </w:r>
      <w:r w:rsidR="0072476D" w:rsidRPr="00F3678A">
        <w:rPr>
          <w:rFonts w:ascii="Times New Roman" w:hAnsi="Times New Roman" w:cs="Times New Roman"/>
          <w:sz w:val="28"/>
          <w:szCs w:val="28"/>
          <w:u w:val="single"/>
        </w:rPr>
        <w:t xml:space="preserve"> регламент предоставления муниципальной услуги «Предоставление разрешения на осуществление земляных работ». Утверждённым постановлением администрации городского округа </w:t>
      </w:r>
      <w:proofErr w:type="spellStart"/>
      <w:r w:rsidR="0072476D" w:rsidRPr="00F3678A">
        <w:rPr>
          <w:rFonts w:ascii="Times New Roman" w:hAnsi="Times New Roman" w:cs="Times New Roman"/>
          <w:sz w:val="28"/>
          <w:szCs w:val="28"/>
          <w:u w:val="single"/>
        </w:rPr>
        <w:t>Кинель</w:t>
      </w:r>
      <w:proofErr w:type="spellEnd"/>
      <w:r w:rsidR="0072476D" w:rsidRPr="00F3678A">
        <w:rPr>
          <w:rFonts w:ascii="Times New Roman" w:hAnsi="Times New Roman" w:cs="Times New Roman"/>
          <w:sz w:val="28"/>
          <w:szCs w:val="28"/>
          <w:u w:val="single"/>
        </w:rPr>
        <w:t xml:space="preserve"> Самарской области от 06.03.2023 г. № 546.</w:t>
      </w:r>
      <w:r w:rsidRPr="00F91B57">
        <w:rPr>
          <w:rFonts w:ascii="Times New Roman" w:hAnsi="Times New Roman" w:cs="Times New Roman"/>
          <w:sz w:val="28"/>
          <w:szCs w:val="28"/>
        </w:rPr>
        <w:t xml:space="preserve">&lt;*&gt;  </w:t>
      </w:r>
    </w:p>
    <w:p w:rsidR="00F91B57" w:rsidRPr="00F91B57" w:rsidRDefault="00F91B57" w:rsidP="00C44B7D">
      <w:pPr>
        <w:widowControl w:val="0"/>
        <w:autoSpaceDE w:val="0"/>
        <w:autoSpaceDN w:val="0"/>
        <w:adjustRightInd w:val="0"/>
        <w:spacing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F91B57">
        <w:rPr>
          <w:rFonts w:ascii="Times New Roman" w:hAnsi="Times New Roman" w:cs="Times New Roman"/>
          <w:b/>
          <w:sz w:val="28"/>
          <w:szCs w:val="28"/>
        </w:rPr>
        <w:t xml:space="preserve">    </w:t>
      </w:r>
      <w:r w:rsidRPr="00F91B57">
        <w:rPr>
          <w:rFonts w:ascii="Times New Roman" w:hAnsi="Times New Roman" w:cs="Times New Roman"/>
          <w:b/>
          <w:sz w:val="28"/>
          <w:szCs w:val="28"/>
        </w:rPr>
        <w:tab/>
        <w:t>4. Качественная характеристика и оценка численности потенциальных адресатов предлагаемого правового регулирования (их групп)</w:t>
      </w:r>
    </w:p>
    <w:p w:rsidR="00F91B57" w:rsidRPr="00F91B57" w:rsidRDefault="00F91B57" w:rsidP="00C44B7D">
      <w:pPr>
        <w:widowControl w:val="0"/>
        <w:autoSpaceDE w:val="0"/>
        <w:autoSpaceDN w:val="0"/>
        <w:adjustRightInd w:val="0"/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91B57">
        <w:rPr>
          <w:rFonts w:ascii="Times New Roman" w:hAnsi="Times New Roman" w:cs="Times New Roman"/>
          <w:sz w:val="28"/>
          <w:szCs w:val="28"/>
        </w:rPr>
        <w:t xml:space="preserve">  </w:t>
      </w:r>
      <w:r w:rsidRPr="00F91B57">
        <w:rPr>
          <w:rFonts w:ascii="Times New Roman" w:hAnsi="Times New Roman" w:cs="Times New Roman"/>
          <w:sz w:val="28"/>
          <w:szCs w:val="28"/>
        </w:rPr>
        <w:tab/>
        <w:t xml:space="preserve">4.1. Основные группы субъектов предпринимательской и иной экономической деятельности, иные субъекты, включая органы государственной власти и органы местного самоуправления, интересы которых будут затронуты предлагаемым проектом муниципального нормативного акта </w:t>
      </w:r>
      <w:r w:rsidR="00F3678A" w:rsidRPr="00E43960">
        <w:rPr>
          <w:rFonts w:ascii="Times New Roman" w:eastAsiaTheme="minorHAnsi" w:hAnsi="Times New Roman" w:cs="Times New Roman"/>
          <w:sz w:val="28"/>
          <w:szCs w:val="28"/>
          <w:u w:val="single"/>
        </w:rPr>
        <w:t>физически</w:t>
      </w:r>
      <w:r w:rsidR="00F3678A">
        <w:rPr>
          <w:rFonts w:ascii="Times New Roman" w:eastAsiaTheme="minorHAnsi" w:hAnsi="Times New Roman" w:cs="Times New Roman"/>
          <w:sz w:val="28"/>
          <w:szCs w:val="28"/>
          <w:u w:val="single"/>
        </w:rPr>
        <w:t>е</w:t>
      </w:r>
      <w:r w:rsidR="00F3678A" w:rsidRPr="00E43960">
        <w:rPr>
          <w:rFonts w:ascii="Times New Roman" w:eastAsiaTheme="minorHAnsi" w:hAnsi="Times New Roman" w:cs="Times New Roman"/>
          <w:sz w:val="28"/>
          <w:szCs w:val="28"/>
          <w:u w:val="single"/>
        </w:rPr>
        <w:t xml:space="preserve"> и юридически</w:t>
      </w:r>
      <w:r w:rsidR="00F3678A">
        <w:rPr>
          <w:rFonts w:ascii="Times New Roman" w:eastAsiaTheme="minorHAnsi" w:hAnsi="Times New Roman" w:cs="Times New Roman"/>
          <w:sz w:val="28"/>
          <w:szCs w:val="28"/>
          <w:u w:val="single"/>
        </w:rPr>
        <w:t>е</w:t>
      </w:r>
      <w:r w:rsidR="00F3678A" w:rsidRPr="00E43960">
        <w:rPr>
          <w:rFonts w:ascii="Times New Roman" w:eastAsiaTheme="minorHAnsi" w:hAnsi="Times New Roman" w:cs="Times New Roman"/>
          <w:sz w:val="28"/>
          <w:szCs w:val="28"/>
          <w:u w:val="single"/>
        </w:rPr>
        <w:t xml:space="preserve"> лица,</w:t>
      </w:r>
      <w:r w:rsidR="00F3678A">
        <w:rPr>
          <w:rFonts w:ascii="Times New Roman" w:eastAsiaTheme="minorHAnsi" w:hAnsi="Times New Roman" w:cs="Times New Roman"/>
          <w:sz w:val="28"/>
          <w:szCs w:val="28"/>
          <w:u w:val="single"/>
        </w:rPr>
        <w:t xml:space="preserve"> индивидуальные предприниматели</w:t>
      </w:r>
      <w:r w:rsidR="00F3678A" w:rsidRPr="00E43960">
        <w:rPr>
          <w:rFonts w:ascii="Times New Roman" w:eastAsiaTheme="minorHAnsi" w:hAnsi="Times New Roman" w:cs="Times New Roman"/>
          <w:sz w:val="28"/>
          <w:szCs w:val="28"/>
          <w:u w:val="single"/>
        </w:rPr>
        <w:t xml:space="preserve"> проживающи</w:t>
      </w:r>
      <w:r w:rsidR="00F3678A">
        <w:rPr>
          <w:rFonts w:ascii="Times New Roman" w:eastAsiaTheme="minorHAnsi" w:hAnsi="Times New Roman" w:cs="Times New Roman"/>
          <w:sz w:val="28"/>
          <w:szCs w:val="28"/>
          <w:u w:val="single"/>
        </w:rPr>
        <w:t>е</w:t>
      </w:r>
      <w:r w:rsidR="00F3678A" w:rsidRPr="00E43960">
        <w:rPr>
          <w:rFonts w:ascii="Times New Roman" w:eastAsiaTheme="minorHAnsi" w:hAnsi="Times New Roman" w:cs="Times New Roman"/>
          <w:sz w:val="28"/>
          <w:szCs w:val="28"/>
          <w:u w:val="single"/>
        </w:rPr>
        <w:t>, зарегистрированны</w:t>
      </w:r>
      <w:r w:rsidR="00F3678A">
        <w:rPr>
          <w:rFonts w:ascii="Times New Roman" w:eastAsiaTheme="minorHAnsi" w:hAnsi="Times New Roman" w:cs="Times New Roman"/>
          <w:sz w:val="28"/>
          <w:szCs w:val="28"/>
          <w:u w:val="single"/>
        </w:rPr>
        <w:t>е</w:t>
      </w:r>
      <w:r w:rsidR="00F3678A" w:rsidRPr="00E43960">
        <w:rPr>
          <w:rFonts w:ascii="Times New Roman" w:eastAsiaTheme="minorHAnsi" w:hAnsi="Times New Roman" w:cs="Times New Roman"/>
          <w:sz w:val="28"/>
          <w:szCs w:val="28"/>
          <w:u w:val="single"/>
        </w:rPr>
        <w:t xml:space="preserve"> и (или) осуществляющи</w:t>
      </w:r>
      <w:r w:rsidR="00F3678A">
        <w:rPr>
          <w:rFonts w:ascii="Times New Roman" w:eastAsiaTheme="minorHAnsi" w:hAnsi="Times New Roman" w:cs="Times New Roman"/>
          <w:sz w:val="28"/>
          <w:szCs w:val="28"/>
          <w:u w:val="single"/>
        </w:rPr>
        <w:t>е</w:t>
      </w:r>
      <w:r w:rsidR="00F3678A" w:rsidRPr="00E43960">
        <w:rPr>
          <w:rFonts w:ascii="Times New Roman" w:eastAsiaTheme="minorHAnsi" w:hAnsi="Times New Roman" w:cs="Times New Roman"/>
          <w:sz w:val="28"/>
          <w:szCs w:val="28"/>
          <w:u w:val="single"/>
        </w:rPr>
        <w:t xml:space="preserve"> свою </w:t>
      </w:r>
      <w:r w:rsidR="00F3678A">
        <w:rPr>
          <w:rFonts w:ascii="Times New Roman" w:eastAsiaTheme="minorHAnsi" w:hAnsi="Times New Roman" w:cs="Times New Roman"/>
          <w:sz w:val="28"/>
          <w:szCs w:val="28"/>
          <w:u w:val="single"/>
        </w:rPr>
        <w:t xml:space="preserve">строительную </w:t>
      </w:r>
      <w:r w:rsidR="00F3678A" w:rsidRPr="00E43960">
        <w:rPr>
          <w:rFonts w:ascii="Times New Roman" w:eastAsiaTheme="minorHAnsi" w:hAnsi="Times New Roman" w:cs="Times New Roman"/>
          <w:sz w:val="28"/>
          <w:szCs w:val="28"/>
          <w:u w:val="single"/>
        </w:rPr>
        <w:t>деятельность на территории городского округа</w:t>
      </w:r>
      <w:r w:rsidR="00F3678A">
        <w:rPr>
          <w:rFonts w:ascii="Times New Roman" w:eastAsiaTheme="minorHAnsi" w:hAnsi="Times New Roman" w:cs="Times New Roman"/>
          <w:sz w:val="28"/>
          <w:szCs w:val="28"/>
          <w:u w:val="single"/>
        </w:rPr>
        <w:t>.</w:t>
      </w:r>
    </w:p>
    <w:p w:rsidR="00F91B57" w:rsidRPr="00F91B57" w:rsidRDefault="00F91B57" w:rsidP="00C44B7D">
      <w:pPr>
        <w:widowControl w:val="0"/>
        <w:autoSpaceDE w:val="0"/>
        <w:autoSpaceDN w:val="0"/>
        <w:adjustRightInd w:val="0"/>
        <w:spacing w:line="240" w:lineRule="auto"/>
        <w:ind w:firstLine="72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91B57">
        <w:rPr>
          <w:rFonts w:ascii="Times New Roman" w:hAnsi="Times New Roman" w:cs="Times New Roman"/>
          <w:sz w:val="28"/>
          <w:szCs w:val="28"/>
        </w:rPr>
        <w:t xml:space="preserve">4.2. Новые запреты, обязанности или ограничения для субъектов предпринимательской и иной экономической деятельности либо изменение содержания существующих   запретов, обязанностей и ограничений, а также порядок организации исполнения вводимых положений </w:t>
      </w:r>
      <w:r w:rsidR="00F3678A" w:rsidRPr="00B57E5B">
        <w:rPr>
          <w:rFonts w:ascii="Times New Roman" w:hAnsi="Times New Roman" w:cs="Times New Roman"/>
          <w:sz w:val="28"/>
          <w:szCs w:val="28"/>
          <w:u w:val="single"/>
        </w:rPr>
        <w:t>Новые запреты, обязанности или ограничения для субъектов предпринимательской и иной экономической деятельности не устанавливаются.</w:t>
      </w:r>
    </w:p>
    <w:tbl>
      <w:tblPr>
        <w:tblW w:w="9498" w:type="dxa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6804"/>
        <w:gridCol w:w="2694"/>
      </w:tblGrid>
      <w:tr w:rsidR="00F91B57" w:rsidRPr="00F91B57" w:rsidTr="005D4712">
        <w:trPr>
          <w:tblCellSpacing w:w="5" w:type="nil"/>
        </w:trPr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1B57" w:rsidRPr="00F91B57" w:rsidRDefault="00F91B57" w:rsidP="00C44B7D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91B57">
              <w:rPr>
                <w:rFonts w:ascii="Times New Roman" w:hAnsi="Times New Roman" w:cs="Times New Roman"/>
                <w:sz w:val="24"/>
                <w:szCs w:val="24"/>
              </w:rPr>
              <w:t>4.3. Описание расходов и возможных доходов, связанных с введением предлагаемого правового регулирования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1B57" w:rsidRPr="00F91B57" w:rsidRDefault="00F91B57" w:rsidP="00C44B7D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91B57">
              <w:rPr>
                <w:rFonts w:ascii="Times New Roman" w:hAnsi="Times New Roman" w:cs="Times New Roman"/>
                <w:sz w:val="24"/>
                <w:szCs w:val="24"/>
              </w:rPr>
              <w:t>4.4. Количественная оценка, млн. руб.</w:t>
            </w:r>
          </w:p>
        </w:tc>
      </w:tr>
      <w:tr w:rsidR="00F91B57" w:rsidRPr="00F91B57" w:rsidTr="005D4712">
        <w:trPr>
          <w:tblCellSpacing w:w="5" w:type="nil"/>
        </w:trPr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1B57" w:rsidRPr="00F91B57" w:rsidRDefault="00F3678A" w:rsidP="00C44B7D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1B57" w:rsidRPr="00F91B57" w:rsidRDefault="00F3678A" w:rsidP="00C44B7D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</w:tbl>
    <w:p w:rsidR="00F3678A" w:rsidRPr="00F3678A" w:rsidRDefault="00F91B57" w:rsidP="00C44B7D">
      <w:pPr>
        <w:spacing w:line="24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F91B57">
        <w:rPr>
          <w:rFonts w:ascii="Times New Roman" w:hAnsi="Times New Roman" w:cs="Times New Roman"/>
          <w:sz w:val="28"/>
          <w:szCs w:val="28"/>
        </w:rPr>
        <w:lastRenderedPageBreak/>
        <w:t>4.5. Издержки и выгоды адресатов предлагаемого правового регулирования, не поддающиеся количественной оценке</w:t>
      </w:r>
      <w:r w:rsidR="00F3678A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F3678A" w:rsidRPr="00F3678A">
        <w:rPr>
          <w:rFonts w:ascii="Times New Roman" w:hAnsi="Times New Roman" w:cs="Times New Roman"/>
          <w:sz w:val="28"/>
          <w:szCs w:val="28"/>
          <w:u w:val="single"/>
        </w:rPr>
        <w:t>Издержки адресатов предлагаемого правового регулирования, не поддающиеся количественной оценке отсутствуют</w:t>
      </w:r>
      <w:proofErr w:type="gramEnd"/>
      <w:r w:rsidR="00F3678A" w:rsidRPr="00F3678A">
        <w:rPr>
          <w:rFonts w:ascii="Times New Roman" w:hAnsi="Times New Roman" w:cs="Times New Roman"/>
          <w:sz w:val="28"/>
          <w:szCs w:val="28"/>
          <w:u w:val="single"/>
        </w:rPr>
        <w:t>.</w:t>
      </w:r>
      <w:r w:rsidR="00F3678A">
        <w:rPr>
          <w:rFonts w:ascii="Times New Roman" w:hAnsi="Times New Roman" w:cs="Times New Roman"/>
          <w:sz w:val="28"/>
          <w:szCs w:val="28"/>
          <w:u w:val="single"/>
        </w:rPr>
        <w:t xml:space="preserve"> Выгода заключается в отсутствие необходимости получать </w:t>
      </w:r>
      <w:r w:rsidR="00F3678A" w:rsidRPr="00F3678A">
        <w:rPr>
          <w:rFonts w:ascii="Times New Roman" w:hAnsi="Times New Roman" w:cs="Times New Roman"/>
          <w:sz w:val="28"/>
          <w:szCs w:val="28"/>
          <w:u w:val="single"/>
        </w:rPr>
        <w:t>разрешение на осуществление земляных работ при наличии разрешения на строительство на участке проведения земляных работ, в случае необходимости проведения земляных работ при осуществлении социальной газификации и аварий.</w:t>
      </w:r>
    </w:p>
    <w:p w:rsidR="00F91B57" w:rsidRPr="00F91B57" w:rsidRDefault="00F91B57" w:rsidP="00C44B7D">
      <w:pPr>
        <w:widowControl w:val="0"/>
        <w:autoSpaceDE w:val="0"/>
        <w:autoSpaceDN w:val="0"/>
        <w:adjustRightInd w:val="0"/>
        <w:spacing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bookmarkStart w:id="2" w:name="Par412"/>
      <w:bookmarkEnd w:id="2"/>
      <w:r w:rsidRPr="00F91B57">
        <w:rPr>
          <w:rFonts w:ascii="Times New Roman" w:hAnsi="Times New Roman" w:cs="Times New Roman"/>
          <w:sz w:val="28"/>
          <w:szCs w:val="28"/>
        </w:rPr>
        <w:t xml:space="preserve">    </w:t>
      </w:r>
      <w:r w:rsidRPr="00F91B57">
        <w:rPr>
          <w:rFonts w:ascii="Times New Roman" w:hAnsi="Times New Roman" w:cs="Times New Roman"/>
          <w:sz w:val="28"/>
          <w:szCs w:val="28"/>
        </w:rPr>
        <w:tab/>
      </w:r>
      <w:r w:rsidRPr="00F91B57">
        <w:rPr>
          <w:rFonts w:ascii="Times New Roman" w:hAnsi="Times New Roman" w:cs="Times New Roman"/>
          <w:b/>
          <w:sz w:val="28"/>
          <w:szCs w:val="28"/>
        </w:rPr>
        <w:t xml:space="preserve">5. Оценка дополнительных расходов (доходов) бюджета городского округа </w:t>
      </w:r>
      <w:proofErr w:type="spellStart"/>
      <w:r w:rsidRPr="00F91B57">
        <w:rPr>
          <w:rFonts w:ascii="Times New Roman" w:hAnsi="Times New Roman" w:cs="Times New Roman"/>
          <w:b/>
          <w:sz w:val="28"/>
          <w:szCs w:val="28"/>
        </w:rPr>
        <w:t>Кинель</w:t>
      </w:r>
      <w:proofErr w:type="spellEnd"/>
      <w:r w:rsidRPr="00F91B57">
        <w:rPr>
          <w:rFonts w:ascii="Times New Roman" w:hAnsi="Times New Roman" w:cs="Times New Roman"/>
          <w:b/>
          <w:sz w:val="28"/>
          <w:szCs w:val="28"/>
        </w:rPr>
        <w:t>, связанных с введением предлагаемого правового регулирования</w:t>
      </w:r>
    </w:p>
    <w:p w:rsidR="00F91B57" w:rsidRPr="00F3678A" w:rsidRDefault="00F91B57" w:rsidP="00C44B7D">
      <w:pPr>
        <w:widowControl w:val="0"/>
        <w:autoSpaceDE w:val="0"/>
        <w:autoSpaceDN w:val="0"/>
        <w:adjustRightInd w:val="0"/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F91B57">
        <w:rPr>
          <w:rFonts w:ascii="Times New Roman" w:hAnsi="Times New Roman" w:cs="Times New Roman"/>
          <w:sz w:val="28"/>
          <w:szCs w:val="28"/>
        </w:rPr>
        <w:tab/>
        <w:t>5.1. Новые функции, полномочия, обязанности и права органов публичной власти или сведения об их изменении проектом муниципального нормативного акта, а также порядок их реализации (осуществления)</w:t>
      </w:r>
      <w:r w:rsidR="00F3678A">
        <w:rPr>
          <w:rFonts w:ascii="Times New Roman" w:hAnsi="Times New Roman" w:cs="Times New Roman"/>
          <w:sz w:val="28"/>
          <w:szCs w:val="28"/>
        </w:rPr>
        <w:t xml:space="preserve"> </w:t>
      </w:r>
      <w:r w:rsidR="00F3678A">
        <w:rPr>
          <w:rFonts w:ascii="Times New Roman" w:hAnsi="Times New Roman" w:cs="Times New Roman"/>
          <w:sz w:val="28"/>
          <w:szCs w:val="28"/>
          <w:u w:val="single"/>
        </w:rPr>
        <w:t>отсутствуют</w:t>
      </w:r>
    </w:p>
    <w:tbl>
      <w:tblPr>
        <w:tblW w:w="0" w:type="auto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3231"/>
        <w:gridCol w:w="3175"/>
        <w:gridCol w:w="3092"/>
      </w:tblGrid>
      <w:tr w:rsidR="00F91B57" w:rsidRPr="00F91B57" w:rsidTr="005D4712">
        <w:trPr>
          <w:tblCellSpacing w:w="5" w:type="nil"/>
        </w:trPr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1B57" w:rsidRPr="00F91B57" w:rsidRDefault="00F91B57" w:rsidP="00C44B7D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91B5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F91B57">
              <w:rPr>
                <w:rFonts w:ascii="Times New Roman" w:hAnsi="Times New Roman" w:cs="Times New Roman"/>
                <w:sz w:val="24"/>
                <w:szCs w:val="24"/>
              </w:rPr>
              <w:t>5.2. Наименование функции (полномочия, обязанности или права)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1B57" w:rsidRPr="00F91B57" w:rsidRDefault="00F91B57" w:rsidP="00C44B7D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91B57">
              <w:rPr>
                <w:rFonts w:ascii="Times New Roman" w:hAnsi="Times New Roman" w:cs="Times New Roman"/>
                <w:sz w:val="24"/>
                <w:szCs w:val="24"/>
              </w:rPr>
              <w:t xml:space="preserve">5.3. Виды расходов (возможных поступлений) бюджета городского округа </w:t>
            </w:r>
            <w:proofErr w:type="spellStart"/>
            <w:r w:rsidRPr="00F91B57">
              <w:rPr>
                <w:rFonts w:ascii="Times New Roman" w:hAnsi="Times New Roman" w:cs="Times New Roman"/>
                <w:sz w:val="24"/>
                <w:szCs w:val="24"/>
              </w:rPr>
              <w:t>Кинель</w:t>
            </w:r>
            <w:proofErr w:type="spellEnd"/>
          </w:p>
        </w:tc>
        <w:tc>
          <w:tcPr>
            <w:tcW w:w="3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1B57" w:rsidRPr="00F91B57" w:rsidRDefault="00F91B57" w:rsidP="00C44B7D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91B57">
              <w:rPr>
                <w:rFonts w:ascii="Times New Roman" w:hAnsi="Times New Roman" w:cs="Times New Roman"/>
                <w:sz w:val="24"/>
                <w:szCs w:val="24"/>
              </w:rPr>
              <w:t>5.4. Количественная оценка расходов и возможных поступлений, млн. руб.</w:t>
            </w:r>
          </w:p>
        </w:tc>
      </w:tr>
      <w:tr w:rsidR="00F91B57" w:rsidRPr="00F91B57" w:rsidTr="005D4712">
        <w:trPr>
          <w:tblCellSpacing w:w="5" w:type="nil"/>
        </w:trPr>
        <w:tc>
          <w:tcPr>
            <w:tcW w:w="323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1B57" w:rsidRPr="00F91B57" w:rsidRDefault="00F91B57" w:rsidP="00C44B7D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91B57">
              <w:rPr>
                <w:rFonts w:ascii="Times New Roman" w:hAnsi="Times New Roman" w:cs="Times New Roman"/>
                <w:sz w:val="24"/>
                <w:szCs w:val="24"/>
              </w:rPr>
              <w:t>Функция (полномочие, обязанность или право) 1.1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1B57" w:rsidRPr="00F91B57" w:rsidRDefault="00F91B57" w:rsidP="00C44B7D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91B57">
              <w:rPr>
                <w:rFonts w:ascii="Times New Roman" w:hAnsi="Times New Roman" w:cs="Times New Roman"/>
                <w:sz w:val="24"/>
                <w:szCs w:val="24"/>
              </w:rPr>
              <w:t xml:space="preserve">Единовременные расходы (от 1 до N) в ______ </w:t>
            </w:r>
            <w:proofErr w:type="gramStart"/>
            <w:r w:rsidRPr="00F91B57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End"/>
            <w:r w:rsidRPr="00F91B57">
              <w:rPr>
                <w:rFonts w:ascii="Times New Roman" w:hAnsi="Times New Roman" w:cs="Times New Roman"/>
                <w:sz w:val="24"/>
                <w:szCs w:val="24"/>
              </w:rPr>
              <w:t>.:</w:t>
            </w:r>
          </w:p>
        </w:tc>
        <w:tc>
          <w:tcPr>
            <w:tcW w:w="3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1B57" w:rsidRPr="00F91B57" w:rsidRDefault="00F3678A" w:rsidP="00C44B7D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F91B57" w:rsidRPr="00F91B57" w:rsidTr="005D4712">
        <w:trPr>
          <w:tblCellSpacing w:w="5" w:type="nil"/>
        </w:trPr>
        <w:tc>
          <w:tcPr>
            <w:tcW w:w="32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1B57" w:rsidRPr="00F91B57" w:rsidRDefault="00F91B57" w:rsidP="00C44B7D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1B57" w:rsidRPr="00F91B57" w:rsidRDefault="00F91B57" w:rsidP="00C44B7D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91B57">
              <w:rPr>
                <w:rFonts w:ascii="Times New Roman" w:hAnsi="Times New Roman" w:cs="Times New Roman"/>
                <w:sz w:val="24"/>
                <w:szCs w:val="24"/>
              </w:rPr>
              <w:t>Периодические расходы (от 1 до N) за период ___ гг.:</w:t>
            </w:r>
          </w:p>
        </w:tc>
        <w:tc>
          <w:tcPr>
            <w:tcW w:w="3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1B57" w:rsidRPr="00F91B57" w:rsidRDefault="00F3678A" w:rsidP="00C44B7D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F91B57" w:rsidRPr="00F91B57" w:rsidTr="005D4712">
        <w:trPr>
          <w:tblCellSpacing w:w="5" w:type="nil"/>
        </w:trPr>
        <w:tc>
          <w:tcPr>
            <w:tcW w:w="32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1B57" w:rsidRPr="00F91B57" w:rsidRDefault="00F91B57" w:rsidP="00C44B7D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1B57" w:rsidRPr="00F91B57" w:rsidRDefault="00F91B57" w:rsidP="00C44B7D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91B57">
              <w:rPr>
                <w:rFonts w:ascii="Times New Roman" w:hAnsi="Times New Roman" w:cs="Times New Roman"/>
                <w:sz w:val="24"/>
                <w:szCs w:val="24"/>
              </w:rPr>
              <w:t>Возможные доходы (от 1 до N) за период _____ гг.:</w:t>
            </w:r>
          </w:p>
        </w:tc>
        <w:tc>
          <w:tcPr>
            <w:tcW w:w="3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1B57" w:rsidRPr="00F91B57" w:rsidRDefault="00F3678A" w:rsidP="00C44B7D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F91B57" w:rsidRPr="00F91B57" w:rsidTr="005D4712">
        <w:trPr>
          <w:tblCellSpacing w:w="5" w:type="nil"/>
        </w:trPr>
        <w:tc>
          <w:tcPr>
            <w:tcW w:w="323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1B57" w:rsidRPr="00F91B57" w:rsidRDefault="00F91B57" w:rsidP="00C44B7D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91B57">
              <w:rPr>
                <w:rFonts w:ascii="Times New Roman" w:hAnsi="Times New Roman" w:cs="Times New Roman"/>
                <w:sz w:val="24"/>
                <w:szCs w:val="24"/>
              </w:rPr>
              <w:t>Функция (полномочие, обязанность или право) 1.N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1B57" w:rsidRPr="00F91B57" w:rsidRDefault="00F91B57" w:rsidP="00C44B7D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91B57">
              <w:rPr>
                <w:rFonts w:ascii="Times New Roman" w:hAnsi="Times New Roman" w:cs="Times New Roman"/>
                <w:sz w:val="24"/>
                <w:szCs w:val="24"/>
              </w:rPr>
              <w:t xml:space="preserve">Единовременные расходы (от 1 до N) в ______ </w:t>
            </w:r>
            <w:proofErr w:type="gramStart"/>
            <w:r w:rsidRPr="00F91B57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End"/>
            <w:r w:rsidRPr="00F91B57">
              <w:rPr>
                <w:rFonts w:ascii="Times New Roman" w:hAnsi="Times New Roman" w:cs="Times New Roman"/>
                <w:sz w:val="24"/>
                <w:szCs w:val="24"/>
              </w:rPr>
              <w:t>.:</w:t>
            </w:r>
          </w:p>
        </w:tc>
        <w:tc>
          <w:tcPr>
            <w:tcW w:w="3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1B57" w:rsidRPr="00F91B57" w:rsidRDefault="00F3678A" w:rsidP="00C44B7D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F91B57" w:rsidRPr="00F91B57" w:rsidTr="005D4712">
        <w:trPr>
          <w:tblCellSpacing w:w="5" w:type="nil"/>
        </w:trPr>
        <w:tc>
          <w:tcPr>
            <w:tcW w:w="32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1B57" w:rsidRPr="00F91B57" w:rsidRDefault="00F91B57" w:rsidP="00C44B7D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1B57" w:rsidRPr="00F91B57" w:rsidRDefault="00F91B57" w:rsidP="00C44B7D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91B57">
              <w:rPr>
                <w:rFonts w:ascii="Times New Roman" w:hAnsi="Times New Roman" w:cs="Times New Roman"/>
                <w:sz w:val="24"/>
                <w:szCs w:val="24"/>
              </w:rPr>
              <w:t>Периодические расходы (от 1 до N) за период ___ гг.:</w:t>
            </w:r>
          </w:p>
        </w:tc>
        <w:tc>
          <w:tcPr>
            <w:tcW w:w="3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1B57" w:rsidRPr="00F91B57" w:rsidRDefault="00F3678A" w:rsidP="00C44B7D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F91B57" w:rsidRPr="00F91B57" w:rsidTr="005D4712">
        <w:trPr>
          <w:tblCellSpacing w:w="5" w:type="nil"/>
        </w:trPr>
        <w:tc>
          <w:tcPr>
            <w:tcW w:w="32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1B57" w:rsidRPr="00F91B57" w:rsidRDefault="00F91B57" w:rsidP="00C44B7D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1B57" w:rsidRPr="00F91B57" w:rsidRDefault="00F91B57" w:rsidP="00C44B7D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91B57">
              <w:rPr>
                <w:rFonts w:ascii="Times New Roman" w:hAnsi="Times New Roman" w:cs="Times New Roman"/>
                <w:sz w:val="24"/>
                <w:szCs w:val="24"/>
              </w:rPr>
              <w:t>Возможные доходы (от 1 до N) за период _____ гг.:</w:t>
            </w:r>
          </w:p>
        </w:tc>
        <w:tc>
          <w:tcPr>
            <w:tcW w:w="3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1B57" w:rsidRPr="00F91B57" w:rsidRDefault="00F3678A" w:rsidP="00C44B7D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F91B57" w:rsidRPr="00F91B57" w:rsidTr="005D4712">
        <w:trPr>
          <w:tblCellSpacing w:w="5" w:type="nil"/>
        </w:trPr>
        <w:tc>
          <w:tcPr>
            <w:tcW w:w="64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1B57" w:rsidRPr="00F91B57" w:rsidRDefault="00F91B57" w:rsidP="00C44B7D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91B57">
              <w:rPr>
                <w:rFonts w:ascii="Times New Roman" w:hAnsi="Times New Roman" w:cs="Times New Roman"/>
                <w:sz w:val="24"/>
                <w:szCs w:val="24"/>
              </w:rPr>
              <w:t>Итого единовременные расходы за период _____ гг.</w:t>
            </w:r>
          </w:p>
        </w:tc>
        <w:tc>
          <w:tcPr>
            <w:tcW w:w="3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1B57" w:rsidRPr="00F91B57" w:rsidRDefault="00F3678A" w:rsidP="00C44B7D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F91B57" w:rsidRPr="00F91B57" w:rsidTr="005D4712">
        <w:trPr>
          <w:tblCellSpacing w:w="5" w:type="nil"/>
        </w:trPr>
        <w:tc>
          <w:tcPr>
            <w:tcW w:w="64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1B57" w:rsidRPr="00F91B57" w:rsidRDefault="00F91B57" w:rsidP="00C44B7D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91B57">
              <w:rPr>
                <w:rFonts w:ascii="Times New Roman" w:hAnsi="Times New Roman" w:cs="Times New Roman"/>
                <w:sz w:val="24"/>
                <w:szCs w:val="24"/>
              </w:rPr>
              <w:t>Итого периодические расходы за период _____ гг.</w:t>
            </w:r>
          </w:p>
        </w:tc>
        <w:tc>
          <w:tcPr>
            <w:tcW w:w="3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1B57" w:rsidRPr="00F91B57" w:rsidRDefault="00F3678A" w:rsidP="00C44B7D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F91B57" w:rsidRPr="00F91B57" w:rsidTr="005D4712">
        <w:trPr>
          <w:tblCellSpacing w:w="5" w:type="nil"/>
        </w:trPr>
        <w:tc>
          <w:tcPr>
            <w:tcW w:w="64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1B57" w:rsidRPr="00F91B57" w:rsidRDefault="00F91B57" w:rsidP="00C44B7D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91B57">
              <w:rPr>
                <w:rFonts w:ascii="Times New Roman" w:hAnsi="Times New Roman" w:cs="Times New Roman"/>
                <w:sz w:val="24"/>
                <w:szCs w:val="24"/>
              </w:rPr>
              <w:t>Итого возможные доходы за период _____ гг.</w:t>
            </w:r>
          </w:p>
        </w:tc>
        <w:tc>
          <w:tcPr>
            <w:tcW w:w="3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1B57" w:rsidRPr="00F91B57" w:rsidRDefault="00F3678A" w:rsidP="00C44B7D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</w:tbl>
    <w:p w:rsidR="00F91B57" w:rsidRPr="00F91B57" w:rsidRDefault="00F91B57" w:rsidP="00C44B7D">
      <w:pPr>
        <w:widowControl w:val="0"/>
        <w:autoSpaceDE w:val="0"/>
        <w:autoSpaceDN w:val="0"/>
        <w:adjustRightInd w:val="0"/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91B57">
        <w:rPr>
          <w:rFonts w:ascii="Times New Roman" w:hAnsi="Times New Roman" w:cs="Times New Roman"/>
          <w:sz w:val="28"/>
          <w:szCs w:val="28"/>
        </w:rPr>
        <w:t xml:space="preserve">    </w:t>
      </w:r>
      <w:r w:rsidRPr="00F91B57">
        <w:rPr>
          <w:rFonts w:ascii="Times New Roman" w:hAnsi="Times New Roman" w:cs="Times New Roman"/>
          <w:sz w:val="28"/>
          <w:szCs w:val="28"/>
        </w:rPr>
        <w:tab/>
        <w:t xml:space="preserve">5.5. Другие сведения о дополнительных расходах (доходах) бюджета городского округа </w:t>
      </w:r>
      <w:proofErr w:type="spellStart"/>
      <w:r w:rsidRPr="00F91B57">
        <w:rPr>
          <w:rFonts w:ascii="Times New Roman" w:hAnsi="Times New Roman" w:cs="Times New Roman"/>
          <w:sz w:val="28"/>
          <w:szCs w:val="28"/>
        </w:rPr>
        <w:t>Кинель</w:t>
      </w:r>
      <w:proofErr w:type="spellEnd"/>
      <w:r w:rsidRPr="00F91B57">
        <w:rPr>
          <w:rFonts w:ascii="Times New Roman" w:hAnsi="Times New Roman" w:cs="Times New Roman"/>
          <w:sz w:val="28"/>
          <w:szCs w:val="28"/>
        </w:rPr>
        <w:t>, возникающих в связи с введением предлагаемого правового регулирования</w:t>
      </w:r>
      <w:r w:rsidR="00F3678A">
        <w:rPr>
          <w:rFonts w:ascii="Times New Roman" w:hAnsi="Times New Roman" w:cs="Times New Roman"/>
          <w:sz w:val="28"/>
          <w:szCs w:val="28"/>
        </w:rPr>
        <w:t xml:space="preserve"> </w:t>
      </w:r>
      <w:r w:rsidR="00F3678A" w:rsidRPr="00F3678A">
        <w:rPr>
          <w:rFonts w:ascii="Times New Roman" w:hAnsi="Times New Roman" w:cs="Times New Roman"/>
          <w:sz w:val="28"/>
          <w:szCs w:val="28"/>
          <w:u w:val="single"/>
        </w:rPr>
        <w:t xml:space="preserve">дополнительные расходы (доходы) бюджета городского округа </w:t>
      </w:r>
      <w:proofErr w:type="spellStart"/>
      <w:r w:rsidR="00F3678A" w:rsidRPr="00F3678A">
        <w:rPr>
          <w:rFonts w:ascii="Times New Roman" w:hAnsi="Times New Roman" w:cs="Times New Roman"/>
          <w:sz w:val="28"/>
          <w:szCs w:val="28"/>
          <w:u w:val="single"/>
        </w:rPr>
        <w:t>Кинель</w:t>
      </w:r>
      <w:proofErr w:type="spellEnd"/>
      <w:r w:rsidR="00F3678A" w:rsidRPr="00F3678A">
        <w:rPr>
          <w:rFonts w:ascii="Times New Roman" w:hAnsi="Times New Roman" w:cs="Times New Roman"/>
          <w:sz w:val="28"/>
          <w:szCs w:val="28"/>
          <w:u w:val="single"/>
        </w:rPr>
        <w:t xml:space="preserve"> не возникают.</w:t>
      </w:r>
    </w:p>
    <w:p w:rsidR="00F91B57" w:rsidRPr="00F91B57" w:rsidRDefault="00F91B57" w:rsidP="00C44B7D">
      <w:pPr>
        <w:widowControl w:val="0"/>
        <w:autoSpaceDE w:val="0"/>
        <w:autoSpaceDN w:val="0"/>
        <w:adjustRightInd w:val="0"/>
        <w:spacing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F91B57">
        <w:rPr>
          <w:rFonts w:ascii="Times New Roman" w:hAnsi="Times New Roman" w:cs="Times New Roman"/>
          <w:sz w:val="28"/>
          <w:szCs w:val="28"/>
        </w:rPr>
        <w:t xml:space="preserve">     </w:t>
      </w:r>
      <w:r w:rsidRPr="00F91B57">
        <w:rPr>
          <w:rFonts w:ascii="Times New Roman" w:hAnsi="Times New Roman" w:cs="Times New Roman"/>
          <w:sz w:val="28"/>
          <w:szCs w:val="28"/>
        </w:rPr>
        <w:tab/>
      </w:r>
      <w:r w:rsidRPr="00F91B57">
        <w:rPr>
          <w:rFonts w:ascii="Times New Roman" w:hAnsi="Times New Roman" w:cs="Times New Roman"/>
          <w:b/>
          <w:sz w:val="28"/>
          <w:szCs w:val="28"/>
        </w:rPr>
        <w:t>6. Оценка рисков неблагоприятных последствий применения предлагаемого правового регулирования</w:t>
      </w:r>
    </w:p>
    <w:p w:rsidR="00F91B57" w:rsidRPr="00F91B57" w:rsidRDefault="00F91B57" w:rsidP="00C44B7D">
      <w:pPr>
        <w:widowControl w:val="0"/>
        <w:autoSpaceDE w:val="0"/>
        <w:autoSpaceDN w:val="0"/>
        <w:adjustRightInd w:val="0"/>
        <w:spacing w:line="240" w:lineRule="auto"/>
        <w:ind w:firstLine="72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91B57">
        <w:rPr>
          <w:rFonts w:ascii="Times New Roman" w:hAnsi="Times New Roman" w:cs="Times New Roman"/>
          <w:sz w:val="28"/>
          <w:szCs w:val="28"/>
        </w:rPr>
        <w:t xml:space="preserve">6.1. Риски </w:t>
      </w:r>
      <w:proofErr w:type="spellStart"/>
      <w:r w:rsidRPr="00F91B57">
        <w:rPr>
          <w:rFonts w:ascii="Times New Roman" w:hAnsi="Times New Roman" w:cs="Times New Roman"/>
          <w:sz w:val="28"/>
          <w:szCs w:val="28"/>
        </w:rPr>
        <w:t>недостижения</w:t>
      </w:r>
      <w:proofErr w:type="spellEnd"/>
      <w:r w:rsidRPr="00F91B57">
        <w:rPr>
          <w:rFonts w:ascii="Times New Roman" w:hAnsi="Times New Roman" w:cs="Times New Roman"/>
          <w:sz w:val="28"/>
          <w:szCs w:val="28"/>
        </w:rPr>
        <w:t xml:space="preserve"> целей правового регулирования или возможные негативные последствия от принятия нормативного правового акта</w:t>
      </w:r>
      <w:r w:rsidR="00F3678A">
        <w:rPr>
          <w:rFonts w:ascii="Times New Roman" w:hAnsi="Times New Roman" w:cs="Times New Roman"/>
          <w:sz w:val="28"/>
          <w:szCs w:val="28"/>
        </w:rPr>
        <w:t xml:space="preserve"> </w:t>
      </w:r>
      <w:r w:rsidR="00F3678A">
        <w:rPr>
          <w:rFonts w:ascii="Times New Roman" w:hAnsi="Times New Roman" w:cs="Times New Roman"/>
          <w:sz w:val="28"/>
          <w:szCs w:val="28"/>
          <w:u w:val="single"/>
        </w:rPr>
        <w:t>отсутствуют.</w:t>
      </w:r>
    </w:p>
    <w:p w:rsidR="00F91B57" w:rsidRPr="00F91B57" w:rsidRDefault="00F91B57" w:rsidP="00C44B7D">
      <w:pPr>
        <w:widowControl w:val="0"/>
        <w:autoSpaceDE w:val="0"/>
        <w:autoSpaceDN w:val="0"/>
        <w:adjustRightInd w:val="0"/>
        <w:spacing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F91B57">
        <w:rPr>
          <w:rFonts w:ascii="Times New Roman" w:hAnsi="Times New Roman" w:cs="Times New Roman"/>
          <w:b/>
          <w:sz w:val="28"/>
          <w:szCs w:val="28"/>
        </w:rPr>
        <w:t xml:space="preserve">    </w:t>
      </w:r>
      <w:r w:rsidRPr="00F91B57">
        <w:rPr>
          <w:rFonts w:ascii="Times New Roman" w:hAnsi="Times New Roman" w:cs="Times New Roman"/>
          <w:b/>
          <w:sz w:val="28"/>
          <w:szCs w:val="28"/>
        </w:rPr>
        <w:tab/>
        <w:t>7. Сравнение возможных вариантов решения проблемы</w:t>
      </w:r>
    </w:p>
    <w:tbl>
      <w:tblPr>
        <w:tblW w:w="9214" w:type="dxa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4253"/>
        <w:gridCol w:w="1701"/>
        <w:gridCol w:w="1701"/>
        <w:gridCol w:w="1559"/>
      </w:tblGrid>
      <w:tr w:rsidR="00F91B57" w:rsidRPr="00F91B57" w:rsidTr="005D4712">
        <w:trPr>
          <w:tblCellSpacing w:w="5" w:type="nil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1B57" w:rsidRPr="00F91B57" w:rsidRDefault="00F91B57" w:rsidP="00C44B7D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91B57">
              <w:rPr>
                <w:rFonts w:ascii="Times New Roman" w:hAnsi="Times New Roman" w:cs="Times New Roman"/>
                <w:sz w:val="24"/>
                <w:szCs w:val="24"/>
              </w:rPr>
              <w:t>Критерии оценки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1B57" w:rsidRPr="00F91B57" w:rsidRDefault="00F91B57" w:rsidP="00C44B7D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91B57">
              <w:rPr>
                <w:rFonts w:ascii="Times New Roman" w:hAnsi="Times New Roman" w:cs="Times New Roman"/>
                <w:sz w:val="24"/>
                <w:szCs w:val="24"/>
              </w:rPr>
              <w:t>Вариант 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1B57" w:rsidRPr="00F91B57" w:rsidRDefault="00F91B57" w:rsidP="00C44B7D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91B57">
              <w:rPr>
                <w:rFonts w:ascii="Times New Roman" w:hAnsi="Times New Roman" w:cs="Times New Roman"/>
                <w:sz w:val="24"/>
                <w:szCs w:val="24"/>
              </w:rPr>
              <w:t>Вариант 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1B57" w:rsidRPr="00F91B57" w:rsidRDefault="00F91B57" w:rsidP="00C44B7D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91B57">
              <w:rPr>
                <w:rFonts w:ascii="Times New Roman" w:hAnsi="Times New Roman" w:cs="Times New Roman"/>
                <w:sz w:val="24"/>
                <w:szCs w:val="24"/>
              </w:rPr>
              <w:t>Вариант 3</w:t>
            </w:r>
          </w:p>
        </w:tc>
      </w:tr>
      <w:tr w:rsidR="00F91B57" w:rsidRPr="00F91B57" w:rsidTr="005D4712">
        <w:trPr>
          <w:tblCellSpacing w:w="5" w:type="nil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1B57" w:rsidRPr="00F91B57" w:rsidRDefault="00F91B57" w:rsidP="00C44B7D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91B57">
              <w:rPr>
                <w:rFonts w:ascii="Times New Roman" w:hAnsi="Times New Roman" w:cs="Times New Roman"/>
                <w:sz w:val="24"/>
                <w:szCs w:val="24"/>
              </w:rPr>
              <w:t>7.1. Содержание варианта решения проблемы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1B57" w:rsidRPr="00F3678A" w:rsidRDefault="00F3678A" w:rsidP="00C44B7D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3678A">
              <w:rPr>
                <w:rFonts w:ascii="Times New Roman" w:hAnsi="Times New Roman" w:cs="Times New Roman"/>
                <w:sz w:val="24"/>
                <w:szCs w:val="24"/>
              </w:rPr>
              <w:t>Принятие проекта</w:t>
            </w:r>
            <w:bookmarkStart w:id="3" w:name="_Hlk956128"/>
            <w:r w:rsidRPr="00F3678A">
              <w:rPr>
                <w:rFonts w:ascii="Times New Roman" w:hAnsi="Times New Roman" w:cs="Times New Roman"/>
                <w:sz w:val="24"/>
                <w:szCs w:val="24"/>
              </w:rPr>
              <w:t xml:space="preserve"> решения Думы городского округа </w:t>
            </w:r>
            <w:proofErr w:type="spellStart"/>
            <w:r w:rsidRPr="00F3678A">
              <w:rPr>
                <w:rFonts w:ascii="Times New Roman" w:hAnsi="Times New Roman" w:cs="Times New Roman"/>
                <w:sz w:val="24"/>
                <w:szCs w:val="24"/>
              </w:rPr>
              <w:t>Кинель</w:t>
            </w:r>
            <w:proofErr w:type="spellEnd"/>
            <w:r w:rsidRPr="00F3678A">
              <w:rPr>
                <w:rFonts w:ascii="Times New Roman" w:hAnsi="Times New Roman" w:cs="Times New Roman"/>
                <w:sz w:val="24"/>
                <w:szCs w:val="24"/>
              </w:rPr>
              <w:t xml:space="preserve"> Самарской области «О внесении изменений в Правила </w:t>
            </w:r>
            <w:r w:rsidRPr="00F3678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благоустройства территории городского округа </w:t>
            </w:r>
            <w:proofErr w:type="spellStart"/>
            <w:r w:rsidRPr="00F3678A">
              <w:rPr>
                <w:rFonts w:ascii="Times New Roman" w:hAnsi="Times New Roman" w:cs="Times New Roman"/>
                <w:sz w:val="24"/>
                <w:szCs w:val="24"/>
              </w:rPr>
              <w:t>Кинель</w:t>
            </w:r>
            <w:proofErr w:type="spellEnd"/>
            <w:r w:rsidRPr="00F3678A">
              <w:rPr>
                <w:rFonts w:ascii="Times New Roman" w:hAnsi="Times New Roman" w:cs="Times New Roman"/>
                <w:sz w:val="24"/>
                <w:szCs w:val="24"/>
              </w:rPr>
              <w:t xml:space="preserve"> Самарской области, утверждённые решением Думы городского округа </w:t>
            </w:r>
            <w:proofErr w:type="spellStart"/>
            <w:r w:rsidRPr="00F3678A">
              <w:rPr>
                <w:rFonts w:ascii="Times New Roman" w:hAnsi="Times New Roman" w:cs="Times New Roman"/>
                <w:sz w:val="24"/>
                <w:szCs w:val="24"/>
              </w:rPr>
              <w:t>Кинель</w:t>
            </w:r>
            <w:proofErr w:type="spellEnd"/>
            <w:r w:rsidRPr="00F3678A">
              <w:rPr>
                <w:rFonts w:ascii="Times New Roman" w:hAnsi="Times New Roman" w:cs="Times New Roman"/>
                <w:sz w:val="24"/>
                <w:szCs w:val="24"/>
              </w:rPr>
              <w:t xml:space="preserve"> Самарской области от 28 июня 2018 г. № 364 (в редакции от 27 января 2022 г.)</w:t>
            </w:r>
            <w:bookmarkEnd w:id="3"/>
            <w:r w:rsidRPr="00F3678A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1B57" w:rsidRPr="00F91B57" w:rsidRDefault="00F3678A" w:rsidP="00C44B7D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0413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отсутствует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1B57" w:rsidRPr="00F91B57" w:rsidRDefault="00F3678A" w:rsidP="00C44B7D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04137">
              <w:rPr>
                <w:rFonts w:ascii="Times New Roman" w:hAnsi="Times New Roman" w:cs="Times New Roman"/>
                <w:sz w:val="24"/>
                <w:szCs w:val="24"/>
              </w:rPr>
              <w:t>отсутствует</w:t>
            </w:r>
          </w:p>
        </w:tc>
      </w:tr>
      <w:tr w:rsidR="00F91B57" w:rsidRPr="00F91B57" w:rsidTr="005D4712">
        <w:trPr>
          <w:tblCellSpacing w:w="5" w:type="nil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1B57" w:rsidRPr="00F91B57" w:rsidRDefault="00F91B57" w:rsidP="00C44B7D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91B5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7.2. Качественная характеристика и оценка динамики численности потенциальных адресатов предлагаемого правового регулирования в среднесрочном периоде (1 - 3 года)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1B57" w:rsidRPr="00F91B57" w:rsidRDefault="00F3678A" w:rsidP="00C44B7D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 1-го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1B57" w:rsidRPr="00F91B57" w:rsidRDefault="00F3678A" w:rsidP="00C44B7D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1B57" w:rsidRPr="00F91B57" w:rsidRDefault="00F3678A" w:rsidP="00C44B7D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F91B57" w:rsidRPr="00F91B57" w:rsidTr="005D4712">
        <w:trPr>
          <w:tblCellSpacing w:w="5" w:type="nil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1B57" w:rsidRPr="00F91B57" w:rsidRDefault="00F91B57" w:rsidP="00C44B7D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91B57">
              <w:rPr>
                <w:rFonts w:ascii="Times New Roman" w:hAnsi="Times New Roman" w:cs="Times New Roman"/>
                <w:sz w:val="24"/>
                <w:szCs w:val="24"/>
              </w:rPr>
              <w:t>7.3. Оценка дополнительных расходов (доходов) потенциальных адресатов регулирования, связанных с введением предлагаемого правового регулирования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1B57" w:rsidRPr="00F91B57" w:rsidRDefault="00F3678A" w:rsidP="00C44B7D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1B57" w:rsidRPr="00F91B57" w:rsidRDefault="00F3678A" w:rsidP="00C44B7D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1B57" w:rsidRPr="00F91B57" w:rsidRDefault="00F3678A" w:rsidP="00C44B7D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F91B57" w:rsidRPr="00F91B57" w:rsidTr="005D4712">
        <w:trPr>
          <w:tblCellSpacing w:w="5" w:type="nil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1B57" w:rsidRPr="00F91B57" w:rsidRDefault="00F91B57" w:rsidP="00C44B7D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91B57">
              <w:rPr>
                <w:rFonts w:ascii="Times New Roman" w:hAnsi="Times New Roman" w:cs="Times New Roman"/>
                <w:sz w:val="24"/>
                <w:szCs w:val="24"/>
              </w:rPr>
              <w:t xml:space="preserve">7.4. Оценка расходов (доходов) бюджета городского округа </w:t>
            </w:r>
            <w:proofErr w:type="spellStart"/>
            <w:r w:rsidRPr="00F91B57">
              <w:rPr>
                <w:rFonts w:ascii="Times New Roman" w:hAnsi="Times New Roman" w:cs="Times New Roman"/>
                <w:sz w:val="24"/>
                <w:szCs w:val="24"/>
              </w:rPr>
              <w:t>Кинель</w:t>
            </w:r>
            <w:proofErr w:type="spellEnd"/>
            <w:r w:rsidRPr="00F91B57">
              <w:rPr>
                <w:rFonts w:ascii="Times New Roman" w:hAnsi="Times New Roman" w:cs="Times New Roman"/>
                <w:sz w:val="24"/>
                <w:szCs w:val="24"/>
              </w:rPr>
              <w:t>, связанных с введением предлагаемого правового регулирования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1B57" w:rsidRPr="00F91B57" w:rsidRDefault="00F3678A" w:rsidP="00C44B7D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1B57" w:rsidRPr="00F91B57" w:rsidRDefault="00F3678A" w:rsidP="00C44B7D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1B57" w:rsidRPr="00F91B57" w:rsidRDefault="00F3678A" w:rsidP="00C44B7D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F91B57" w:rsidRPr="00F91B57" w:rsidTr="005D4712">
        <w:trPr>
          <w:tblCellSpacing w:w="5" w:type="nil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1B57" w:rsidRPr="00F91B57" w:rsidRDefault="00F91B57" w:rsidP="00C44B7D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91B57">
              <w:rPr>
                <w:rFonts w:ascii="Times New Roman" w:hAnsi="Times New Roman" w:cs="Times New Roman"/>
                <w:sz w:val="24"/>
                <w:szCs w:val="24"/>
              </w:rPr>
              <w:t>7.5. Оценка возможности достижения заявленных целей регулирования (</w:t>
            </w:r>
            <w:hyperlink w:anchor="Par362" w:history="1">
              <w:r w:rsidRPr="00F91B57">
                <w:rPr>
                  <w:rFonts w:ascii="Times New Roman" w:hAnsi="Times New Roman" w:cs="Times New Roman"/>
                  <w:sz w:val="24"/>
                  <w:szCs w:val="24"/>
                </w:rPr>
                <w:t>раздел 3</w:t>
              </w:r>
            </w:hyperlink>
            <w:r w:rsidRPr="00F91B57">
              <w:rPr>
                <w:rFonts w:ascii="Times New Roman" w:hAnsi="Times New Roman" w:cs="Times New Roman"/>
                <w:sz w:val="24"/>
                <w:szCs w:val="24"/>
              </w:rPr>
              <w:t xml:space="preserve"> настоящего отчета) посредством применения рассматриваемых вариантов предлагаемого правового регулирования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1B57" w:rsidRPr="00F91B57" w:rsidRDefault="00F3678A" w:rsidP="00C44B7D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высокая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1B57" w:rsidRPr="00F91B57" w:rsidRDefault="00F91B57" w:rsidP="00C44B7D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1B57" w:rsidRPr="00F91B57" w:rsidRDefault="00F91B57" w:rsidP="00C44B7D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91B57" w:rsidRPr="00F91B57" w:rsidTr="005D4712">
        <w:trPr>
          <w:tblCellSpacing w:w="5" w:type="nil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1B57" w:rsidRPr="00F91B57" w:rsidRDefault="00F91B57" w:rsidP="00C44B7D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91B57">
              <w:rPr>
                <w:rFonts w:ascii="Times New Roman" w:hAnsi="Times New Roman" w:cs="Times New Roman"/>
                <w:sz w:val="24"/>
                <w:szCs w:val="24"/>
              </w:rPr>
              <w:t>7.6. Оценка рисков неблагоприятных последствий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1B57" w:rsidRPr="00F91B57" w:rsidRDefault="00F3678A" w:rsidP="00C44B7D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04137">
              <w:rPr>
                <w:rFonts w:ascii="Times New Roman" w:hAnsi="Times New Roman" w:cs="Times New Roman"/>
                <w:sz w:val="24"/>
                <w:szCs w:val="24"/>
              </w:rPr>
              <w:t>Риски неблагоприятных последствий отсутствуют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1B57" w:rsidRPr="00F91B57" w:rsidRDefault="00F3678A" w:rsidP="00C44B7D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1B57" w:rsidRPr="00F91B57" w:rsidRDefault="00F3678A" w:rsidP="00C44B7D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</w:tbl>
    <w:p w:rsidR="00F91B57" w:rsidRPr="00F91B57" w:rsidRDefault="00F91B57" w:rsidP="00C44B7D">
      <w:pPr>
        <w:widowControl w:val="0"/>
        <w:autoSpaceDE w:val="0"/>
        <w:autoSpaceDN w:val="0"/>
        <w:adjustRightInd w:val="0"/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91B57">
        <w:rPr>
          <w:rFonts w:ascii="Times New Roman" w:hAnsi="Times New Roman" w:cs="Times New Roman"/>
          <w:sz w:val="28"/>
          <w:szCs w:val="28"/>
        </w:rPr>
        <w:t xml:space="preserve">    </w:t>
      </w:r>
      <w:r w:rsidRPr="00F91B57">
        <w:rPr>
          <w:rFonts w:ascii="Times New Roman" w:hAnsi="Times New Roman" w:cs="Times New Roman"/>
          <w:sz w:val="28"/>
          <w:szCs w:val="28"/>
        </w:rPr>
        <w:tab/>
        <w:t>7.7. Обоснование выбора предпочтительного варианта решения выявленной проблемы</w:t>
      </w:r>
      <w:r w:rsidR="00F3678A">
        <w:rPr>
          <w:rFonts w:ascii="Times New Roman" w:hAnsi="Times New Roman" w:cs="Times New Roman"/>
          <w:sz w:val="28"/>
          <w:szCs w:val="28"/>
        </w:rPr>
        <w:t xml:space="preserve"> </w:t>
      </w:r>
      <w:r w:rsidR="00F3678A">
        <w:rPr>
          <w:rFonts w:ascii="Times New Roman" w:hAnsi="Times New Roman" w:cs="Times New Roman"/>
          <w:sz w:val="28"/>
          <w:szCs w:val="28"/>
          <w:u w:val="single"/>
        </w:rPr>
        <w:t>другой вариант решения выявленной проблемы отсутствует</w:t>
      </w:r>
      <w:r w:rsidRPr="00F91B5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91B57" w:rsidRPr="00F91B57" w:rsidRDefault="00F91B57" w:rsidP="00C44B7D">
      <w:pPr>
        <w:widowControl w:val="0"/>
        <w:autoSpaceDE w:val="0"/>
        <w:autoSpaceDN w:val="0"/>
        <w:adjustRightInd w:val="0"/>
        <w:spacing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F91B57">
        <w:rPr>
          <w:rFonts w:ascii="Times New Roman" w:hAnsi="Times New Roman" w:cs="Times New Roman"/>
          <w:b/>
          <w:sz w:val="28"/>
          <w:szCs w:val="28"/>
        </w:rPr>
        <w:t xml:space="preserve">    </w:t>
      </w:r>
      <w:r w:rsidRPr="00F91B57">
        <w:rPr>
          <w:rFonts w:ascii="Times New Roman" w:hAnsi="Times New Roman" w:cs="Times New Roman"/>
          <w:b/>
          <w:sz w:val="28"/>
          <w:szCs w:val="28"/>
        </w:rPr>
        <w:tab/>
        <w:t>8. Предложения заинтересованных лиц, поступившие в ходе публичных консультаций, проводившихся в ходе проведения ОРВ</w:t>
      </w:r>
    </w:p>
    <w:tbl>
      <w:tblPr>
        <w:tblW w:w="9638" w:type="dxa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2977"/>
        <w:gridCol w:w="2693"/>
        <w:gridCol w:w="3968"/>
      </w:tblGrid>
      <w:tr w:rsidR="00F91B57" w:rsidRPr="00F91B57" w:rsidTr="005D4712">
        <w:trPr>
          <w:tblCellSpacing w:w="5" w:type="nil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1B57" w:rsidRPr="00F91B57" w:rsidRDefault="00F91B57" w:rsidP="00C44B7D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91B57">
              <w:rPr>
                <w:rFonts w:ascii="Times New Roman" w:hAnsi="Times New Roman" w:cs="Times New Roman"/>
                <w:sz w:val="24"/>
                <w:szCs w:val="24"/>
              </w:rPr>
              <w:t>Номер предложения (не обязательно в порядке очередности поступления предложений)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1B57" w:rsidRPr="00F91B57" w:rsidRDefault="00F91B57" w:rsidP="00C44B7D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91B57">
              <w:rPr>
                <w:rFonts w:ascii="Times New Roman" w:hAnsi="Times New Roman" w:cs="Times New Roman"/>
                <w:sz w:val="24"/>
                <w:szCs w:val="24"/>
              </w:rPr>
              <w:t>Суть предложения</w:t>
            </w:r>
          </w:p>
        </w:tc>
        <w:tc>
          <w:tcPr>
            <w:tcW w:w="3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1B57" w:rsidRPr="00F91B57" w:rsidRDefault="00F91B57" w:rsidP="00C44B7D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91B57">
              <w:rPr>
                <w:rFonts w:ascii="Times New Roman" w:hAnsi="Times New Roman" w:cs="Times New Roman"/>
                <w:sz w:val="24"/>
                <w:szCs w:val="24"/>
              </w:rPr>
              <w:t xml:space="preserve">Результат рассмотрения предложения, </w:t>
            </w:r>
            <w:proofErr w:type="gramStart"/>
            <w:r w:rsidRPr="00F91B57">
              <w:rPr>
                <w:rFonts w:ascii="Times New Roman" w:hAnsi="Times New Roman" w:cs="Times New Roman"/>
                <w:sz w:val="24"/>
                <w:szCs w:val="24"/>
              </w:rPr>
              <w:t>учтено</w:t>
            </w:r>
            <w:proofErr w:type="gramEnd"/>
            <w:r w:rsidRPr="00F91B57">
              <w:rPr>
                <w:rFonts w:ascii="Times New Roman" w:hAnsi="Times New Roman" w:cs="Times New Roman"/>
                <w:sz w:val="24"/>
                <w:szCs w:val="24"/>
              </w:rPr>
              <w:t xml:space="preserve">/не учтено (если не учтено, указывается обоснование </w:t>
            </w:r>
            <w:proofErr w:type="spellStart"/>
            <w:r w:rsidRPr="00F91B57">
              <w:rPr>
                <w:rFonts w:ascii="Times New Roman" w:hAnsi="Times New Roman" w:cs="Times New Roman"/>
                <w:sz w:val="24"/>
                <w:szCs w:val="24"/>
              </w:rPr>
              <w:t>неучета</w:t>
            </w:r>
            <w:proofErr w:type="spellEnd"/>
            <w:r w:rsidRPr="00F91B57">
              <w:rPr>
                <w:rFonts w:ascii="Times New Roman" w:hAnsi="Times New Roman" w:cs="Times New Roman"/>
                <w:sz w:val="24"/>
                <w:szCs w:val="24"/>
              </w:rPr>
              <w:t xml:space="preserve"> предложения; если предложение учтено, может быть отражен комментарий органа, </w:t>
            </w:r>
            <w:r w:rsidRPr="00F91B5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проводящего ОРВ)</w:t>
            </w:r>
          </w:p>
        </w:tc>
      </w:tr>
      <w:tr w:rsidR="00F91B57" w:rsidRPr="00F91B57" w:rsidTr="005D4712">
        <w:trPr>
          <w:tblCellSpacing w:w="5" w:type="nil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1B57" w:rsidRPr="00F91B57" w:rsidRDefault="00F91B57" w:rsidP="00C44B7D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91B5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1B57" w:rsidRPr="00F91B57" w:rsidRDefault="00F3678A" w:rsidP="00C44B7D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1B57" w:rsidRPr="00F91B57" w:rsidRDefault="00F3678A" w:rsidP="00C44B7D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</w:tbl>
    <w:p w:rsidR="00F91B57" w:rsidRPr="00F3678A" w:rsidRDefault="00F91B57" w:rsidP="00C44B7D">
      <w:pPr>
        <w:widowControl w:val="0"/>
        <w:autoSpaceDE w:val="0"/>
        <w:autoSpaceDN w:val="0"/>
        <w:adjustRightInd w:val="0"/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F91B57">
        <w:rPr>
          <w:rFonts w:ascii="Times New Roman" w:hAnsi="Times New Roman" w:cs="Times New Roman"/>
          <w:sz w:val="28"/>
          <w:szCs w:val="28"/>
        </w:rPr>
        <w:t xml:space="preserve">    </w:t>
      </w:r>
      <w:r w:rsidRPr="00F91B57">
        <w:rPr>
          <w:rFonts w:ascii="Times New Roman" w:hAnsi="Times New Roman" w:cs="Times New Roman"/>
          <w:sz w:val="28"/>
          <w:szCs w:val="28"/>
        </w:rPr>
        <w:tab/>
        <w:t xml:space="preserve">9. Иная информация, подлежащая отражению в отчете по усмотрению </w:t>
      </w:r>
      <w:proofErr w:type="gramStart"/>
      <w:r w:rsidRPr="00F91B57">
        <w:rPr>
          <w:rFonts w:ascii="Times New Roman" w:hAnsi="Times New Roman" w:cs="Times New Roman"/>
          <w:sz w:val="28"/>
          <w:szCs w:val="28"/>
        </w:rPr>
        <w:t>органа, проводящего ОРВ</w:t>
      </w:r>
      <w:r w:rsidR="00F3678A">
        <w:rPr>
          <w:rFonts w:ascii="Times New Roman" w:hAnsi="Times New Roman" w:cs="Times New Roman"/>
          <w:sz w:val="28"/>
          <w:szCs w:val="28"/>
        </w:rPr>
        <w:t xml:space="preserve"> </w:t>
      </w:r>
      <w:r w:rsidR="00F3678A">
        <w:rPr>
          <w:rFonts w:ascii="Times New Roman" w:hAnsi="Times New Roman" w:cs="Times New Roman"/>
          <w:sz w:val="28"/>
          <w:szCs w:val="28"/>
          <w:u w:val="single"/>
        </w:rPr>
        <w:t>отсутствует</w:t>
      </w:r>
      <w:proofErr w:type="gramEnd"/>
    </w:p>
    <w:p w:rsidR="00F91B57" w:rsidRPr="00F3678A" w:rsidRDefault="00F91B57" w:rsidP="00C44B7D">
      <w:pPr>
        <w:widowControl w:val="0"/>
        <w:autoSpaceDE w:val="0"/>
        <w:autoSpaceDN w:val="0"/>
        <w:adjustRightInd w:val="0"/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F91B57">
        <w:rPr>
          <w:rFonts w:ascii="Times New Roman" w:hAnsi="Times New Roman" w:cs="Times New Roman"/>
          <w:sz w:val="28"/>
          <w:szCs w:val="28"/>
        </w:rPr>
        <w:t xml:space="preserve">    Приложения (по усмотрению органа, проводящего ОРВ)</w:t>
      </w:r>
      <w:r w:rsidR="00F3678A">
        <w:rPr>
          <w:rFonts w:ascii="Times New Roman" w:hAnsi="Times New Roman" w:cs="Times New Roman"/>
          <w:sz w:val="28"/>
          <w:szCs w:val="28"/>
        </w:rPr>
        <w:t xml:space="preserve"> </w:t>
      </w:r>
      <w:r w:rsidR="00F3678A">
        <w:rPr>
          <w:rFonts w:ascii="Times New Roman" w:hAnsi="Times New Roman" w:cs="Times New Roman"/>
          <w:sz w:val="28"/>
          <w:szCs w:val="28"/>
          <w:u w:val="single"/>
        </w:rPr>
        <w:t>отсутствуют</w:t>
      </w:r>
    </w:p>
    <w:tbl>
      <w:tblPr>
        <w:tblW w:w="9889" w:type="dxa"/>
        <w:tblLook w:val="04A0"/>
      </w:tblPr>
      <w:tblGrid>
        <w:gridCol w:w="3936"/>
        <w:gridCol w:w="2255"/>
        <w:gridCol w:w="3698"/>
      </w:tblGrid>
      <w:tr w:rsidR="00F91B57" w:rsidRPr="00F91B57" w:rsidTr="005D4712">
        <w:tc>
          <w:tcPr>
            <w:tcW w:w="3936" w:type="dxa"/>
          </w:tcPr>
          <w:p w:rsidR="009634C4" w:rsidRDefault="009634C4" w:rsidP="00C44B7D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91B57" w:rsidRPr="00F91B57" w:rsidRDefault="00F91B57" w:rsidP="00C44B7D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91B57">
              <w:rPr>
                <w:rFonts w:ascii="Times New Roman" w:hAnsi="Times New Roman" w:cs="Times New Roman"/>
                <w:sz w:val="28"/>
                <w:szCs w:val="28"/>
              </w:rPr>
              <w:t>Руководитель разработчика проекта нормативного правового акта</w:t>
            </w:r>
          </w:p>
        </w:tc>
        <w:tc>
          <w:tcPr>
            <w:tcW w:w="2255" w:type="dxa"/>
          </w:tcPr>
          <w:p w:rsidR="009634C4" w:rsidRDefault="009634C4" w:rsidP="00C44B7D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634C4" w:rsidRDefault="009634C4" w:rsidP="00C44B7D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634C4" w:rsidRDefault="009634C4" w:rsidP="00C44B7D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634C4" w:rsidRDefault="009634C4" w:rsidP="00C44B7D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91B57" w:rsidRPr="00F91B57" w:rsidRDefault="00F91B57" w:rsidP="00C44B7D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91B57">
              <w:rPr>
                <w:rFonts w:ascii="Times New Roman" w:hAnsi="Times New Roman" w:cs="Times New Roman"/>
                <w:sz w:val="24"/>
                <w:szCs w:val="24"/>
              </w:rPr>
              <w:t>______________</w:t>
            </w:r>
          </w:p>
          <w:p w:rsidR="00F91B57" w:rsidRPr="00F91B57" w:rsidRDefault="00F91B57" w:rsidP="00C44B7D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91B57">
              <w:rPr>
                <w:rFonts w:ascii="Times New Roman" w:hAnsi="Times New Roman" w:cs="Times New Roman"/>
                <w:i/>
                <w:sz w:val="24"/>
                <w:szCs w:val="24"/>
              </w:rPr>
              <w:t>(подпись)</w:t>
            </w:r>
          </w:p>
        </w:tc>
        <w:tc>
          <w:tcPr>
            <w:tcW w:w="3698" w:type="dxa"/>
          </w:tcPr>
          <w:p w:rsidR="009634C4" w:rsidRDefault="00F91B57" w:rsidP="00C44B7D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91B57">
              <w:rPr>
                <w:rFonts w:ascii="Times New Roman" w:hAnsi="Times New Roman" w:cs="Times New Roman"/>
                <w:sz w:val="24"/>
                <w:szCs w:val="24"/>
              </w:rPr>
              <w:t xml:space="preserve">          </w:t>
            </w:r>
          </w:p>
          <w:p w:rsidR="009634C4" w:rsidRDefault="009634C4" w:rsidP="00C44B7D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634C4" w:rsidRDefault="009634C4" w:rsidP="00C44B7D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634C4" w:rsidRDefault="009634C4" w:rsidP="00C44B7D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91B57" w:rsidRPr="00282E56" w:rsidRDefault="00F3678A" w:rsidP="00C44B7D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282E56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Н.Г. </w:t>
            </w:r>
            <w:proofErr w:type="spellStart"/>
            <w:r w:rsidRPr="00282E56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Галимова</w:t>
            </w:r>
            <w:proofErr w:type="spellEnd"/>
            <w:r w:rsidRPr="00282E56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</w:t>
            </w:r>
          </w:p>
          <w:p w:rsidR="00F91B57" w:rsidRPr="00F91B57" w:rsidRDefault="00F91B57" w:rsidP="00C44B7D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91B57">
              <w:rPr>
                <w:rFonts w:ascii="Times New Roman" w:hAnsi="Times New Roman" w:cs="Times New Roman"/>
                <w:sz w:val="24"/>
                <w:szCs w:val="24"/>
              </w:rPr>
              <w:t xml:space="preserve">        (</w:t>
            </w:r>
            <w:r w:rsidRPr="00F91B57">
              <w:rPr>
                <w:rFonts w:ascii="Times New Roman" w:hAnsi="Times New Roman" w:cs="Times New Roman"/>
                <w:i/>
                <w:sz w:val="24"/>
                <w:szCs w:val="24"/>
              </w:rPr>
              <w:t>инициалы, фамилия)</w:t>
            </w:r>
          </w:p>
        </w:tc>
      </w:tr>
    </w:tbl>
    <w:p w:rsidR="00F91B57" w:rsidRPr="00F91B57" w:rsidRDefault="00F91B57" w:rsidP="00C44B7D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F91B57" w:rsidRPr="00F91B57" w:rsidRDefault="00F91B57" w:rsidP="00C44B7D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91B57">
        <w:rPr>
          <w:rFonts w:ascii="Times New Roman" w:hAnsi="Times New Roman" w:cs="Times New Roman"/>
          <w:sz w:val="28"/>
          <w:szCs w:val="28"/>
        </w:rPr>
        <w:t>Дата</w:t>
      </w:r>
      <w:r w:rsidR="00282E56">
        <w:rPr>
          <w:rFonts w:ascii="Times New Roman" w:hAnsi="Times New Roman" w:cs="Times New Roman"/>
          <w:sz w:val="28"/>
          <w:szCs w:val="28"/>
        </w:rPr>
        <w:t xml:space="preserve"> 20.03.2023 г.</w:t>
      </w:r>
    </w:p>
    <w:p w:rsidR="00F91B57" w:rsidRPr="00F91B57" w:rsidRDefault="00F91B57" w:rsidP="00C44B7D">
      <w:pPr>
        <w:widowControl w:val="0"/>
        <w:autoSpaceDE w:val="0"/>
        <w:autoSpaceDN w:val="0"/>
        <w:adjustRightInd w:val="0"/>
        <w:spacing w:line="240" w:lineRule="auto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91B5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91B57" w:rsidRPr="00F91B57" w:rsidRDefault="00F91B57" w:rsidP="00C44B7D">
      <w:pPr>
        <w:widowControl w:val="0"/>
        <w:autoSpaceDE w:val="0"/>
        <w:autoSpaceDN w:val="0"/>
        <w:adjustRightInd w:val="0"/>
        <w:spacing w:line="240" w:lineRule="auto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F91B57" w:rsidRPr="00F91B57" w:rsidRDefault="00F91B57" w:rsidP="00C44B7D">
      <w:pPr>
        <w:widowControl w:val="0"/>
        <w:autoSpaceDE w:val="0"/>
        <w:autoSpaceDN w:val="0"/>
        <w:adjustRightInd w:val="0"/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91B57">
        <w:rPr>
          <w:rFonts w:ascii="Times New Roman" w:hAnsi="Times New Roman" w:cs="Times New Roman"/>
          <w:sz w:val="28"/>
          <w:szCs w:val="28"/>
        </w:rPr>
        <w:t>_______________________________________________________________</w:t>
      </w:r>
    </w:p>
    <w:p w:rsidR="00F91B57" w:rsidRPr="00F91B57" w:rsidRDefault="00F91B57" w:rsidP="00C44B7D">
      <w:pPr>
        <w:widowControl w:val="0"/>
        <w:autoSpaceDE w:val="0"/>
        <w:autoSpaceDN w:val="0"/>
        <w:adjustRightInd w:val="0"/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bookmarkStart w:id="4" w:name="Par578"/>
      <w:bookmarkStart w:id="5" w:name="Par579"/>
      <w:bookmarkEnd w:id="4"/>
      <w:bookmarkEnd w:id="5"/>
      <w:r w:rsidRPr="00F91B57">
        <w:rPr>
          <w:rFonts w:ascii="Times New Roman" w:hAnsi="Times New Roman" w:cs="Times New Roman"/>
          <w:sz w:val="24"/>
          <w:szCs w:val="24"/>
        </w:rPr>
        <w:t>&lt;*&gt; Может быть указан инициативный порядок разработки.</w:t>
      </w:r>
    </w:p>
    <w:p w:rsidR="00F91B57" w:rsidRPr="00F91B57" w:rsidRDefault="00F91B57" w:rsidP="00C44B7D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F91B57" w:rsidRPr="00F91B57" w:rsidRDefault="00F91B57" w:rsidP="00C44B7D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F91B57" w:rsidRPr="00F91B57" w:rsidRDefault="00F91B57" w:rsidP="00C44B7D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F91B57" w:rsidRPr="00F91B57" w:rsidRDefault="00F91B57" w:rsidP="00C44B7D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F91B57" w:rsidRPr="00F91B57" w:rsidRDefault="00F91B57" w:rsidP="00C44B7D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F91B57" w:rsidRPr="00F91B57" w:rsidRDefault="00F91B57" w:rsidP="00C44B7D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F91B57" w:rsidRPr="00F91B57" w:rsidRDefault="00F91B57" w:rsidP="00C44B7D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F91B57" w:rsidRPr="00F91B57" w:rsidRDefault="00F91B57" w:rsidP="00C44B7D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F91B57" w:rsidRPr="00F91B57" w:rsidRDefault="00F91B57" w:rsidP="00C44B7D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F91B57" w:rsidRPr="00F91B57" w:rsidRDefault="00F91B57" w:rsidP="00C44B7D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F91B57" w:rsidRPr="00F91B57" w:rsidRDefault="00F91B57" w:rsidP="00C44B7D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F824E8" w:rsidRPr="00F91B57" w:rsidRDefault="00F824E8" w:rsidP="00C44B7D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sectPr w:rsidR="00F824E8" w:rsidRPr="00F91B57" w:rsidSect="00C44B7D">
      <w:pgSz w:w="11906" w:h="16838"/>
      <w:pgMar w:top="567" w:right="851" w:bottom="567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60"/>
  <w:proofState w:spelling="clean" w:grammar="clean"/>
  <w:defaultTabStop w:val="708"/>
  <w:characterSpacingControl w:val="doNotCompress"/>
  <w:compat>
    <w:useFELayout/>
  </w:compat>
  <w:rsids>
    <w:rsidRoot w:val="00F91B57"/>
    <w:rsid w:val="000E10CF"/>
    <w:rsid w:val="00110B59"/>
    <w:rsid w:val="001565D3"/>
    <w:rsid w:val="001752A9"/>
    <w:rsid w:val="00282E56"/>
    <w:rsid w:val="002E55F5"/>
    <w:rsid w:val="0072476D"/>
    <w:rsid w:val="009634C4"/>
    <w:rsid w:val="00992EF4"/>
    <w:rsid w:val="00C44B7D"/>
    <w:rsid w:val="00D772F8"/>
    <w:rsid w:val="00E422C5"/>
    <w:rsid w:val="00F3678A"/>
    <w:rsid w:val="00F824E8"/>
    <w:rsid w:val="00F91B5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E10C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Цветовое выделение"/>
    <w:uiPriority w:val="99"/>
    <w:rsid w:val="00F91B57"/>
    <w:rPr>
      <w:b/>
      <w:color w:val="26282F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5</Pages>
  <Words>1541</Words>
  <Characters>8784</Characters>
  <Application>Microsoft Office Word</Application>
  <DocSecurity>0</DocSecurity>
  <Lines>73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10305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GalimovaNG</dc:creator>
  <cp:keywords/>
  <dc:description/>
  <cp:lastModifiedBy>GalimovaNG</cp:lastModifiedBy>
  <cp:revision>8</cp:revision>
  <dcterms:created xsi:type="dcterms:W3CDTF">2023-02-01T12:07:00Z</dcterms:created>
  <dcterms:modified xsi:type="dcterms:W3CDTF">2023-03-22T07:24:00Z</dcterms:modified>
</cp:coreProperties>
</file>