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FC3D9D" w14:textId="77777777" w:rsidR="003646EF" w:rsidRPr="003646EF" w:rsidRDefault="003646EF" w:rsidP="003646E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46EF">
        <w:rPr>
          <w:rFonts w:ascii="Times New Roman" w:hAnsi="Times New Roman" w:cs="Times New Roman"/>
          <w:b/>
          <w:sz w:val="28"/>
          <w:szCs w:val="28"/>
        </w:rPr>
        <w:t>Примерный перечень вопросов</w:t>
      </w:r>
    </w:p>
    <w:p w14:paraId="7CD4665B" w14:textId="77777777" w:rsidR="00850B42" w:rsidRDefault="003646EF" w:rsidP="003646E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46EF">
        <w:rPr>
          <w:rFonts w:ascii="Times New Roman" w:hAnsi="Times New Roman" w:cs="Times New Roman"/>
          <w:b/>
          <w:sz w:val="28"/>
          <w:szCs w:val="28"/>
        </w:rPr>
        <w:t>в рамках проведения публичных консультаций</w:t>
      </w:r>
    </w:p>
    <w:p w14:paraId="7B67A558" w14:textId="77777777" w:rsidR="003646EF" w:rsidRDefault="003646EF" w:rsidP="003646E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23F1D93" w14:textId="2666A68D" w:rsidR="00711464" w:rsidRDefault="003646EF" w:rsidP="003646E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проекту постановления администрации городского округа Кинель Самарской области </w:t>
      </w:r>
      <w:r w:rsidRPr="00DC48D4">
        <w:rPr>
          <w:rFonts w:ascii="Times New Roman" w:hAnsi="Times New Roman" w:cs="Times New Roman"/>
          <w:sz w:val="28"/>
          <w:szCs w:val="28"/>
        </w:rPr>
        <w:t>«</w:t>
      </w:r>
      <w:bookmarkStart w:id="0" w:name="_Hlk119480318"/>
      <w:r w:rsidR="00FA3BDA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2954B2" w:rsidRPr="002954B2">
        <w:rPr>
          <w:rFonts w:ascii="Times New Roman" w:hAnsi="Times New Roman" w:cs="Times New Roman"/>
          <w:sz w:val="28"/>
          <w:szCs w:val="28"/>
        </w:rPr>
        <w:t>Программы профилактики рисков причинения вреда (ущерба) охраняемым законом ценностям при проведении регионального государственного экологического контроля (надзора) в отношении водных объектов, территорий их водоохранных зон и прибрежных защитных полос, а также за соблюдением обязательных требований в области охраны атмосферного воздуха, в области обращения с отходами в отношении объектов, подлежащих региональному государственному экологическому контролю (надзору) в границах городского округа Кинель Самарской области на 2023 год</w:t>
      </w:r>
      <w:bookmarkEnd w:id="0"/>
      <w:r w:rsidR="00711464">
        <w:rPr>
          <w:rFonts w:ascii="Times New Roman" w:hAnsi="Times New Roman" w:cs="Times New Roman"/>
          <w:sz w:val="28"/>
          <w:szCs w:val="28"/>
        </w:rPr>
        <w:t xml:space="preserve">» </w:t>
      </w:r>
    </w:p>
    <w:p w14:paraId="5A5E6CF0" w14:textId="77777777" w:rsidR="003646EF" w:rsidRDefault="003646EF" w:rsidP="003646EF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разработчик проекта муниципального нормативного правового акта:</w:t>
      </w:r>
    </w:p>
    <w:p w14:paraId="73861989" w14:textId="77777777" w:rsidR="003646EF" w:rsidRDefault="003646EF" w:rsidP="003646E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 административного, экологического и муниципального контроля администрации городского округа Кинель Самарской области.</w:t>
      </w:r>
    </w:p>
    <w:p w14:paraId="7A8EA19D" w14:textId="77777777" w:rsidR="003646EF" w:rsidRDefault="003646EF" w:rsidP="003646EF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14:paraId="4CDB062F" w14:textId="52B69C0E" w:rsidR="003646EF" w:rsidRDefault="003646EF" w:rsidP="003646E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Гусев А.Ю. – начальник отдела административного, экологического и муниципального контроля администрации городского округа Кинель Самарской области, контактный телефон: 8 (846 63) </w:t>
      </w:r>
      <w:r w:rsidR="00FA3BDA">
        <w:rPr>
          <w:rFonts w:ascii="Times New Roman" w:hAnsi="Times New Roman" w:cs="Times New Roman"/>
          <w:sz w:val="28"/>
          <w:szCs w:val="28"/>
        </w:rPr>
        <w:t>6 22 97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989268C" w14:textId="681023FB" w:rsidR="003646EF" w:rsidRDefault="003646EF" w:rsidP="003646E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Пожалуйста, заполните и направьте данную форму в срок </w:t>
      </w:r>
      <w:r w:rsidRPr="00C82DBD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FA3BDA">
        <w:rPr>
          <w:rFonts w:ascii="Times New Roman" w:hAnsi="Times New Roman" w:cs="Times New Roman"/>
          <w:b/>
          <w:sz w:val="28"/>
          <w:szCs w:val="28"/>
        </w:rPr>
        <w:t>17</w:t>
      </w:r>
      <w:r w:rsidR="0071146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A3BDA">
        <w:rPr>
          <w:rFonts w:ascii="Times New Roman" w:hAnsi="Times New Roman" w:cs="Times New Roman"/>
          <w:b/>
          <w:sz w:val="28"/>
          <w:szCs w:val="28"/>
        </w:rPr>
        <w:t>ноября</w:t>
      </w:r>
      <w:r w:rsidRPr="00C82DBD">
        <w:rPr>
          <w:rFonts w:ascii="Times New Roman" w:hAnsi="Times New Roman" w:cs="Times New Roman"/>
          <w:b/>
          <w:sz w:val="28"/>
          <w:szCs w:val="28"/>
        </w:rPr>
        <w:t xml:space="preserve"> 2022 года </w:t>
      </w:r>
      <w:r w:rsidR="00276640" w:rsidRPr="00C82DBD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FA3BDA">
        <w:rPr>
          <w:rFonts w:ascii="Times New Roman" w:hAnsi="Times New Roman" w:cs="Times New Roman"/>
          <w:b/>
          <w:sz w:val="28"/>
          <w:szCs w:val="28"/>
        </w:rPr>
        <w:t>30</w:t>
      </w:r>
      <w:r w:rsidR="0071146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A3BDA">
        <w:rPr>
          <w:rFonts w:ascii="Times New Roman" w:hAnsi="Times New Roman" w:cs="Times New Roman"/>
          <w:b/>
          <w:sz w:val="28"/>
          <w:szCs w:val="28"/>
        </w:rPr>
        <w:t>ноября</w:t>
      </w:r>
      <w:r w:rsidR="00276640" w:rsidRPr="00C82DBD">
        <w:rPr>
          <w:rFonts w:ascii="Times New Roman" w:hAnsi="Times New Roman" w:cs="Times New Roman"/>
          <w:b/>
          <w:sz w:val="28"/>
          <w:szCs w:val="28"/>
        </w:rPr>
        <w:t xml:space="preserve"> 2022 (включительно)</w:t>
      </w:r>
      <w:r w:rsidR="00276640">
        <w:rPr>
          <w:rFonts w:ascii="Times New Roman" w:hAnsi="Times New Roman" w:cs="Times New Roman"/>
          <w:sz w:val="28"/>
          <w:szCs w:val="28"/>
        </w:rPr>
        <w:t xml:space="preserve"> по электронной почте на адрес: </w:t>
      </w:r>
      <w:hyperlink r:id="rId5" w:history="1">
        <w:r w:rsidR="00276640" w:rsidRPr="00276640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kineladmin</w:t>
        </w:r>
        <w:r w:rsidR="00276640" w:rsidRPr="00276640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@</w:t>
        </w:r>
        <w:r w:rsidR="00276640" w:rsidRPr="00276640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yandex</w:t>
        </w:r>
        <w:r w:rsidR="00276640" w:rsidRPr="00276640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276640" w:rsidRPr="00276640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276640" w:rsidRPr="00276640">
        <w:rPr>
          <w:rFonts w:ascii="Times New Roman" w:hAnsi="Times New Roman" w:cs="Times New Roman"/>
          <w:sz w:val="28"/>
          <w:szCs w:val="28"/>
        </w:rPr>
        <w:t xml:space="preserve"> </w:t>
      </w:r>
      <w:r w:rsidR="00276640">
        <w:rPr>
          <w:rFonts w:ascii="Times New Roman" w:hAnsi="Times New Roman" w:cs="Times New Roman"/>
          <w:sz w:val="28"/>
          <w:szCs w:val="28"/>
        </w:rPr>
        <w:t>в виде прикрепленного файла, либо по адресу: 446430, Самарская область, г. Кинель, ул. Мира, 4</w:t>
      </w:r>
      <w:r w:rsidR="00FA3BDA">
        <w:rPr>
          <w:rFonts w:ascii="Times New Roman" w:hAnsi="Times New Roman" w:cs="Times New Roman"/>
          <w:sz w:val="28"/>
          <w:szCs w:val="28"/>
        </w:rPr>
        <w:t>1</w:t>
      </w:r>
      <w:r w:rsidR="00276640">
        <w:rPr>
          <w:rFonts w:ascii="Times New Roman" w:hAnsi="Times New Roman" w:cs="Times New Roman"/>
          <w:sz w:val="28"/>
          <w:szCs w:val="28"/>
        </w:rPr>
        <w:t>А.</w:t>
      </w:r>
    </w:p>
    <w:p w14:paraId="6D988ACB" w14:textId="77777777" w:rsidR="00276640" w:rsidRDefault="00276640" w:rsidP="003646E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Разработчик не будет иметь возможность проанализировать позиции, направленные в его адрес после истечения указанного срока, а также направленные не в соответствии с настоящей формой.</w:t>
      </w:r>
    </w:p>
    <w:p w14:paraId="101187F5" w14:textId="77777777" w:rsidR="00276640" w:rsidRDefault="00276640" w:rsidP="003646E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B997F60" w14:textId="77777777" w:rsidR="00276640" w:rsidRDefault="00276640" w:rsidP="0027664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Контактная информация</w:t>
      </w:r>
    </w:p>
    <w:p w14:paraId="1AB83049" w14:textId="77777777" w:rsidR="00276640" w:rsidRDefault="00276640" w:rsidP="0027664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7213304" w14:textId="77777777" w:rsidR="00276640" w:rsidRDefault="00276640" w:rsidP="0027664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Вашему желанию укажите:</w:t>
      </w:r>
    </w:p>
    <w:tbl>
      <w:tblPr>
        <w:tblStyle w:val="a5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4253"/>
      </w:tblGrid>
      <w:tr w:rsidR="00276640" w14:paraId="00DD85A6" w14:textId="77777777" w:rsidTr="00276640">
        <w:tc>
          <w:tcPr>
            <w:tcW w:w="5353" w:type="dxa"/>
          </w:tcPr>
          <w:p w14:paraId="3FAEF9C5" w14:textId="77777777" w:rsidR="00276640" w:rsidRDefault="00276640" w:rsidP="0027664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36B0C1D3" w14:textId="77777777" w:rsidR="00276640" w:rsidRDefault="00276640" w:rsidP="0027664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6088B87" w14:textId="77777777" w:rsidR="00276640" w:rsidRDefault="00276640" w:rsidP="0027664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640" w14:paraId="2F51EC50" w14:textId="77777777" w:rsidTr="00276640">
        <w:tc>
          <w:tcPr>
            <w:tcW w:w="5353" w:type="dxa"/>
          </w:tcPr>
          <w:p w14:paraId="4D5CEF58" w14:textId="77777777" w:rsidR="00276640" w:rsidRDefault="00276640" w:rsidP="0027664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14:paraId="0156EC19" w14:textId="77777777" w:rsidR="00276640" w:rsidRDefault="00276640" w:rsidP="0027664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EAC33F3" w14:textId="77777777" w:rsidR="00276640" w:rsidRDefault="00276640" w:rsidP="0027664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640" w14:paraId="61D6E39F" w14:textId="77777777" w:rsidTr="00276640">
        <w:tc>
          <w:tcPr>
            <w:tcW w:w="5353" w:type="dxa"/>
          </w:tcPr>
          <w:p w14:paraId="74E381D1" w14:textId="77777777" w:rsidR="00276640" w:rsidRDefault="00276640" w:rsidP="0027664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Фамилию имя отчество контактного лица: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14:paraId="56F81713" w14:textId="77777777" w:rsidR="00276640" w:rsidRDefault="00276640" w:rsidP="0027664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9A2054" w14:textId="77777777" w:rsidR="00276640" w:rsidRDefault="00276640" w:rsidP="0027664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640" w14:paraId="544706B3" w14:textId="77777777" w:rsidTr="00276640">
        <w:tc>
          <w:tcPr>
            <w:tcW w:w="5353" w:type="dxa"/>
          </w:tcPr>
          <w:p w14:paraId="0BE731F1" w14:textId="77777777" w:rsidR="00276640" w:rsidRDefault="00276640" w:rsidP="0027664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14:paraId="3F73A299" w14:textId="77777777" w:rsidR="00276640" w:rsidRDefault="00276640" w:rsidP="0027664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2319C53" w14:textId="77777777" w:rsidR="00276640" w:rsidRDefault="00276640" w:rsidP="0027664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640" w14:paraId="5017F06D" w14:textId="77777777" w:rsidTr="00276640">
        <w:tc>
          <w:tcPr>
            <w:tcW w:w="5353" w:type="dxa"/>
          </w:tcPr>
          <w:p w14:paraId="43D8E61B" w14:textId="77777777" w:rsidR="00276640" w:rsidRDefault="00276640" w:rsidP="0027664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14:paraId="730074EB" w14:textId="77777777" w:rsidR="00276640" w:rsidRDefault="00276640" w:rsidP="0027664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39256C6" w14:textId="77777777" w:rsidR="00276640" w:rsidRDefault="00276640" w:rsidP="0027664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16F613C" w14:textId="77777777" w:rsidR="00276640" w:rsidRDefault="00276640" w:rsidP="0027664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68F21A41" w14:textId="77777777" w:rsidR="00276640" w:rsidRDefault="00276640" w:rsidP="0027664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6C605DE3" w14:textId="77777777" w:rsidR="00276640" w:rsidRDefault="00276640" w:rsidP="0027664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Перечень вопросов для участников публичных консультаций, необходимых для оценки вводимого проектом правового регулирования:</w:t>
      </w:r>
    </w:p>
    <w:p w14:paraId="47FEC7BF" w14:textId="77777777" w:rsidR="00276640" w:rsidRDefault="00276640" w:rsidP="0027664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441D503" w14:textId="7B7F5327" w:rsidR="00276640" w:rsidRPr="00276640" w:rsidRDefault="00276640" w:rsidP="00276640">
      <w:pPr>
        <w:pStyle w:val="a3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Считаете ли Вы, что </w:t>
      </w:r>
      <w:r w:rsidR="00711464">
        <w:rPr>
          <w:rFonts w:ascii="Times New Roman" w:hAnsi="Times New Roman" w:cs="Times New Roman"/>
          <w:sz w:val="28"/>
          <w:szCs w:val="28"/>
        </w:rPr>
        <w:t xml:space="preserve">проект постановления администрации городского округа Кинель Самарской области </w:t>
      </w:r>
      <w:r w:rsidR="00711464" w:rsidRPr="00DC48D4">
        <w:rPr>
          <w:rFonts w:ascii="Times New Roman" w:hAnsi="Times New Roman" w:cs="Times New Roman"/>
          <w:sz w:val="28"/>
          <w:szCs w:val="28"/>
        </w:rPr>
        <w:t>«</w:t>
      </w:r>
      <w:bookmarkStart w:id="1" w:name="_Hlk119480623"/>
      <w:r w:rsidR="00FA3BDA" w:rsidRPr="00FA3BDA">
        <w:rPr>
          <w:rFonts w:ascii="Times New Roman" w:hAnsi="Times New Roman" w:cs="Times New Roman"/>
          <w:sz w:val="28"/>
          <w:szCs w:val="28"/>
        </w:rPr>
        <w:t>Об утверждении Программы профилактики рисков причинения вреда (ущерба) охраняемым законом ценностям при проведении регионального государственного экологического контроля (надзора) в отношении водных объектов, территорий их водоохранных зон и прибрежных защитных полос, а также за соблюдением обязательных требований в области охраны атмосферного воздуха, в области обращения с отходами в отношении объектов, подлежащих региональному государственному экологическому контролю (надзору) в границах городского округа Кинель Самарской области на 2023 год</w:t>
      </w:r>
      <w:bookmarkEnd w:id="1"/>
      <w:r w:rsidR="0071146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(далее – Проект) не соответствует или противоречит действующему федеральному законодательству? Ответ обоснуйте.</w:t>
      </w:r>
    </w:p>
    <w:p w14:paraId="3C9599C6" w14:textId="77777777" w:rsidR="00276640" w:rsidRPr="00C82DBD" w:rsidRDefault="00276640" w:rsidP="00276640">
      <w:pPr>
        <w:pStyle w:val="a3"/>
        <w:jc w:val="both"/>
        <w:rPr>
          <w:rFonts w:ascii="Times New Roman" w:hAnsi="Times New Roman" w:cs="Times New Roman"/>
          <w:sz w:val="10"/>
          <w:szCs w:val="10"/>
        </w:rPr>
      </w:pPr>
    </w:p>
    <w:p w14:paraId="523917EC" w14:textId="77777777" w:rsidR="00276640" w:rsidRDefault="00276640" w:rsidP="00E35CFB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pPr w:leftFromText="180" w:rightFromText="180" w:vertAnchor="text" w:horzAnchor="margin" w:tblpX="108" w:tblpY="245"/>
        <w:tblW w:w="0" w:type="auto"/>
        <w:tblLook w:val="04A0" w:firstRow="1" w:lastRow="0" w:firstColumn="1" w:lastColumn="0" w:noHBand="0" w:noVBand="1"/>
      </w:tblPr>
      <w:tblGrid>
        <w:gridCol w:w="9037"/>
      </w:tblGrid>
      <w:tr w:rsidR="00E35CFB" w14:paraId="00F54AB5" w14:textId="77777777" w:rsidTr="00E35CFB">
        <w:tc>
          <w:tcPr>
            <w:tcW w:w="9037" w:type="dxa"/>
          </w:tcPr>
          <w:p w14:paraId="73578E26" w14:textId="77777777" w:rsidR="00E35CFB" w:rsidRPr="00276640" w:rsidRDefault="00E35CFB" w:rsidP="00E35CFB">
            <w:pPr>
              <w:pStyle w:val="a3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</w:tbl>
    <w:p w14:paraId="5D3FC1D1" w14:textId="77777777" w:rsidR="00276640" w:rsidRDefault="00276640" w:rsidP="00E35CF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71FB5461" w14:textId="77777777" w:rsidR="00276640" w:rsidRPr="00E35CFB" w:rsidRDefault="00276640" w:rsidP="00276640">
      <w:pPr>
        <w:pStyle w:val="a3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Насколько предлагаемое правовое регулирование будет способствовать установлению</w:t>
      </w:r>
      <w:r w:rsidR="00E35CFB">
        <w:rPr>
          <w:rFonts w:ascii="Times New Roman" w:hAnsi="Times New Roman" w:cs="Times New Roman"/>
          <w:sz w:val="28"/>
          <w:szCs w:val="28"/>
        </w:rPr>
        <w:t xml:space="preserve"> ранее не предусмотренных обязанностей, запретов и ограничений для субъектов предпринимательства, осуществляющих свою деятельность в сфере торговли и услуг.</w:t>
      </w:r>
    </w:p>
    <w:p w14:paraId="51E0F04B" w14:textId="77777777" w:rsidR="00E35CFB" w:rsidRPr="00C82DBD" w:rsidRDefault="00E35CFB" w:rsidP="00E35CFB">
      <w:pPr>
        <w:pStyle w:val="a3"/>
        <w:jc w:val="both"/>
        <w:rPr>
          <w:rFonts w:ascii="Times New Roman" w:hAnsi="Times New Roman" w:cs="Times New Roman"/>
          <w:sz w:val="10"/>
          <w:szCs w:val="10"/>
        </w:rPr>
      </w:pPr>
    </w:p>
    <w:p w14:paraId="3D6F4C2E" w14:textId="77777777" w:rsidR="00E35CFB" w:rsidRDefault="00E35CFB" w:rsidP="00E35CFB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pPr w:leftFromText="180" w:rightFromText="180" w:vertAnchor="text" w:horzAnchor="margin" w:tblpX="108" w:tblpY="245"/>
        <w:tblW w:w="0" w:type="auto"/>
        <w:tblLook w:val="04A0" w:firstRow="1" w:lastRow="0" w:firstColumn="1" w:lastColumn="0" w:noHBand="0" w:noVBand="1"/>
      </w:tblPr>
      <w:tblGrid>
        <w:gridCol w:w="9037"/>
      </w:tblGrid>
      <w:tr w:rsidR="00E35CFB" w14:paraId="7BCCBBB6" w14:textId="77777777" w:rsidTr="00B257D9">
        <w:tc>
          <w:tcPr>
            <w:tcW w:w="9037" w:type="dxa"/>
          </w:tcPr>
          <w:p w14:paraId="71CA5FDE" w14:textId="77777777" w:rsidR="00E35CFB" w:rsidRPr="00276640" w:rsidRDefault="00E35CFB" w:rsidP="00B257D9">
            <w:pPr>
              <w:pStyle w:val="a3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</w:tbl>
    <w:p w14:paraId="784A1CE4" w14:textId="77777777" w:rsidR="00E35CFB" w:rsidRDefault="00E35CFB" w:rsidP="00E35CFB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E4346B2" w14:textId="77777777" w:rsidR="00E35CFB" w:rsidRPr="00E35CFB" w:rsidRDefault="00E35CFB" w:rsidP="00E35CFB">
      <w:pPr>
        <w:pStyle w:val="a3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Содержит ли Проект положения, вводящие избыточные обязанности, запреты и ограничения для субъектов предпринимательской или способствующих их введению? Ответ обоснуйте.</w:t>
      </w:r>
    </w:p>
    <w:p w14:paraId="05FBFBDA" w14:textId="77777777" w:rsidR="00E35CFB" w:rsidRPr="00C82DBD" w:rsidRDefault="00E35CFB" w:rsidP="00E35CFB">
      <w:pPr>
        <w:pStyle w:val="a3"/>
        <w:jc w:val="both"/>
        <w:rPr>
          <w:rFonts w:ascii="Times New Roman" w:hAnsi="Times New Roman" w:cs="Times New Roman"/>
          <w:sz w:val="10"/>
          <w:szCs w:val="10"/>
        </w:rPr>
      </w:pPr>
    </w:p>
    <w:p w14:paraId="2EF97DDD" w14:textId="77777777" w:rsidR="00E35CFB" w:rsidRDefault="00E35CFB" w:rsidP="00E35CFB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pPr w:leftFromText="180" w:rightFromText="180" w:vertAnchor="text" w:horzAnchor="margin" w:tblpX="108" w:tblpY="245"/>
        <w:tblW w:w="0" w:type="auto"/>
        <w:tblLook w:val="04A0" w:firstRow="1" w:lastRow="0" w:firstColumn="1" w:lastColumn="0" w:noHBand="0" w:noVBand="1"/>
      </w:tblPr>
      <w:tblGrid>
        <w:gridCol w:w="9037"/>
      </w:tblGrid>
      <w:tr w:rsidR="00E35CFB" w14:paraId="20A77DFE" w14:textId="77777777" w:rsidTr="00B257D9">
        <w:tc>
          <w:tcPr>
            <w:tcW w:w="9037" w:type="dxa"/>
          </w:tcPr>
          <w:p w14:paraId="345E4C72" w14:textId="77777777" w:rsidR="00E35CFB" w:rsidRPr="00276640" w:rsidRDefault="00E35CFB" w:rsidP="00B257D9">
            <w:pPr>
              <w:pStyle w:val="a3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</w:tbl>
    <w:p w14:paraId="5499452D" w14:textId="77777777" w:rsidR="00E35CFB" w:rsidRDefault="00E35CFB" w:rsidP="00E35CFB">
      <w:pPr>
        <w:pStyle w:val="a3"/>
        <w:jc w:val="both"/>
        <w:rPr>
          <w:rFonts w:ascii="Times New Roman" w:hAnsi="Times New Roman" w:cs="Times New Roman"/>
          <w:b/>
          <w:sz w:val="10"/>
          <w:szCs w:val="10"/>
        </w:rPr>
      </w:pPr>
    </w:p>
    <w:p w14:paraId="16FFA944" w14:textId="77777777" w:rsidR="00C82DBD" w:rsidRDefault="00C82DBD" w:rsidP="00E35CFB">
      <w:pPr>
        <w:pStyle w:val="a3"/>
        <w:jc w:val="both"/>
        <w:rPr>
          <w:rFonts w:ascii="Times New Roman" w:hAnsi="Times New Roman" w:cs="Times New Roman"/>
          <w:b/>
          <w:sz w:val="10"/>
          <w:szCs w:val="10"/>
        </w:rPr>
      </w:pPr>
    </w:p>
    <w:p w14:paraId="690D47FA" w14:textId="77777777" w:rsidR="00C82DBD" w:rsidRPr="00C82DBD" w:rsidRDefault="00C82DBD" w:rsidP="00E35CFB">
      <w:pPr>
        <w:pStyle w:val="a3"/>
        <w:jc w:val="both"/>
        <w:rPr>
          <w:rFonts w:ascii="Times New Roman" w:hAnsi="Times New Roman" w:cs="Times New Roman"/>
          <w:b/>
          <w:sz w:val="10"/>
          <w:szCs w:val="10"/>
        </w:rPr>
      </w:pPr>
    </w:p>
    <w:p w14:paraId="3D8F3D74" w14:textId="77777777" w:rsidR="00E35CFB" w:rsidRPr="00E35CFB" w:rsidRDefault="00E35CFB" w:rsidP="00E35CFB">
      <w:pPr>
        <w:pStyle w:val="a3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Достигнет ли, на Ваш взгляд, предлагаемое правовое регулирование тех целей, на которое оно направлено?</w:t>
      </w:r>
    </w:p>
    <w:p w14:paraId="3B3559BE" w14:textId="77777777" w:rsidR="00E35CFB" w:rsidRPr="00C82DBD" w:rsidRDefault="00E35CFB" w:rsidP="00E35CFB">
      <w:pPr>
        <w:pStyle w:val="a3"/>
        <w:jc w:val="both"/>
        <w:rPr>
          <w:rFonts w:ascii="Times New Roman" w:hAnsi="Times New Roman" w:cs="Times New Roman"/>
          <w:sz w:val="10"/>
          <w:szCs w:val="10"/>
        </w:rPr>
      </w:pPr>
    </w:p>
    <w:p w14:paraId="08C09642" w14:textId="77777777" w:rsidR="00E35CFB" w:rsidRDefault="00E35CFB" w:rsidP="00E35CFB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pPr w:leftFromText="180" w:rightFromText="180" w:vertAnchor="text" w:horzAnchor="margin" w:tblpX="108" w:tblpY="245"/>
        <w:tblW w:w="0" w:type="auto"/>
        <w:tblLook w:val="04A0" w:firstRow="1" w:lastRow="0" w:firstColumn="1" w:lastColumn="0" w:noHBand="0" w:noVBand="1"/>
      </w:tblPr>
      <w:tblGrid>
        <w:gridCol w:w="9037"/>
      </w:tblGrid>
      <w:tr w:rsidR="00E35CFB" w14:paraId="45464E16" w14:textId="77777777" w:rsidTr="00B257D9">
        <w:tc>
          <w:tcPr>
            <w:tcW w:w="9037" w:type="dxa"/>
          </w:tcPr>
          <w:p w14:paraId="5F511959" w14:textId="77777777" w:rsidR="00E35CFB" w:rsidRPr="00276640" w:rsidRDefault="00E35CFB" w:rsidP="00B257D9">
            <w:pPr>
              <w:pStyle w:val="a3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</w:tbl>
    <w:p w14:paraId="352E8B44" w14:textId="77777777" w:rsidR="00E35CFB" w:rsidRDefault="00E35CFB" w:rsidP="00E35CFB">
      <w:pPr>
        <w:pStyle w:val="a3"/>
        <w:jc w:val="both"/>
        <w:rPr>
          <w:rFonts w:ascii="Times New Roman" w:hAnsi="Times New Roman" w:cs="Times New Roman"/>
          <w:b/>
          <w:sz w:val="10"/>
          <w:szCs w:val="10"/>
        </w:rPr>
      </w:pPr>
    </w:p>
    <w:p w14:paraId="55A19169" w14:textId="77777777" w:rsidR="00C82DBD" w:rsidRDefault="00C82DBD" w:rsidP="00E35CFB">
      <w:pPr>
        <w:pStyle w:val="a3"/>
        <w:jc w:val="both"/>
        <w:rPr>
          <w:rFonts w:ascii="Times New Roman" w:hAnsi="Times New Roman" w:cs="Times New Roman"/>
          <w:b/>
          <w:sz w:val="10"/>
          <w:szCs w:val="10"/>
        </w:rPr>
      </w:pPr>
    </w:p>
    <w:p w14:paraId="32543D97" w14:textId="77777777" w:rsidR="00C82DBD" w:rsidRDefault="00C82DBD" w:rsidP="00E35CFB">
      <w:pPr>
        <w:pStyle w:val="a3"/>
        <w:jc w:val="both"/>
        <w:rPr>
          <w:rFonts w:ascii="Times New Roman" w:hAnsi="Times New Roman" w:cs="Times New Roman"/>
          <w:b/>
          <w:sz w:val="10"/>
          <w:szCs w:val="10"/>
        </w:rPr>
      </w:pPr>
    </w:p>
    <w:p w14:paraId="64CB9887" w14:textId="77777777" w:rsidR="00711464" w:rsidRDefault="00711464" w:rsidP="00E35CFB">
      <w:pPr>
        <w:pStyle w:val="a3"/>
        <w:jc w:val="both"/>
        <w:rPr>
          <w:rFonts w:ascii="Times New Roman" w:hAnsi="Times New Roman" w:cs="Times New Roman"/>
          <w:b/>
          <w:sz w:val="10"/>
          <w:szCs w:val="10"/>
        </w:rPr>
      </w:pPr>
    </w:p>
    <w:p w14:paraId="71A7689A" w14:textId="77777777" w:rsidR="00711464" w:rsidRDefault="00711464" w:rsidP="00E35CFB">
      <w:pPr>
        <w:pStyle w:val="a3"/>
        <w:jc w:val="both"/>
        <w:rPr>
          <w:rFonts w:ascii="Times New Roman" w:hAnsi="Times New Roman" w:cs="Times New Roman"/>
          <w:b/>
          <w:sz w:val="10"/>
          <w:szCs w:val="10"/>
        </w:rPr>
      </w:pPr>
    </w:p>
    <w:p w14:paraId="3E64DBEC" w14:textId="77777777" w:rsidR="00711464" w:rsidRDefault="00711464" w:rsidP="00E35CFB">
      <w:pPr>
        <w:pStyle w:val="a3"/>
        <w:jc w:val="both"/>
        <w:rPr>
          <w:rFonts w:ascii="Times New Roman" w:hAnsi="Times New Roman" w:cs="Times New Roman"/>
          <w:b/>
          <w:sz w:val="10"/>
          <w:szCs w:val="10"/>
        </w:rPr>
      </w:pPr>
    </w:p>
    <w:p w14:paraId="3E55CFDD" w14:textId="77777777" w:rsidR="00711464" w:rsidRDefault="00711464" w:rsidP="00E35CFB">
      <w:pPr>
        <w:pStyle w:val="a3"/>
        <w:jc w:val="both"/>
        <w:rPr>
          <w:rFonts w:ascii="Times New Roman" w:hAnsi="Times New Roman" w:cs="Times New Roman"/>
          <w:b/>
          <w:sz w:val="10"/>
          <w:szCs w:val="10"/>
        </w:rPr>
      </w:pPr>
    </w:p>
    <w:p w14:paraId="7D143709" w14:textId="77777777" w:rsidR="00711464" w:rsidRPr="00C82DBD" w:rsidRDefault="00711464" w:rsidP="00E35CFB">
      <w:pPr>
        <w:pStyle w:val="a3"/>
        <w:jc w:val="both"/>
        <w:rPr>
          <w:rFonts w:ascii="Times New Roman" w:hAnsi="Times New Roman" w:cs="Times New Roman"/>
          <w:b/>
          <w:sz w:val="10"/>
          <w:szCs w:val="10"/>
        </w:rPr>
      </w:pPr>
    </w:p>
    <w:p w14:paraId="0B9047BD" w14:textId="77777777" w:rsidR="00E35CFB" w:rsidRPr="00E35CFB" w:rsidRDefault="00E35CFB" w:rsidP="00E35CFB">
      <w:pPr>
        <w:pStyle w:val="a3"/>
        <w:numPr>
          <w:ilvl w:val="0"/>
          <w:numId w:val="1"/>
        </w:numPr>
        <w:ind w:hanging="28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Оцените риски неблагоприятных последствий применения предлагаемого правового регулирования. Какими данными можно будет подтвердить  проявление таких последствий?</w:t>
      </w:r>
    </w:p>
    <w:p w14:paraId="391CCDB1" w14:textId="77777777" w:rsidR="00E35CFB" w:rsidRPr="00C82DBD" w:rsidRDefault="00E35CFB" w:rsidP="00E35CFB">
      <w:pPr>
        <w:pStyle w:val="a3"/>
        <w:ind w:left="284"/>
        <w:jc w:val="both"/>
        <w:rPr>
          <w:rFonts w:ascii="Times New Roman" w:hAnsi="Times New Roman" w:cs="Times New Roman"/>
          <w:sz w:val="10"/>
          <w:szCs w:val="10"/>
        </w:rPr>
      </w:pPr>
    </w:p>
    <w:p w14:paraId="210BC356" w14:textId="77777777" w:rsidR="00E35CFB" w:rsidRDefault="00E35CFB" w:rsidP="00E35CFB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pPr w:leftFromText="180" w:rightFromText="180" w:vertAnchor="text" w:horzAnchor="margin" w:tblpX="108" w:tblpY="245"/>
        <w:tblW w:w="0" w:type="auto"/>
        <w:tblLook w:val="04A0" w:firstRow="1" w:lastRow="0" w:firstColumn="1" w:lastColumn="0" w:noHBand="0" w:noVBand="1"/>
      </w:tblPr>
      <w:tblGrid>
        <w:gridCol w:w="9037"/>
      </w:tblGrid>
      <w:tr w:rsidR="00E35CFB" w14:paraId="63433FF4" w14:textId="77777777" w:rsidTr="00B257D9">
        <w:tc>
          <w:tcPr>
            <w:tcW w:w="9037" w:type="dxa"/>
          </w:tcPr>
          <w:p w14:paraId="5B519162" w14:textId="77777777" w:rsidR="00E35CFB" w:rsidRPr="00276640" w:rsidRDefault="00E35CFB" w:rsidP="00B257D9">
            <w:pPr>
              <w:pStyle w:val="a3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</w:tbl>
    <w:p w14:paraId="25F96E4D" w14:textId="77777777" w:rsidR="00E35CFB" w:rsidRDefault="00E35CFB" w:rsidP="00C82DBD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D0940B5" w14:textId="77777777" w:rsidR="00E35CFB" w:rsidRPr="00E35CFB" w:rsidRDefault="00E35CFB" w:rsidP="00E35CFB">
      <w:pPr>
        <w:pStyle w:val="a3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полезные эффекты (общества, субъектов предпринимательской деятельности, потребителей и т.п.) повлечет за собой принятие Проекта? Какими данными можно будет подтвердить проявление таких полезных эффектов?</w:t>
      </w:r>
    </w:p>
    <w:p w14:paraId="17045D90" w14:textId="77777777" w:rsidR="00E35CFB" w:rsidRPr="00C82DBD" w:rsidRDefault="00E35CFB" w:rsidP="00E35CFB">
      <w:pPr>
        <w:pStyle w:val="a3"/>
        <w:jc w:val="both"/>
        <w:rPr>
          <w:rFonts w:ascii="Times New Roman" w:hAnsi="Times New Roman" w:cs="Times New Roman"/>
          <w:sz w:val="10"/>
          <w:szCs w:val="10"/>
        </w:rPr>
      </w:pPr>
    </w:p>
    <w:p w14:paraId="1D860FE4" w14:textId="77777777" w:rsidR="00E35CFB" w:rsidRDefault="00E35CFB" w:rsidP="00E35CFB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pPr w:leftFromText="180" w:rightFromText="180" w:vertAnchor="text" w:horzAnchor="margin" w:tblpX="108" w:tblpY="245"/>
        <w:tblW w:w="0" w:type="auto"/>
        <w:tblLook w:val="04A0" w:firstRow="1" w:lastRow="0" w:firstColumn="1" w:lastColumn="0" w:noHBand="0" w:noVBand="1"/>
      </w:tblPr>
      <w:tblGrid>
        <w:gridCol w:w="9037"/>
      </w:tblGrid>
      <w:tr w:rsidR="00E35CFB" w14:paraId="4BE5E6C9" w14:textId="77777777" w:rsidTr="00B257D9">
        <w:tc>
          <w:tcPr>
            <w:tcW w:w="9037" w:type="dxa"/>
          </w:tcPr>
          <w:p w14:paraId="3B1C689B" w14:textId="77777777" w:rsidR="00E35CFB" w:rsidRPr="00276640" w:rsidRDefault="00E35CFB" w:rsidP="00B257D9">
            <w:pPr>
              <w:pStyle w:val="a3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</w:tbl>
    <w:p w14:paraId="4DD39D1D" w14:textId="77777777" w:rsidR="00E35CFB" w:rsidRDefault="00E35CFB" w:rsidP="00E35CFB">
      <w:pPr>
        <w:pStyle w:val="a3"/>
        <w:jc w:val="both"/>
        <w:rPr>
          <w:rFonts w:ascii="Times New Roman" w:hAnsi="Times New Roman" w:cs="Times New Roman"/>
          <w:b/>
          <w:sz w:val="10"/>
          <w:szCs w:val="10"/>
        </w:rPr>
      </w:pPr>
    </w:p>
    <w:p w14:paraId="4A3F312F" w14:textId="77777777" w:rsidR="00C82DBD" w:rsidRDefault="00C82DBD" w:rsidP="00E35CFB">
      <w:pPr>
        <w:pStyle w:val="a3"/>
        <w:jc w:val="both"/>
        <w:rPr>
          <w:rFonts w:ascii="Times New Roman" w:hAnsi="Times New Roman" w:cs="Times New Roman"/>
          <w:b/>
          <w:sz w:val="10"/>
          <w:szCs w:val="10"/>
        </w:rPr>
      </w:pPr>
    </w:p>
    <w:p w14:paraId="754EB522" w14:textId="77777777" w:rsidR="00C82DBD" w:rsidRPr="00C82DBD" w:rsidRDefault="00C82DBD" w:rsidP="00E35CFB">
      <w:pPr>
        <w:pStyle w:val="a3"/>
        <w:jc w:val="both"/>
        <w:rPr>
          <w:rFonts w:ascii="Times New Roman" w:hAnsi="Times New Roman" w:cs="Times New Roman"/>
          <w:b/>
          <w:sz w:val="10"/>
          <w:szCs w:val="10"/>
        </w:rPr>
      </w:pPr>
    </w:p>
    <w:p w14:paraId="6787CA1E" w14:textId="77777777" w:rsidR="00E35CFB" w:rsidRDefault="00E35CFB" w:rsidP="00E35CFB">
      <w:pPr>
        <w:pStyle w:val="a3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35CFB">
        <w:rPr>
          <w:rFonts w:ascii="Times New Roman" w:hAnsi="Times New Roman" w:cs="Times New Roman"/>
          <w:sz w:val="28"/>
          <w:szCs w:val="28"/>
        </w:rPr>
        <w:t>Существуют ли альтернативные варианты достижения цели регулирования? Если да, укажите наиболее эффективные.</w:t>
      </w:r>
    </w:p>
    <w:p w14:paraId="5F61C8F9" w14:textId="77777777" w:rsidR="00E35CFB" w:rsidRPr="00C82DBD" w:rsidRDefault="00E35CFB" w:rsidP="00E35CFB">
      <w:pPr>
        <w:pStyle w:val="a3"/>
        <w:jc w:val="both"/>
        <w:rPr>
          <w:rFonts w:ascii="Times New Roman" w:hAnsi="Times New Roman" w:cs="Times New Roman"/>
          <w:sz w:val="10"/>
          <w:szCs w:val="10"/>
        </w:rPr>
      </w:pPr>
    </w:p>
    <w:p w14:paraId="4567DDC3" w14:textId="77777777" w:rsidR="00E35CFB" w:rsidRDefault="00E35CFB" w:rsidP="00E35CFB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pPr w:leftFromText="180" w:rightFromText="180" w:vertAnchor="text" w:horzAnchor="margin" w:tblpX="108" w:tblpY="245"/>
        <w:tblW w:w="0" w:type="auto"/>
        <w:tblLook w:val="04A0" w:firstRow="1" w:lastRow="0" w:firstColumn="1" w:lastColumn="0" w:noHBand="0" w:noVBand="1"/>
      </w:tblPr>
      <w:tblGrid>
        <w:gridCol w:w="9037"/>
      </w:tblGrid>
      <w:tr w:rsidR="00E35CFB" w14:paraId="45640FD1" w14:textId="77777777" w:rsidTr="00B257D9">
        <w:tc>
          <w:tcPr>
            <w:tcW w:w="9037" w:type="dxa"/>
          </w:tcPr>
          <w:p w14:paraId="3CB34B7F" w14:textId="77777777" w:rsidR="00E35CFB" w:rsidRPr="00276640" w:rsidRDefault="00E35CFB" w:rsidP="00B257D9">
            <w:pPr>
              <w:pStyle w:val="a3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</w:tbl>
    <w:p w14:paraId="2ABFA61C" w14:textId="77777777" w:rsidR="00E35CFB" w:rsidRDefault="00E35CFB" w:rsidP="00E35CFB">
      <w:pPr>
        <w:pStyle w:val="a3"/>
        <w:jc w:val="both"/>
        <w:rPr>
          <w:rFonts w:ascii="Times New Roman" w:hAnsi="Times New Roman" w:cs="Times New Roman"/>
          <w:sz w:val="10"/>
          <w:szCs w:val="10"/>
        </w:rPr>
      </w:pPr>
    </w:p>
    <w:p w14:paraId="15544A34" w14:textId="77777777" w:rsidR="00C82DBD" w:rsidRDefault="00C82DBD" w:rsidP="00E35CFB">
      <w:pPr>
        <w:pStyle w:val="a3"/>
        <w:jc w:val="both"/>
        <w:rPr>
          <w:rFonts w:ascii="Times New Roman" w:hAnsi="Times New Roman" w:cs="Times New Roman"/>
          <w:sz w:val="10"/>
          <w:szCs w:val="10"/>
        </w:rPr>
      </w:pPr>
    </w:p>
    <w:p w14:paraId="5DAF720C" w14:textId="77777777" w:rsidR="00C82DBD" w:rsidRPr="00C82DBD" w:rsidRDefault="00C82DBD" w:rsidP="00E35CFB">
      <w:pPr>
        <w:pStyle w:val="a3"/>
        <w:jc w:val="both"/>
        <w:rPr>
          <w:rFonts w:ascii="Times New Roman" w:hAnsi="Times New Roman" w:cs="Times New Roman"/>
          <w:sz w:val="10"/>
          <w:szCs w:val="10"/>
        </w:rPr>
      </w:pPr>
    </w:p>
    <w:p w14:paraId="2EB7294D" w14:textId="77777777" w:rsidR="00E35CFB" w:rsidRPr="00C82DBD" w:rsidRDefault="00C82DBD" w:rsidP="00E35CFB">
      <w:pPr>
        <w:pStyle w:val="a3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</w:t>
      </w:r>
    </w:p>
    <w:p w14:paraId="43B83AE0" w14:textId="77777777" w:rsidR="00C82DBD" w:rsidRPr="00C82DBD" w:rsidRDefault="00C82DBD" w:rsidP="00C82DBD">
      <w:pPr>
        <w:pStyle w:val="a3"/>
        <w:jc w:val="both"/>
        <w:rPr>
          <w:rFonts w:ascii="Times New Roman" w:hAnsi="Times New Roman" w:cs="Times New Roman"/>
          <w:sz w:val="10"/>
          <w:szCs w:val="10"/>
        </w:rPr>
      </w:pPr>
    </w:p>
    <w:p w14:paraId="0DB77D4B" w14:textId="77777777" w:rsidR="00C82DBD" w:rsidRDefault="00C82DBD" w:rsidP="00C82DBD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pPr w:leftFromText="180" w:rightFromText="180" w:vertAnchor="text" w:horzAnchor="margin" w:tblpX="108" w:tblpY="245"/>
        <w:tblW w:w="0" w:type="auto"/>
        <w:tblLook w:val="04A0" w:firstRow="1" w:lastRow="0" w:firstColumn="1" w:lastColumn="0" w:noHBand="0" w:noVBand="1"/>
      </w:tblPr>
      <w:tblGrid>
        <w:gridCol w:w="9037"/>
      </w:tblGrid>
      <w:tr w:rsidR="00C82DBD" w14:paraId="7FA6E1F2" w14:textId="77777777" w:rsidTr="00B257D9">
        <w:tc>
          <w:tcPr>
            <w:tcW w:w="9037" w:type="dxa"/>
          </w:tcPr>
          <w:p w14:paraId="534E5886" w14:textId="77777777" w:rsidR="00C82DBD" w:rsidRPr="00276640" w:rsidRDefault="00C82DBD" w:rsidP="00B257D9">
            <w:pPr>
              <w:pStyle w:val="a3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</w:tbl>
    <w:p w14:paraId="4036F5E1" w14:textId="77777777" w:rsidR="00C82DBD" w:rsidRPr="00E35CFB" w:rsidRDefault="00C82DBD" w:rsidP="00C82DBD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C82DBD" w:rsidRPr="00E35CFB" w:rsidSect="00850B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267CDF"/>
    <w:multiLevelType w:val="hybridMultilevel"/>
    <w:tmpl w:val="5172F1F4"/>
    <w:lvl w:ilvl="0" w:tplc="E272BC96">
      <w:start w:val="1"/>
      <w:numFmt w:val="decimal"/>
      <w:suff w:val="space"/>
      <w:lvlText w:val="%1."/>
      <w:lvlJc w:val="left"/>
      <w:pPr>
        <w:ind w:left="142" w:firstLine="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16375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6EF"/>
    <w:rsid w:val="00276640"/>
    <w:rsid w:val="002954B2"/>
    <w:rsid w:val="003646EF"/>
    <w:rsid w:val="00711464"/>
    <w:rsid w:val="00850B42"/>
    <w:rsid w:val="00B15496"/>
    <w:rsid w:val="00C82DBD"/>
    <w:rsid w:val="00D86C88"/>
    <w:rsid w:val="00E35CFB"/>
    <w:rsid w:val="00FA3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A67B4"/>
  <w15:docId w15:val="{52B05574-F0C9-412B-B5A9-4F38C816B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0B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646EF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276640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27664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3</Pages>
  <Words>602</Words>
  <Characters>3435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root</dc:creator>
  <cp:keywords/>
  <dc:description/>
  <cp:lastModifiedBy>root</cp:lastModifiedBy>
  <cp:revision>4</cp:revision>
  <cp:lastPrinted>2022-04-01T09:36:00Z</cp:lastPrinted>
  <dcterms:created xsi:type="dcterms:W3CDTF">2022-11-16T03:59:00Z</dcterms:created>
  <dcterms:modified xsi:type="dcterms:W3CDTF">2022-11-16T05:22:00Z</dcterms:modified>
</cp:coreProperties>
</file>