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40" w:rsidRPr="00DC2140" w:rsidRDefault="00DC2140" w:rsidP="00DC214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C2140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Министерство труда, занятости и миграционной политики Самарской области (далее – министерство) информирует Вас о том, что 24.10.2022 завершено расследование смертельного несчастного случая, происшедшего 03.08.2022.</w:t>
      </w:r>
    </w:p>
    <w:p w:rsidR="00DC2140" w:rsidRPr="00DC2140" w:rsidRDefault="00DC2140" w:rsidP="00DC2140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 xml:space="preserve">На территории </w:t>
      </w:r>
      <w:proofErr w:type="spellStart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м.р</w:t>
      </w:r>
      <w:proofErr w:type="spellEnd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. Ставропол</w:t>
      </w:r>
      <w:r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ьский водитель (51 год)</w:t>
      </w:r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 xml:space="preserve"> ООО «Региональный оптовый склад «Металл» (место регистрации юридического лица </w:t>
      </w:r>
      <w:proofErr w:type="spellStart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г.о</w:t>
      </w:r>
      <w:proofErr w:type="spellEnd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. Тольятти, ОКВЭД 46.72 – торговля оптовая металлами и металлическими рудами) скончался на рабочем месте в результате ДТП.</w:t>
      </w:r>
    </w:p>
    <w:p w:rsidR="00DC2140" w:rsidRPr="00DC2140" w:rsidRDefault="00DC2140" w:rsidP="00DC2140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В ходе расследования смертельного несчастного случая комиссией установлено, что причиной несчастного случая явилось нарушение правил дорожного движения.</w:t>
      </w:r>
    </w:p>
    <w:p w:rsidR="00DC2140" w:rsidRPr="00DC2140" w:rsidRDefault="00DC2140" w:rsidP="00DC214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Вид происшествия – транспортное происшествие на наземном транспорте.</w:t>
      </w:r>
    </w:p>
    <w:p w:rsidR="00DC2140" w:rsidRPr="00DC2140" w:rsidRDefault="00DC2140" w:rsidP="00DC214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C2140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того, 31.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10.2022 завершено расследование </w:t>
      </w:r>
      <w:r w:rsidRPr="00DC2140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смертельного несчастного случая, происшедшего 16.09.2022.</w:t>
      </w:r>
    </w:p>
    <w:p w:rsidR="00DC2140" w:rsidRPr="00DC2140" w:rsidRDefault="00DC2140" w:rsidP="00DC214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 xml:space="preserve">На территории </w:t>
      </w:r>
      <w:proofErr w:type="spellStart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м.р</w:t>
      </w:r>
      <w:proofErr w:type="spellEnd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 xml:space="preserve">. </w:t>
      </w:r>
      <w:proofErr w:type="spellStart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Нефтегорский</w:t>
      </w:r>
      <w:proofErr w:type="spellEnd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 xml:space="preserve"> водитель (33 года) ООО «СТК НКА» (место регистрации юридического лица </w:t>
      </w:r>
      <w:proofErr w:type="spellStart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г.о</w:t>
      </w:r>
      <w:proofErr w:type="spellEnd"/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. Самара, ОКВЭД 41.20 – строительство жилых и нежилых зданий) погиб на рабочем месте в результате падения в траншею.</w:t>
      </w:r>
    </w:p>
    <w:p w:rsidR="00DC2140" w:rsidRPr="00DC2140" w:rsidRDefault="00DC2140" w:rsidP="00DC2140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В ходе расследования смертельного несчастного случая комиссией установлено, что причиной несчастного случая явилось неудовлетворительное содержание и недостатки в организации рабочих мест, выразившееся в отсутствии защитных ограждений в месте выполнения работ.</w:t>
      </w:r>
    </w:p>
    <w:p w:rsidR="00DC2140" w:rsidRDefault="00DC2140" w:rsidP="00DC214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Вид происшествия – падение на глубину, обрушение и осыпь земляных масс.</w:t>
      </w:r>
    </w:p>
    <w:p w:rsidR="00DC2140" w:rsidRPr="00DC2140" w:rsidRDefault="00DC2140" w:rsidP="00DC214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  <w:r w:rsidRPr="00DC2140"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  <w:t>В целях профилактики аналогичных несчастных случаев обращаем внимание об особенностях проведения соответствующих видов работ и мерах профилактики производственного травматизма при выполнении данного вида работ.</w:t>
      </w:r>
    </w:p>
    <w:p w:rsidR="00DC2140" w:rsidRPr="00DC2140" w:rsidRDefault="00DC2140" w:rsidP="00DC214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</w:p>
    <w:p w:rsidR="00DC2140" w:rsidRPr="00DC2140" w:rsidRDefault="00DC2140" w:rsidP="00DC214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7"/>
          <w:szCs w:val="27"/>
          <w:lang w:eastAsia="ru-RU" w:bidi="ru-RU"/>
        </w:rPr>
      </w:pPr>
      <w:bookmarkStart w:id="0" w:name="_GoBack"/>
      <w:bookmarkEnd w:id="0"/>
    </w:p>
    <w:sectPr w:rsidR="00DC2140" w:rsidRPr="00DC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86"/>
    <w:rsid w:val="00093E92"/>
    <w:rsid w:val="004D3800"/>
    <w:rsid w:val="007D3909"/>
    <w:rsid w:val="00A56186"/>
    <w:rsid w:val="00DC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8AB0B-8419-4BFC-B709-629837A3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2022-11-14T12:01:00Z</dcterms:created>
  <dcterms:modified xsi:type="dcterms:W3CDTF">2022-11-14T12:02:00Z</dcterms:modified>
</cp:coreProperties>
</file>