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4A956" w14:textId="77777777" w:rsidR="00BA10CB" w:rsidRPr="00B364CA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4DE0F007" w14:textId="55B4BCDC" w:rsidR="00BA10CB" w:rsidRPr="00B364CA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2F4A" w:rsidRPr="00B364CA">
        <w:rPr>
          <w:rFonts w:ascii="Times New Roman" w:hAnsi="Times New Roman" w:cs="Times New Roman"/>
          <w:b/>
          <w:sz w:val="28"/>
          <w:szCs w:val="28"/>
        </w:rPr>
        <w:t>подготовке проекта муниципального</w:t>
      </w:r>
      <w:r w:rsidRPr="00B364CA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 </w:t>
      </w:r>
    </w:p>
    <w:p w14:paraId="496527B1" w14:textId="77777777" w:rsidR="00BA10CB" w:rsidRPr="00B364CA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48B08F43" w14:textId="6AB2B9D4" w:rsidR="00BA10CB" w:rsidRPr="00B364CA" w:rsidRDefault="00F74933" w:rsidP="00B364CA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364CA">
        <w:rPr>
          <w:rFonts w:ascii="Times New Roman" w:hAnsi="Times New Roman" w:cs="Times New Roman"/>
          <w:color w:val="000000"/>
          <w:sz w:val="28"/>
          <w:szCs w:val="28"/>
        </w:rPr>
        <w:t>Настоящим управление архитектуры и градостроительства администрации городского округа Кинель Самарской области извещает о начале обсуждения проекта постановления администрации городского округа Кинель Самарской области «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Pr="00B364CA">
        <w:rPr>
          <w:rFonts w:ascii="Times New Roman" w:hAnsi="Times New Roman" w:cs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» </w:t>
      </w:r>
      <w:r w:rsidR="00181EE5">
        <w:rPr>
          <w:rFonts w:ascii="Times New Roman" w:hAnsi="Times New Roman" w:cs="Times New Roman"/>
          <w:sz w:val="28"/>
          <w:szCs w:val="28"/>
          <w:lang w:eastAsia="ar-SA"/>
        </w:rPr>
        <w:t>(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>в новой редакции</w:t>
      </w:r>
      <w:r w:rsidR="00181EE5">
        <w:rPr>
          <w:rFonts w:ascii="Times New Roman" w:hAnsi="Times New Roman" w:cs="Times New Roman"/>
          <w:sz w:val="28"/>
          <w:szCs w:val="28"/>
          <w:lang w:eastAsia="ar-SA"/>
        </w:rPr>
        <w:t>)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» </w:t>
      </w:r>
      <w:r w:rsidR="00BA10CB" w:rsidRPr="00B364CA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  <w:proofErr w:type="gramEnd"/>
    </w:p>
    <w:p w14:paraId="2933EF74" w14:textId="0EE908C1"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Hlk100912446"/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1. Предложения принимаются по адресу: 446430, Самарская область,  г. Кинель, ул. Южная, 32, а также по адресу электронной почты: </w:t>
      </w:r>
      <w:hyperlink r:id="rId6" w:history="1">
        <w:r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4875F162" w14:textId="77777777"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64CA">
        <w:rPr>
          <w:rFonts w:ascii="Times New Roman" w:hAnsi="Times New Roman" w:cs="Times New Roman"/>
          <w:color w:val="000000"/>
          <w:sz w:val="28"/>
          <w:szCs w:val="28"/>
        </w:rPr>
        <w:t>Получить информацию можно по телефону:  8 (84663) 63780.</w:t>
      </w:r>
    </w:p>
    <w:bookmarkEnd w:id="0"/>
    <w:p w14:paraId="437FA875" w14:textId="00870DCE" w:rsidR="00BA10CB" w:rsidRPr="00B364CA" w:rsidRDefault="00F74933" w:rsidP="00B364CA">
      <w:pPr>
        <w:pStyle w:val="ConsPlusNonformat"/>
        <w:tabs>
          <w:tab w:val="left" w:pos="284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2. </w:t>
      </w:r>
      <w:r w:rsidR="00BA10CB" w:rsidRPr="00B364CA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с </w:t>
      </w:r>
      <w:r w:rsidRPr="00B364CA">
        <w:rPr>
          <w:rFonts w:ascii="Times New Roman" w:hAnsi="Times New Roman" w:cs="Times New Roman"/>
          <w:sz w:val="28"/>
          <w:szCs w:val="28"/>
        </w:rPr>
        <w:t xml:space="preserve">10.08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.2022г.  </w:t>
      </w:r>
      <w:r w:rsidR="00906CA2" w:rsidRPr="00B364CA">
        <w:rPr>
          <w:rFonts w:ascii="Times New Roman" w:hAnsi="Times New Roman" w:cs="Times New Roman"/>
          <w:sz w:val="28"/>
          <w:szCs w:val="28"/>
        </w:rPr>
        <w:t>п</w:t>
      </w:r>
      <w:r w:rsidR="00500486" w:rsidRPr="00B364CA">
        <w:rPr>
          <w:rFonts w:ascii="Times New Roman" w:hAnsi="Times New Roman" w:cs="Times New Roman"/>
          <w:sz w:val="28"/>
          <w:szCs w:val="28"/>
        </w:rPr>
        <w:t xml:space="preserve">о </w:t>
      </w:r>
      <w:r w:rsidRPr="00B364CA">
        <w:rPr>
          <w:rFonts w:ascii="Times New Roman" w:hAnsi="Times New Roman" w:cs="Times New Roman"/>
          <w:sz w:val="28"/>
          <w:szCs w:val="28"/>
        </w:rPr>
        <w:t>23.08.</w:t>
      </w:r>
      <w:r w:rsidR="00AD25DE" w:rsidRPr="00B364CA">
        <w:rPr>
          <w:rFonts w:ascii="Times New Roman" w:hAnsi="Times New Roman" w:cs="Times New Roman"/>
          <w:sz w:val="28"/>
          <w:szCs w:val="28"/>
        </w:rPr>
        <w:t>20</w:t>
      </w:r>
      <w:r w:rsidR="004D014B" w:rsidRPr="00B364CA">
        <w:rPr>
          <w:rFonts w:ascii="Times New Roman" w:hAnsi="Times New Roman" w:cs="Times New Roman"/>
          <w:sz w:val="28"/>
          <w:szCs w:val="28"/>
        </w:rPr>
        <w:t>2</w:t>
      </w:r>
      <w:r w:rsidR="006C76A2" w:rsidRPr="00B364CA">
        <w:rPr>
          <w:rFonts w:ascii="Times New Roman" w:hAnsi="Times New Roman" w:cs="Times New Roman"/>
          <w:sz w:val="28"/>
          <w:szCs w:val="28"/>
        </w:rPr>
        <w:t>2</w:t>
      </w:r>
      <w:r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="00AD25DE" w:rsidRPr="00B364CA">
        <w:rPr>
          <w:rFonts w:ascii="Times New Roman" w:hAnsi="Times New Roman" w:cs="Times New Roman"/>
          <w:sz w:val="28"/>
          <w:szCs w:val="28"/>
        </w:rPr>
        <w:t>г.</w:t>
      </w:r>
      <w:r w:rsidR="00F12F8B" w:rsidRPr="00B364CA">
        <w:rPr>
          <w:rFonts w:ascii="Times New Roman" w:hAnsi="Times New Roman" w:cs="Times New Roman"/>
          <w:sz w:val="28"/>
          <w:szCs w:val="28"/>
        </w:rPr>
        <w:t xml:space="preserve"> (включительно).</w:t>
      </w:r>
    </w:p>
    <w:p w14:paraId="136E7510" w14:textId="30180233" w:rsidR="00BA10CB" w:rsidRPr="00B364CA" w:rsidRDefault="00BA10CB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Предложения   вносятся   относительно   содержания 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проекта муниципального </w:t>
      </w:r>
      <w:r w:rsidRPr="00B364CA">
        <w:rPr>
          <w:rFonts w:ascii="Times New Roman" w:hAnsi="Times New Roman" w:cs="Times New Roman"/>
          <w:sz w:val="28"/>
          <w:szCs w:val="28"/>
        </w:rPr>
        <w:t>нормативного  акта, возможных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Pr="00B364CA">
        <w:rPr>
          <w:rFonts w:ascii="Times New Roman" w:hAnsi="Times New Roman" w:cs="Times New Roman"/>
          <w:sz w:val="28"/>
          <w:szCs w:val="28"/>
        </w:rPr>
        <w:t>последствий его применения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и</w:t>
      </w:r>
      <w:r w:rsidRPr="00B364CA">
        <w:rPr>
          <w:rFonts w:ascii="Times New Roman" w:hAnsi="Times New Roman" w:cs="Times New Roman"/>
          <w:sz w:val="28"/>
          <w:szCs w:val="28"/>
        </w:rPr>
        <w:t xml:space="preserve"> альтернативных   вариантов   правового   регулирования,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а также относительно </w:t>
      </w:r>
      <w:r w:rsidRPr="00B364CA">
        <w:rPr>
          <w:rFonts w:ascii="Times New Roman" w:hAnsi="Times New Roman" w:cs="Times New Roman"/>
          <w:sz w:val="28"/>
          <w:szCs w:val="28"/>
        </w:rPr>
        <w:t>совершенствования практики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применения действующих нормативных правовых актов, исключающего необходимость принятия проекта нормативного правового  акта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</w:p>
    <w:p w14:paraId="6268FB5A" w14:textId="6BFDCE09" w:rsidR="000C79DE" w:rsidRPr="00B364CA" w:rsidRDefault="000C79DE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3.</w:t>
      </w:r>
      <w:r w:rsidRPr="00B364CA">
        <w:rPr>
          <w:rFonts w:ascii="Times New Roman" w:hAnsi="Times New Roman" w:cs="Times New Roman"/>
          <w:sz w:val="28"/>
          <w:szCs w:val="28"/>
        </w:rPr>
        <w:tab/>
        <w:t>Предполагаемый срок (дата) вступления в силу проекта нормативного акта в случае его принятия - на следующий день после дня его официального опубликования.</w:t>
      </w:r>
    </w:p>
    <w:p w14:paraId="3C9DC62F" w14:textId="29298483" w:rsidR="00F74933" w:rsidRPr="00B364CA" w:rsidRDefault="000C79DE" w:rsidP="00F74933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4. </w:t>
      </w:r>
      <w:r w:rsidR="00BA10CB" w:rsidRPr="00B364CA">
        <w:rPr>
          <w:rFonts w:ascii="Times New Roman" w:hAnsi="Times New Roman" w:cs="Times New Roman"/>
          <w:sz w:val="28"/>
          <w:szCs w:val="28"/>
        </w:rPr>
        <w:t>Цел</w:t>
      </w:r>
      <w:r w:rsidRPr="00B364CA">
        <w:rPr>
          <w:rFonts w:ascii="Times New Roman" w:hAnsi="Times New Roman" w:cs="Times New Roman"/>
          <w:sz w:val="28"/>
          <w:szCs w:val="28"/>
        </w:rPr>
        <w:t xml:space="preserve">ями предлагаемого правового регулирования является </w:t>
      </w:r>
      <w:r w:rsidR="00F74933" w:rsidRPr="00B364CA">
        <w:rPr>
          <w:rFonts w:ascii="Times New Roman" w:hAnsi="Times New Roman" w:cs="Times New Roman"/>
          <w:sz w:val="28"/>
          <w:szCs w:val="28"/>
        </w:rPr>
        <w:t>–</w:t>
      </w:r>
    </w:p>
    <w:p w14:paraId="5F4A2B49" w14:textId="3A153DBD" w:rsidR="005D5B7C" w:rsidRPr="00B364CA" w:rsidRDefault="005D5B7C" w:rsidP="005D5B7C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Приведение административного регламента в соответствии с Градостроительным кодексом Российской Федерации и решением Думы городского округа Кинель от 28.11.2019 г. № 503 «Об утверждении Порядка </w:t>
      </w:r>
      <w:r w:rsidRPr="00B364CA">
        <w:rPr>
          <w:rFonts w:ascii="Times New Roman" w:hAnsi="Times New Roman" w:cs="Times New Roman"/>
          <w:sz w:val="28"/>
          <w:szCs w:val="28"/>
        </w:rPr>
        <w:lastRenderedPageBreak/>
        <w:t>организации и проведения общественных обсуждений или публичных слушаний по вопросам градостроительной деятельности на территории городского округа Кинель Самарской области».</w:t>
      </w:r>
    </w:p>
    <w:p w14:paraId="0E39480E" w14:textId="11476E4F" w:rsidR="005D5B7C" w:rsidRDefault="005D5B7C" w:rsidP="00230BD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Приведение структуры административного регламента в соответствие с Постановлением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188D59B5" w14:textId="16556A89" w:rsidR="005364BE" w:rsidRDefault="005364BE" w:rsidP="00230BD5">
      <w:pPr>
        <w:pStyle w:val="ConsPlusNonformat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 xml:space="preserve">Проблемой является </w:t>
      </w:r>
      <w:r w:rsidR="00230BD5">
        <w:rPr>
          <w:rFonts w:ascii="Times New Roman" w:hAnsi="Times New Roman" w:cs="Times New Roman"/>
          <w:spacing w:val="-5"/>
          <w:sz w:val="28"/>
          <w:szCs w:val="28"/>
        </w:rPr>
        <w:t>принятия</w:t>
      </w:r>
      <w:r w:rsidRPr="00B364C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в соответствии </w:t>
      </w:r>
      <w:r w:rsidR="0086700D" w:rsidRPr="00364619">
        <w:rPr>
          <w:rFonts w:ascii="Times New Roman" w:hAnsi="Times New Roman" w:cs="Times New Roman"/>
          <w:sz w:val="28"/>
          <w:szCs w:val="28"/>
        </w:rPr>
        <w:t xml:space="preserve">отсутствие городского округа Кинель регламента </w:t>
      </w:r>
      <w:r w:rsidR="0086700D" w:rsidRPr="00364619">
        <w:rPr>
          <w:rFonts w:ascii="Times New Roman" w:hAnsi="Times New Roman" w:cs="Times New Roman"/>
          <w:sz w:val="28"/>
          <w:szCs w:val="28"/>
          <w:lang w:eastAsia="ar-SA"/>
        </w:rPr>
        <w:t>Административного регламента предоставления муниципальной услуги «</w:t>
      </w:r>
      <w:r w:rsidR="0086700D" w:rsidRPr="00364619">
        <w:rPr>
          <w:rFonts w:ascii="Times New Roman" w:hAnsi="Times New Roman" w:cs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86700D" w:rsidRPr="00364619">
        <w:rPr>
          <w:rFonts w:ascii="Times New Roman" w:hAnsi="Times New Roman" w:cs="Times New Roman"/>
          <w:sz w:val="28"/>
          <w:szCs w:val="28"/>
          <w:lang w:eastAsia="ar-SA"/>
        </w:rPr>
        <w:t>» соответствующего вышестоящим нормативно правовым актам</w:t>
      </w:r>
      <w:bookmarkStart w:id="1" w:name="_GoBack"/>
      <w:bookmarkEnd w:id="1"/>
      <w:r w:rsidR="00230BD5">
        <w:rPr>
          <w:rFonts w:ascii="Times New Roman" w:hAnsi="Times New Roman"/>
          <w:sz w:val="28"/>
          <w:szCs w:val="28"/>
        </w:rPr>
        <w:t>.</w:t>
      </w:r>
    </w:p>
    <w:p w14:paraId="73C666B6" w14:textId="51A2E4AE" w:rsidR="00F74933" w:rsidRPr="00B364CA" w:rsidRDefault="00F74933" w:rsidP="00230BD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5. </w:t>
      </w:r>
      <w:r w:rsidR="00FC0FD0" w:rsidRPr="00B364CA"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муниципального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принятия: </w:t>
      </w:r>
      <w:r w:rsidR="005D5B7C" w:rsidRPr="00B364CA">
        <w:rPr>
          <w:rFonts w:ascii="Times New Roman" w:hAnsi="Times New Roman" w:cs="Times New Roman"/>
          <w:sz w:val="28"/>
          <w:szCs w:val="28"/>
          <w:lang w:eastAsia="zh-CN"/>
        </w:rPr>
        <w:t>физические лица, индивидуальные предприниматели, юридические лица</w:t>
      </w:r>
    </w:p>
    <w:p w14:paraId="01917BCC" w14:textId="1D5F4C88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6. Информация о разработчике: </w:t>
      </w:r>
    </w:p>
    <w:p w14:paraId="4547042C" w14:textId="155AA9EB" w:rsidR="00FC0FD0" w:rsidRPr="00B364CA" w:rsidRDefault="00FC0FD0" w:rsidP="005D5B7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Наименование: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Управление архитектуры и градостроительства администрации</w:t>
      </w: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</w:p>
    <w:p w14:paraId="5077D544" w14:textId="7B92A2ED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Местонахождение: Самарская область, г. Кинель, ул.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Южная, 32</w:t>
      </w:r>
    </w:p>
    <w:p w14:paraId="203D695F" w14:textId="0A2F5984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>контактный телефон: (телефоны): (84663)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 xml:space="preserve"> 63780</w:t>
      </w:r>
    </w:p>
    <w:p w14:paraId="6F0028EA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официального сайта: </w:t>
      </w:r>
      <w:proofErr w:type="spellStart"/>
      <w:r w:rsidRPr="00B364CA">
        <w:rPr>
          <w:rFonts w:ascii="Times New Roman" w:eastAsia="Times New Roman" w:hAnsi="Times New Roman" w:cs="Times New Roman"/>
          <w:sz w:val="28"/>
          <w:szCs w:val="28"/>
        </w:rPr>
        <w:t>кинельгород</w:t>
      </w:r>
      <w:proofErr w:type="gramStart"/>
      <w:r w:rsidRPr="00B364CA"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gramEnd"/>
      <w:r w:rsidRPr="00B364CA">
        <w:rPr>
          <w:rFonts w:ascii="Times New Roman" w:eastAsia="Times New Roman" w:hAnsi="Times New Roman" w:cs="Times New Roman"/>
          <w:sz w:val="28"/>
          <w:szCs w:val="28"/>
        </w:rPr>
        <w:t>ф</w:t>
      </w:r>
      <w:proofErr w:type="spellEnd"/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42E9D2E" w14:textId="3D820ED2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электронной почты: </w:t>
      </w:r>
      <w:hyperlink r:id="rId7" w:history="1">
        <w:r w:rsidR="005D5B7C"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5D5B7C" w:rsidRPr="00B364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B50D76F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муниципального нормативного акта: отсутствует. </w:t>
      </w:r>
    </w:p>
    <w:p w14:paraId="2765A28E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119E447" w14:textId="77777777" w:rsidR="00FC0FD0" w:rsidRPr="00B364CA" w:rsidRDefault="00FC0FD0" w:rsidP="00FC0FD0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2893835D" w14:textId="248798A3" w:rsidR="00D770BA" w:rsidRDefault="005D5B7C" w:rsidP="00B364CA">
      <w:pPr>
        <w:pStyle w:val="a7"/>
        <w:spacing w:before="0" w:after="0" w:line="360" w:lineRule="auto"/>
        <w:jc w:val="both"/>
      </w:pPr>
      <w:r w:rsidRPr="00B364CA">
        <w:rPr>
          <w:color w:val="000000"/>
          <w:sz w:val="28"/>
          <w:szCs w:val="28"/>
        </w:rPr>
        <w:t>Руководитель Управления                                                            С.Г. Федюкин</w:t>
      </w:r>
    </w:p>
    <w:sectPr w:rsidR="00D770BA" w:rsidSect="00B364CA">
      <w:pgSz w:w="11906" w:h="16838"/>
      <w:pgMar w:top="709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BA10CB"/>
    <w:rsid w:val="00027380"/>
    <w:rsid w:val="000C79DE"/>
    <w:rsid w:val="000D1B53"/>
    <w:rsid w:val="000E3F62"/>
    <w:rsid w:val="000E4C82"/>
    <w:rsid w:val="00107240"/>
    <w:rsid w:val="00161291"/>
    <w:rsid w:val="0016468E"/>
    <w:rsid w:val="00181EE5"/>
    <w:rsid w:val="001C7F6A"/>
    <w:rsid w:val="00230BD5"/>
    <w:rsid w:val="0027462F"/>
    <w:rsid w:val="00275941"/>
    <w:rsid w:val="00371814"/>
    <w:rsid w:val="004A4B43"/>
    <w:rsid w:val="004D014B"/>
    <w:rsid w:val="00500486"/>
    <w:rsid w:val="005140A2"/>
    <w:rsid w:val="005364BE"/>
    <w:rsid w:val="00582F8F"/>
    <w:rsid w:val="00591A9D"/>
    <w:rsid w:val="005B0238"/>
    <w:rsid w:val="005B6F64"/>
    <w:rsid w:val="005D5B7C"/>
    <w:rsid w:val="005E0557"/>
    <w:rsid w:val="006C03B0"/>
    <w:rsid w:val="006C76A2"/>
    <w:rsid w:val="007816E4"/>
    <w:rsid w:val="00826D22"/>
    <w:rsid w:val="00850E56"/>
    <w:rsid w:val="0086700D"/>
    <w:rsid w:val="00873BAC"/>
    <w:rsid w:val="00906CA2"/>
    <w:rsid w:val="00983876"/>
    <w:rsid w:val="009A48B8"/>
    <w:rsid w:val="009A55F1"/>
    <w:rsid w:val="009B2F4A"/>
    <w:rsid w:val="00A72D1F"/>
    <w:rsid w:val="00AD25DE"/>
    <w:rsid w:val="00AF370C"/>
    <w:rsid w:val="00B364CA"/>
    <w:rsid w:val="00B51571"/>
    <w:rsid w:val="00B56C9F"/>
    <w:rsid w:val="00B6287A"/>
    <w:rsid w:val="00B73091"/>
    <w:rsid w:val="00BA10CB"/>
    <w:rsid w:val="00BD6CB4"/>
    <w:rsid w:val="00C50438"/>
    <w:rsid w:val="00D770BA"/>
    <w:rsid w:val="00E42B98"/>
    <w:rsid w:val="00E90AE4"/>
    <w:rsid w:val="00ED0EBC"/>
    <w:rsid w:val="00EF5D9E"/>
    <w:rsid w:val="00F12F8B"/>
    <w:rsid w:val="00F27C9D"/>
    <w:rsid w:val="00F74933"/>
    <w:rsid w:val="00FC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E7C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  <w:style w:type="paragraph" w:styleId="a7">
    <w:name w:val="Normal (Web)"/>
    <w:basedOn w:val="a"/>
    <w:rsid w:val="005D5B7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kc.kinel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43</cp:revision>
  <cp:lastPrinted>2022-07-07T09:58:00Z</cp:lastPrinted>
  <dcterms:created xsi:type="dcterms:W3CDTF">2017-02-06T12:31:00Z</dcterms:created>
  <dcterms:modified xsi:type="dcterms:W3CDTF">2022-08-15T12:44:00Z</dcterms:modified>
</cp:coreProperties>
</file>