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06AC5D0" w14:textId="77777777" w:rsidR="00EC0E11" w:rsidRPr="00EC0E11" w:rsidRDefault="00590F62" w:rsidP="00EC0E11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Примерный перечень вопросов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1B3365ED" w14:textId="77777777" w:rsidR="00EC0E11" w:rsidRPr="00EC0E11" w:rsidRDefault="00EC0E11" w:rsidP="00EC0E11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в рамках проведения публичных консультаций </w:t>
      </w:r>
    </w:p>
    <w:p w14:paraId="157BABC7" w14:textId="58FD38C7" w:rsidR="0080365B" w:rsidRDefault="007D11A9" w:rsidP="0080365B">
      <w:pPr>
        <w:tabs>
          <w:tab w:val="left" w:pos="5245"/>
        </w:tabs>
        <w:suppressAutoHyphens/>
        <w:spacing w:after="0" w:line="240" w:lineRule="auto"/>
        <w:ind w:right="-10"/>
        <w:jc w:val="both"/>
        <w:rPr>
          <w:rFonts w:ascii="Times New Roman" w:hAnsi="Times New Roman"/>
          <w:sz w:val="28"/>
          <w:szCs w:val="20"/>
          <w:lang w:eastAsia="ar-SA"/>
        </w:rPr>
      </w:pP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 проекту </w:t>
      </w:r>
      <w:r w:rsidR="00B723BC" w:rsidRPr="004171C2">
        <w:rPr>
          <w:rFonts w:ascii="Times New Roman" w:hAnsi="Times New Roman" w:cs="Times New Roman"/>
          <w:color w:val="000000"/>
          <w:sz w:val="28"/>
          <w:szCs w:val="28"/>
        </w:rPr>
        <w:t>постановления администрации городского округа Кинель</w:t>
      </w:r>
      <w:r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>Об утверждении  Административного регламента предоставления муниципальной услуги</w:t>
      </w:r>
      <w:r w:rsid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2C6CB2" w:rsidRPr="002C6CB2">
        <w:rPr>
          <w:rFonts w:ascii="Times New Roman" w:hAnsi="Times New Roman" w:cs="Times New Roman"/>
          <w:sz w:val="28"/>
          <w:szCs w:val="28"/>
        </w:rPr>
        <w:t>«</w:t>
      </w:r>
      <w:r w:rsidR="002C6CB2" w:rsidRPr="002C6CB2">
        <w:rPr>
          <w:rFonts w:ascii="Times New Roman" w:hAnsi="Times New Roman" w:cs="Times New Roman"/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2C6CB2" w:rsidRPr="002C6CB2">
        <w:rPr>
          <w:rFonts w:ascii="Times New Roman" w:hAnsi="Times New Roman" w:cs="Times New Roman"/>
          <w:sz w:val="28"/>
          <w:szCs w:val="28"/>
        </w:rPr>
        <w:t>»</w:t>
      </w:r>
      <w:r w:rsidR="002C6CB2" w:rsidRPr="00BA2B21">
        <w:t xml:space="preserve"> </w:t>
      </w:r>
      <w:r w:rsidR="00AF3F57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AF3F57">
        <w:rPr>
          <w:rFonts w:ascii="Times New Roman" w:hAnsi="Times New Roman"/>
          <w:sz w:val="28"/>
          <w:szCs w:val="28"/>
          <w:lang w:eastAsia="ar-SA"/>
        </w:rPr>
        <w:t>в новой редакции</w:t>
      </w:r>
    </w:p>
    <w:p w14:paraId="1DD9F2C4" w14:textId="735EC36A" w:rsidR="00125C10" w:rsidRPr="00125C10" w:rsidRDefault="00125C10" w:rsidP="007D11A9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23EAA01" w14:textId="77777777" w:rsidR="00EF57D1" w:rsidRDefault="00EC0E11" w:rsidP="00EF57D1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Разработчик проекта муниципального нормативного правового акта:</w:t>
      </w:r>
    </w:p>
    <w:p w14:paraId="226F2C93" w14:textId="5AD81B5D" w:rsidR="00EC0E11" w:rsidRPr="00EC0E11" w:rsidRDefault="0080365B" w:rsidP="00EF57D1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Управление архитектуры и градостроительства администрации</w:t>
      </w:r>
      <w:r w:rsidR="007D11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EC0E11"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Кинель Самарской области</w:t>
      </w:r>
      <w:r w:rsidR="00EC0E11" w:rsidRPr="00EC0E11">
        <w:rPr>
          <w:rFonts w:ascii="Times New Roman" w:hAnsi="Times New Roman" w:cs="Times New Roman"/>
          <w:sz w:val="28"/>
          <w:szCs w:val="28"/>
        </w:rPr>
        <w:t>.</w:t>
      </w:r>
    </w:p>
    <w:p w14:paraId="1E0DB84E" w14:textId="77777777" w:rsidR="00EC0E11" w:rsidRPr="00EC0E11" w:rsidRDefault="00EC0E11" w:rsidP="007D11A9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Контактное лицо по вопросам, обсуждаемым в ходе проведения публичных консультаций:</w:t>
      </w:r>
    </w:p>
    <w:p w14:paraId="0F6444F5" w14:textId="0F06FC22" w:rsidR="00EC0E11" w:rsidRPr="0080365B" w:rsidRDefault="0080365B" w:rsidP="007D11A9">
      <w:pPr>
        <w:spacing w:after="0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Федюкин С.Г. – руководитель управления архитектуры и градостроительства администрации </w:t>
      </w:r>
      <w:r w:rsidR="007D11A9" w:rsidRPr="00EC0E11">
        <w:rPr>
          <w:rFonts w:ascii="Times New Roman" w:hAnsi="Times New Roman" w:cs="Times New Roman"/>
          <w:color w:val="000000"/>
          <w:sz w:val="28"/>
          <w:szCs w:val="28"/>
        </w:rPr>
        <w:t>городского округа Кинель Самарской области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>контактный телефон: 8(84663) 63780</w:t>
      </w:r>
    </w:p>
    <w:p w14:paraId="14B61C76" w14:textId="0C6F35BF" w:rsidR="00EC0E11" w:rsidRPr="0080365B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Пожалуйста, заполните и направьте данную форму в срок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с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10 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590F62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> года</w:t>
      </w:r>
      <w:r w:rsidRPr="0080365B">
        <w:rPr>
          <w:rFonts w:ascii="Times New Roman" w:hAnsi="Times New Roman" w:cs="Times New Roman"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по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25734D" w:rsidRPr="0080365B">
        <w:rPr>
          <w:rFonts w:ascii="Times New Roman" w:hAnsi="Times New Roman" w:cs="Times New Roman"/>
          <w:b/>
          <w:sz w:val="28"/>
          <w:szCs w:val="28"/>
        </w:rPr>
        <w:t>3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80365B" w:rsidRPr="0080365B">
        <w:rPr>
          <w:rFonts w:ascii="Times New Roman" w:hAnsi="Times New Roman" w:cs="Times New Roman"/>
          <w:b/>
          <w:sz w:val="28"/>
          <w:szCs w:val="28"/>
        </w:rPr>
        <w:t>августа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324286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="00F11DB0" w:rsidRPr="0080365B">
        <w:rPr>
          <w:rFonts w:ascii="Times New Roman" w:hAnsi="Times New Roman" w:cs="Times New Roman"/>
          <w:b/>
          <w:sz w:val="28"/>
          <w:szCs w:val="28"/>
        </w:rPr>
        <w:t>2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года</w:t>
      </w:r>
      <w:r w:rsidR="00C45F76" w:rsidRPr="0080365B">
        <w:rPr>
          <w:rFonts w:ascii="Times New Roman" w:hAnsi="Times New Roman" w:cs="Times New Roman"/>
          <w:b/>
          <w:sz w:val="28"/>
          <w:szCs w:val="28"/>
        </w:rPr>
        <w:t xml:space="preserve"> (включительно)</w:t>
      </w:r>
      <w:r w:rsidRPr="0080365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0365B">
        <w:rPr>
          <w:rFonts w:ascii="Times New Roman" w:hAnsi="Times New Roman" w:cs="Times New Roman"/>
          <w:sz w:val="28"/>
          <w:szCs w:val="28"/>
        </w:rPr>
        <w:t xml:space="preserve">по электронной почте на адрес: </w:t>
      </w:r>
      <w:hyperlink r:id="rId6" w:history="1">
        <w:r w:rsidR="0080365B" w:rsidRPr="0080365B">
          <w:rPr>
            <w:rStyle w:val="a3"/>
            <w:rFonts w:ascii="Times New Roman" w:hAnsi="Times New Roman" w:cs="Times New Roman"/>
            <w:sz w:val="28"/>
            <w:szCs w:val="28"/>
          </w:rPr>
          <w:t>okc.kinel@yandex.ru</w:t>
        </w:r>
      </w:hyperlink>
      <w:r w:rsidR="0080365B" w:rsidRPr="0080365B">
        <w:rPr>
          <w:rFonts w:ascii="Times New Roman" w:hAnsi="Times New Roman" w:cs="Times New Roman"/>
          <w:color w:val="000000"/>
          <w:sz w:val="28"/>
          <w:szCs w:val="28"/>
        </w:rPr>
        <w:t>. в виде прикрепленного файла, либо по адресу: 446430, Самарская область, г. Кинель, ул. Южная, 32.</w:t>
      </w:r>
      <w:r w:rsidR="007D11A9" w:rsidRPr="0080365B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8036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296E89D9" w14:textId="77777777" w:rsidR="00EC0E11" w:rsidRPr="00EC0E11" w:rsidRDefault="00EC0E11" w:rsidP="007D11A9">
      <w:pPr>
        <w:spacing w:after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80365B">
        <w:rPr>
          <w:rFonts w:ascii="Times New Roman" w:hAnsi="Times New Roman" w:cs="Times New Roman"/>
          <w:color w:val="000000"/>
          <w:sz w:val="28"/>
          <w:szCs w:val="28"/>
        </w:rPr>
        <w:t>Разработчик не будет иметь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возможность проанализировать позиции, направленные в его адрес после истечения указанного срока, а также направленные не в соответствии с настоящей формой.</w:t>
      </w:r>
    </w:p>
    <w:p w14:paraId="10AB1F67" w14:textId="77777777" w:rsidR="00EC0E11" w:rsidRPr="00EC0E11" w:rsidRDefault="00EC0E11" w:rsidP="00DD4E00">
      <w:pPr>
        <w:spacing w:before="240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Контактная информация</w:t>
      </w:r>
    </w:p>
    <w:p w14:paraId="0FE07688" w14:textId="77777777" w:rsidR="00EC0E11" w:rsidRPr="00EC0E11" w:rsidRDefault="00EC0E11" w:rsidP="007D11A9">
      <w:pPr>
        <w:spacing w:after="0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color w:val="000000"/>
          <w:sz w:val="28"/>
          <w:szCs w:val="28"/>
        </w:rPr>
        <w:t>По Вашему желанию укажите: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351"/>
        <w:gridCol w:w="4219"/>
      </w:tblGrid>
      <w:tr w:rsidR="00EC0E11" w:rsidRPr="00EC0E11" w14:paraId="0916AE17" w14:textId="77777777" w:rsidTr="00A44349">
        <w:tc>
          <w:tcPr>
            <w:tcW w:w="5637" w:type="dxa"/>
            <w:shd w:val="clear" w:color="auto" w:fill="auto"/>
          </w:tcPr>
          <w:p w14:paraId="312FF727" w14:textId="77777777" w:rsidR="00EC0E11" w:rsidRPr="00EC0E11" w:rsidRDefault="00EC0E11" w:rsidP="007D11A9">
            <w:pPr>
              <w:spacing w:after="0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Наименование органа/организации:</w:t>
            </w:r>
          </w:p>
        </w:tc>
        <w:tc>
          <w:tcPr>
            <w:tcW w:w="4644" w:type="dxa"/>
            <w:tcBorders>
              <w:bottom w:val="single" w:sz="4" w:space="0" w:color="auto"/>
            </w:tcBorders>
            <w:shd w:val="clear" w:color="auto" w:fill="auto"/>
          </w:tcPr>
          <w:p w14:paraId="18297268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337EADE6" w14:textId="77777777" w:rsidTr="00A44349">
        <w:tc>
          <w:tcPr>
            <w:tcW w:w="5637" w:type="dxa"/>
            <w:shd w:val="clear" w:color="auto" w:fill="auto"/>
          </w:tcPr>
          <w:p w14:paraId="46216592" w14:textId="77777777" w:rsidR="00EC0E11" w:rsidRPr="00EC0E11" w:rsidRDefault="00EC0E11" w:rsidP="00A4434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Сфера деятельности органа/организации: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A427B3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0D625F09" w14:textId="77777777" w:rsidTr="00A44349">
        <w:tc>
          <w:tcPr>
            <w:tcW w:w="5637" w:type="dxa"/>
            <w:shd w:val="clear" w:color="auto" w:fill="auto"/>
          </w:tcPr>
          <w:p w14:paraId="1DE2291F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Фамилию имя отчество контактного лица: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505891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45BAEF19" w14:textId="77777777" w:rsidTr="00A44349">
        <w:tc>
          <w:tcPr>
            <w:tcW w:w="5637" w:type="dxa"/>
            <w:shd w:val="clear" w:color="auto" w:fill="auto"/>
          </w:tcPr>
          <w:p w14:paraId="11E4A421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Номер контактного телефона: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B7940E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EC0E11" w:rsidRPr="00EC0E11" w14:paraId="66FE6361" w14:textId="77777777" w:rsidTr="00A44349">
        <w:tc>
          <w:tcPr>
            <w:tcW w:w="5637" w:type="dxa"/>
            <w:shd w:val="clear" w:color="auto" w:fill="auto"/>
          </w:tcPr>
          <w:p w14:paraId="2F73797C" w14:textId="77777777" w:rsidR="00EC0E11" w:rsidRPr="00EC0E11" w:rsidRDefault="00EC0E11" w:rsidP="00A44349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sz w:val="28"/>
                <w:szCs w:val="28"/>
              </w:rPr>
              <w:t>Адрес электронной почты:</w:t>
            </w:r>
          </w:p>
        </w:tc>
        <w:tc>
          <w:tcPr>
            <w:tcW w:w="4644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C0856FF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</w:tbl>
    <w:p w14:paraId="48376C0F" w14:textId="77777777" w:rsidR="00DD4E00" w:rsidRDefault="00DD4E00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113963E7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Перечень вопросов </w:t>
      </w:r>
      <w:r w:rsidRPr="00EC0E11">
        <w:rPr>
          <w:rFonts w:ascii="Times New Roman" w:hAnsi="Times New Roman" w:cs="Times New Roman"/>
          <w:b/>
          <w:sz w:val="28"/>
          <w:szCs w:val="28"/>
        </w:rPr>
        <w:t xml:space="preserve">для участников публичных консультаций, </w:t>
      </w:r>
    </w:p>
    <w:p w14:paraId="61BA5056" w14:textId="77777777" w:rsidR="00EC0E11" w:rsidRPr="00EC0E11" w:rsidRDefault="00EC0E11" w:rsidP="00EC0E11">
      <w:pPr>
        <w:pStyle w:val="ConsPlusNonforma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lastRenderedPageBreak/>
        <w:t>необходимых для оценки вводимого проектом правового регулирования</w:t>
      </w: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14:paraId="43A8CEA8" w14:textId="77777777" w:rsidR="00EC0E11" w:rsidRPr="00EC0E11" w:rsidRDefault="00EC0E11" w:rsidP="00EC0E11">
      <w:pPr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14:paraId="3E0CCD96" w14:textId="50F1EB59" w:rsidR="00EC0E11" w:rsidRPr="0080365B" w:rsidRDefault="00EC0E11" w:rsidP="0080365B">
      <w:pPr>
        <w:tabs>
          <w:tab w:val="left" w:pos="5245"/>
        </w:tabs>
        <w:suppressAutoHyphens/>
        <w:spacing w:after="0" w:line="240" w:lineRule="auto"/>
        <w:ind w:right="-10" w:firstLine="851"/>
        <w:jc w:val="both"/>
        <w:rPr>
          <w:rFonts w:ascii="Times New Roman" w:hAnsi="Times New Roman"/>
          <w:sz w:val="28"/>
          <w:szCs w:val="20"/>
          <w:lang w:eastAsia="ar-SA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1.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EC0E11">
        <w:rPr>
          <w:rFonts w:ascii="Times New Roman" w:hAnsi="Times New Roman" w:cs="Times New Roman"/>
          <w:sz w:val="28"/>
          <w:szCs w:val="28"/>
        </w:rPr>
        <w:t xml:space="preserve">Считаете ли Вы, что проект </w:t>
      </w:r>
      <w:r w:rsidR="004171C2" w:rsidRPr="004171C2"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постановления администрации городского округа Кинель Самарской области </w:t>
      </w:r>
      <w:r w:rsidR="00125C10" w:rsidRPr="00125C10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80365B">
        <w:rPr>
          <w:rFonts w:ascii="Times New Roman" w:hAnsi="Times New Roman"/>
          <w:sz w:val="28"/>
          <w:szCs w:val="28"/>
          <w:lang w:eastAsia="ar-SA"/>
        </w:rPr>
        <w:t xml:space="preserve">Об утверждении  Административного регламента предоставления муниципальной услуги </w:t>
      </w:r>
      <w:r w:rsidR="002C6CB2" w:rsidRPr="002C6CB2">
        <w:rPr>
          <w:rFonts w:ascii="Times New Roman" w:hAnsi="Times New Roman" w:cs="Times New Roman"/>
          <w:sz w:val="28"/>
          <w:szCs w:val="28"/>
        </w:rPr>
        <w:t>«</w:t>
      </w:r>
      <w:r w:rsidR="002C6CB2" w:rsidRPr="002C6CB2">
        <w:rPr>
          <w:rFonts w:ascii="Times New Roman" w:hAnsi="Times New Roman" w:cs="Times New Roman"/>
          <w:bCs/>
          <w:sz w:val="28"/>
          <w:szCs w:val="28"/>
        </w:rPr>
        <w:t>Направление уведомления о соответствии (несоответствии) построенных или реконструированных объектов индивидуального жилищного строительства или садового дома требованиям законодательства Российской Федерации о градостроительной деятельности</w:t>
      </w:r>
      <w:r w:rsidR="002C6CB2" w:rsidRPr="002C6CB2">
        <w:rPr>
          <w:rFonts w:ascii="Times New Roman" w:hAnsi="Times New Roman" w:cs="Times New Roman"/>
          <w:sz w:val="28"/>
          <w:szCs w:val="28"/>
        </w:rPr>
        <w:t>»</w:t>
      </w:r>
      <w:r w:rsidR="002C6CB2" w:rsidRPr="00BA2B21">
        <w:t xml:space="preserve"> </w:t>
      </w:r>
      <w:r w:rsidR="002C6CB2" w:rsidRPr="00AF3F57">
        <w:rPr>
          <w:rFonts w:ascii="Times New Roman" w:hAnsi="Times New Roman"/>
          <w:sz w:val="28"/>
          <w:szCs w:val="28"/>
          <w:lang w:eastAsia="ar-SA"/>
        </w:rPr>
        <w:t xml:space="preserve"> </w:t>
      </w:r>
      <w:bookmarkStart w:id="0" w:name="_GoBack"/>
      <w:bookmarkEnd w:id="0"/>
      <w:r w:rsidR="0080365B">
        <w:rPr>
          <w:rFonts w:ascii="Times New Roman" w:hAnsi="Times New Roman"/>
          <w:sz w:val="28"/>
          <w:szCs w:val="28"/>
          <w:lang w:eastAsia="ar-SA"/>
        </w:rPr>
        <w:t>в новой редакции»</w:t>
      </w:r>
      <w:r w:rsidR="0080365B">
        <w:rPr>
          <w:rFonts w:ascii="Times New Roman" w:hAnsi="Times New Roman"/>
          <w:sz w:val="28"/>
          <w:szCs w:val="20"/>
          <w:lang w:eastAsia="ar-SA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(далее – Проект) не соответствует или противоречит действующему федеральному законодательству?</w:t>
      </w:r>
      <w:proofErr w:type="gramEnd"/>
      <w:r w:rsidRPr="00EC0E11">
        <w:rPr>
          <w:rFonts w:ascii="Times New Roman" w:hAnsi="Times New Roman" w:cs="Times New Roman"/>
          <w:sz w:val="28"/>
          <w:szCs w:val="28"/>
        </w:rPr>
        <w:t xml:space="preserve"> Ответ обоснуйте.</w:t>
      </w:r>
    </w:p>
    <w:p w14:paraId="0C37C312" w14:textId="77777777" w:rsidR="00EC0E11" w:rsidRPr="00EC0E11" w:rsidRDefault="00EC0E11" w:rsidP="00B9585B">
      <w:pPr>
        <w:spacing w:before="24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7F8DA97" w14:textId="77777777" w:rsidTr="00A44349">
        <w:tc>
          <w:tcPr>
            <w:tcW w:w="10281" w:type="dxa"/>
            <w:shd w:val="clear" w:color="auto" w:fill="auto"/>
          </w:tcPr>
          <w:p w14:paraId="5243394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0E6BA7C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2. </w:t>
      </w:r>
      <w:r w:rsidRPr="00EC0E11">
        <w:rPr>
          <w:rFonts w:ascii="Times New Roman" w:hAnsi="Times New Roman" w:cs="Times New Roman"/>
          <w:sz w:val="28"/>
          <w:szCs w:val="28"/>
        </w:rPr>
        <w:t>Насколько предлагаемое правовое регулирование будет способствовать установлению ранее не предусмотренных обязанностей, запретов и ограничений для субъектов предпринимательства, осуществляющих свою деятельность в сфере торговли и услуг.</w:t>
      </w:r>
    </w:p>
    <w:p w14:paraId="4E8CE29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2D6FBA47" w14:textId="77777777" w:rsidTr="00A44349">
        <w:tc>
          <w:tcPr>
            <w:tcW w:w="10281" w:type="dxa"/>
            <w:shd w:val="clear" w:color="auto" w:fill="auto"/>
          </w:tcPr>
          <w:p w14:paraId="0DDE8A6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24A061E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3.</w:t>
      </w:r>
      <w:r w:rsidRPr="00EC0E11">
        <w:rPr>
          <w:rFonts w:ascii="Times New Roman" w:hAnsi="Times New Roman" w:cs="Times New Roman"/>
          <w:sz w:val="28"/>
          <w:szCs w:val="28"/>
        </w:rPr>
        <w:t xml:space="preserve"> Содержит ли Проект положения, вводящие избыточные обязанности, запреты и ограничения для субъектов предпринимательской или способствующих их введению? Ответ обоснуйте.</w:t>
      </w:r>
    </w:p>
    <w:p w14:paraId="5CD97BF2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5805004" w14:textId="77777777" w:rsidTr="00A44349">
        <w:tc>
          <w:tcPr>
            <w:tcW w:w="10281" w:type="dxa"/>
            <w:shd w:val="clear" w:color="auto" w:fill="auto"/>
          </w:tcPr>
          <w:p w14:paraId="1E74E4F5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268A6818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4.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Достигнет ли, на Ваш взгляд, предлагаемое правовое регулирование тех целей, на которые оно направлено?</w:t>
      </w:r>
    </w:p>
    <w:p w14:paraId="26C834DD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5B0FAA76" w14:textId="77777777" w:rsidTr="00A44349">
        <w:tc>
          <w:tcPr>
            <w:tcW w:w="10281" w:type="dxa"/>
            <w:shd w:val="clear" w:color="auto" w:fill="auto"/>
          </w:tcPr>
          <w:p w14:paraId="69A0DB7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030B48FD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5.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Оцените риски неблагоприятных последствий применения предлагаемого правового регулирования. </w:t>
      </w:r>
      <w:r w:rsidRPr="00EC0E11">
        <w:rPr>
          <w:rFonts w:ascii="Times New Roman" w:hAnsi="Times New Roman" w:cs="Times New Roman"/>
          <w:sz w:val="28"/>
          <w:szCs w:val="28"/>
        </w:rPr>
        <w:t>Какими данными можно будет подтвердить проявление таких последствий?</w:t>
      </w:r>
    </w:p>
    <w:p w14:paraId="62FBB666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7B16FB79" w14:textId="77777777" w:rsidTr="00A44349">
        <w:tc>
          <w:tcPr>
            <w:tcW w:w="10281" w:type="dxa"/>
            <w:shd w:val="clear" w:color="auto" w:fill="auto"/>
          </w:tcPr>
          <w:p w14:paraId="6D915280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 xml:space="preserve"> </w:t>
            </w:r>
          </w:p>
        </w:tc>
      </w:tr>
    </w:tbl>
    <w:p w14:paraId="3BBA3E47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C0E11">
        <w:rPr>
          <w:rFonts w:ascii="Times New Roman" w:hAnsi="Times New Roman" w:cs="Times New Roman"/>
          <w:b/>
          <w:sz w:val="28"/>
          <w:szCs w:val="28"/>
        </w:rPr>
        <w:t>6.</w:t>
      </w:r>
      <w:r w:rsidRPr="00EC0E11">
        <w:rPr>
          <w:rFonts w:ascii="Times New Roman" w:hAnsi="Times New Roman" w:cs="Times New Roman"/>
          <w:sz w:val="28"/>
          <w:szCs w:val="28"/>
        </w:rPr>
        <w:t xml:space="preserve"> Какие полезные эффекты (общества, субъектов предпринимательской деятельности, потребителей и т.п.) повлечет за собой принятие Проекта? Какими данными можно будет подтвердить проявление таких полезных эффектов?</w:t>
      </w:r>
    </w:p>
    <w:p w14:paraId="72F4043B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102B5059" w14:textId="77777777" w:rsidTr="00A44349">
        <w:tc>
          <w:tcPr>
            <w:tcW w:w="10281" w:type="dxa"/>
            <w:shd w:val="clear" w:color="auto" w:fill="auto"/>
          </w:tcPr>
          <w:p w14:paraId="16532E7E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68B61F20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7.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Существуют ли альтернативные варианты достижения цели регулирования? Если да, укажите наиболее эффективные.</w:t>
      </w:r>
    </w:p>
    <w:p w14:paraId="2DD502B1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9ACB30B" w14:textId="77777777" w:rsidTr="00A44349">
        <w:tc>
          <w:tcPr>
            <w:tcW w:w="10281" w:type="dxa"/>
            <w:shd w:val="clear" w:color="auto" w:fill="auto"/>
          </w:tcPr>
          <w:p w14:paraId="5FD501A3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415D64E5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8.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EC0E11">
        <w:rPr>
          <w:rFonts w:ascii="Times New Roman" w:hAnsi="Times New Roman" w:cs="Times New Roman"/>
          <w:sz w:val="28"/>
          <w:szCs w:val="28"/>
        </w:rPr>
        <w:t>Иные предложения и замечания, которые, по Вашему мнению, целесообразно учесть в рамках оценки регулирующего воздействия. Предложения и замечания необходимо нормативно обосновать.</w:t>
      </w:r>
      <w:r w:rsidRPr="00EC0E1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14:paraId="36F46C00" w14:textId="77777777" w:rsidR="00EC0E11" w:rsidRPr="00EC0E11" w:rsidRDefault="00EC0E11" w:rsidP="00EC0E11">
      <w:pPr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EC0E11">
        <w:rPr>
          <w:rFonts w:ascii="Times New Roman" w:hAnsi="Times New Roman" w:cs="Times New Roman"/>
          <w:b/>
          <w:color w:val="000000"/>
          <w:sz w:val="28"/>
          <w:szCs w:val="28"/>
        </w:rPr>
        <w:t>Ответ: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0"/>
      </w:tblGrid>
      <w:tr w:rsidR="00EC0E11" w:rsidRPr="00EC0E11" w14:paraId="02B021EE" w14:textId="77777777" w:rsidTr="00A44349">
        <w:tc>
          <w:tcPr>
            <w:tcW w:w="10281" w:type="dxa"/>
            <w:shd w:val="clear" w:color="auto" w:fill="auto"/>
          </w:tcPr>
          <w:p w14:paraId="59E0086D" w14:textId="77777777" w:rsidR="00EC0E11" w:rsidRPr="00EC0E11" w:rsidRDefault="00EC0E11" w:rsidP="00A44349">
            <w:pPr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EC0E1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</w:p>
        </w:tc>
      </w:tr>
    </w:tbl>
    <w:p w14:paraId="3A126341" w14:textId="77777777" w:rsidR="00EC0E11" w:rsidRPr="00EC0E11" w:rsidRDefault="00EC0E11" w:rsidP="00EC0E11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6E768C81" w14:textId="77777777" w:rsidR="00815DE9" w:rsidRDefault="00815DE9"/>
    <w:sectPr w:rsidR="00815DE9" w:rsidSect="007D11A9">
      <w:pgSz w:w="11906" w:h="16838"/>
      <w:pgMar w:top="1134" w:right="1134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EC0E11"/>
    <w:rsid w:val="000676A1"/>
    <w:rsid w:val="00125C10"/>
    <w:rsid w:val="00217DEB"/>
    <w:rsid w:val="00251631"/>
    <w:rsid w:val="0025734D"/>
    <w:rsid w:val="00290A6E"/>
    <w:rsid w:val="00292851"/>
    <w:rsid w:val="002C6CB2"/>
    <w:rsid w:val="002E1EC4"/>
    <w:rsid w:val="00300964"/>
    <w:rsid w:val="00324286"/>
    <w:rsid w:val="00352EA7"/>
    <w:rsid w:val="00380345"/>
    <w:rsid w:val="004171C2"/>
    <w:rsid w:val="004B550E"/>
    <w:rsid w:val="004B7979"/>
    <w:rsid w:val="00556F3A"/>
    <w:rsid w:val="0058170D"/>
    <w:rsid w:val="00590F62"/>
    <w:rsid w:val="005D6E5C"/>
    <w:rsid w:val="00713F8D"/>
    <w:rsid w:val="007433C5"/>
    <w:rsid w:val="007D11A9"/>
    <w:rsid w:val="0080365B"/>
    <w:rsid w:val="00815DE9"/>
    <w:rsid w:val="00844A9B"/>
    <w:rsid w:val="009B1C88"/>
    <w:rsid w:val="009D64C5"/>
    <w:rsid w:val="00AF3F57"/>
    <w:rsid w:val="00B04F8A"/>
    <w:rsid w:val="00B723BC"/>
    <w:rsid w:val="00B9585B"/>
    <w:rsid w:val="00BE3FC4"/>
    <w:rsid w:val="00C45F76"/>
    <w:rsid w:val="00C83179"/>
    <w:rsid w:val="00CA5FA1"/>
    <w:rsid w:val="00D52AF4"/>
    <w:rsid w:val="00DD0A56"/>
    <w:rsid w:val="00DD4E00"/>
    <w:rsid w:val="00EB6A6C"/>
    <w:rsid w:val="00EC0E11"/>
    <w:rsid w:val="00EF57D1"/>
    <w:rsid w:val="00F11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DC12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09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C0E1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styleId="a3">
    <w:name w:val="Hyperlink"/>
    <w:basedOn w:val="a0"/>
    <w:uiPriority w:val="99"/>
    <w:unhideWhenUsed/>
    <w:rsid w:val="00EC0E1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0676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676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mailto:okc.kinel@yande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00E07A-90BD-4030-9BF1-FACE5A20EF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3</Pages>
  <Words>535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kondr</dc:creator>
  <cp:keywords/>
  <dc:description/>
  <cp:lastModifiedBy>Архитектура</cp:lastModifiedBy>
  <cp:revision>33</cp:revision>
  <cp:lastPrinted>2022-07-07T09:56:00Z</cp:lastPrinted>
  <dcterms:created xsi:type="dcterms:W3CDTF">2017-02-06T14:08:00Z</dcterms:created>
  <dcterms:modified xsi:type="dcterms:W3CDTF">2022-08-15T12:51:00Z</dcterms:modified>
</cp:coreProperties>
</file>