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40CA9" w14:textId="77777777" w:rsidR="000B2E0C" w:rsidRDefault="00314DAC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00368651" w14:textId="77777777" w:rsidR="000B2E0C" w:rsidRDefault="00314DAC">
      <w:pPr>
        <w:ind w:firstLine="567"/>
        <w:jc w:val="center"/>
        <w:rPr>
          <w:b/>
          <w:sz w:val="28"/>
        </w:rPr>
      </w:pPr>
      <w:r>
        <w:rPr>
          <w:sz w:val="28"/>
        </w:rPr>
        <w:t xml:space="preserve">к проекту </w:t>
      </w:r>
      <w:r>
        <w:rPr>
          <w:sz w:val="28"/>
        </w:rPr>
        <w:t>постановления администрации городского округа Кинель Самарской области «</w:t>
      </w:r>
      <w:r>
        <w:rPr>
          <w:sz w:val="28"/>
        </w:rPr>
        <w:t>О внесении изменения в постановление администрации город</w:t>
      </w:r>
      <w:r>
        <w:rPr>
          <w:sz w:val="28"/>
        </w:rPr>
        <w:t xml:space="preserve">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>
          <w:rPr>
            <w:sz w:val="28"/>
          </w:rPr>
          <w:t>частью 4 статьи 18</w:t>
        </w:r>
      </w:hyperlink>
      <w:r>
        <w:rPr>
          <w:sz w:val="28"/>
        </w:rPr>
        <w:t xml:space="preserve"> Федерального закона «О развитии малого и среднего предпринимательства в Российской Федерации»» (в редакции от 01.06</w:t>
      </w:r>
      <w:r>
        <w:rPr>
          <w:sz w:val="28"/>
        </w:rPr>
        <w:t>.2022г.)</w:t>
      </w:r>
    </w:p>
    <w:p w14:paraId="46CB7983" w14:textId="77777777" w:rsidR="000B2E0C" w:rsidRDefault="000B2E0C">
      <w:pPr>
        <w:jc w:val="center"/>
        <w:rPr>
          <w:sz w:val="28"/>
        </w:rPr>
      </w:pPr>
    </w:p>
    <w:p w14:paraId="07017741" w14:textId="77777777" w:rsidR="000B2E0C" w:rsidRDefault="000B2E0C">
      <w:pPr>
        <w:pStyle w:val="10"/>
        <w:spacing w:before="0" w:after="0" w:line="360" w:lineRule="auto"/>
        <w:ind w:right="-1" w:firstLine="709"/>
        <w:jc w:val="both"/>
        <w:rPr>
          <w:rFonts w:ascii="Times New Roman" w:hAnsi="Times New Roman"/>
          <w:b w:val="0"/>
          <w:sz w:val="28"/>
        </w:rPr>
      </w:pPr>
    </w:p>
    <w:p w14:paraId="5E48A040" w14:textId="77777777" w:rsidR="000B2E0C" w:rsidRDefault="00314DAC">
      <w:pPr>
        <w:pStyle w:val="10"/>
        <w:spacing w:line="36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В соответствии с п.2 П</w:t>
      </w:r>
      <w:r>
        <w:rPr>
          <w:rFonts w:ascii="Times New Roman" w:hAnsi="Times New Roman"/>
          <w:b w:val="0"/>
          <w:color w:val="000000"/>
          <w:sz w:val="28"/>
        </w:rPr>
        <w:t>орядка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</w:t>
      </w:r>
      <w:r>
        <w:rPr>
          <w:rFonts w:ascii="Times New Roman" w:hAnsi="Times New Roman"/>
          <w:b w:val="0"/>
          <w:color w:val="000000"/>
          <w:sz w:val="28"/>
        </w:rPr>
        <w:t>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предпринимательства, утвержденного р</w:t>
      </w:r>
      <w:r>
        <w:rPr>
          <w:rFonts w:ascii="Times New Roman" w:hAnsi="Times New Roman"/>
          <w:b w:val="0"/>
          <w:sz w:val="28"/>
        </w:rPr>
        <w:t>ешением Думы городского округа Ки</w:t>
      </w:r>
      <w:r>
        <w:rPr>
          <w:rFonts w:ascii="Times New Roman" w:hAnsi="Times New Roman"/>
          <w:b w:val="0"/>
          <w:sz w:val="28"/>
        </w:rPr>
        <w:t>нель Самарской области от 30.03.2017г. № 239, а также частью 4 статьи 18  Федерального закона от 24 июля 2007 г. № 209-ФЗ «О развитии малого и среднего предпринимательства в Российской Федерации» предусмотрено ежегодное до 1 ноября  текущего года дополнени</w:t>
      </w:r>
      <w:r>
        <w:rPr>
          <w:rFonts w:ascii="Times New Roman" w:hAnsi="Times New Roman"/>
          <w:b w:val="0"/>
          <w:sz w:val="28"/>
        </w:rPr>
        <w:t>е сведений о муниципальном имуществе в перечень.</w:t>
      </w:r>
    </w:p>
    <w:p w14:paraId="23389476" w14:textId="77777777" w:rsidR="000B2E0C" w:rsidRDefault="00314DAC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Принятие указанного проекта не потребует выделения дополнительных средств из бюджета городского округа Кинель Самарской области.</w:t>
      </w:r>
    </w:p>
    <w:p w14:paraId="4CA44B35" w14:textId="77777777" w:rsidR="000B2E0C" w:rsidRDefault="000B2E0C">
      <w:pPr>
        <w:spacing w:line="360" w:lineRule="auto"/>
        <w:ind w:firstLine="851"/>
        <w:jc w:val="both"/>
        <w:rPr>
          <w:sz w:val="28"/>
        </w:rPr>
      </w:pPr>
    </w:p>
    <w:p w14:paraId="55E61003" w14:textId="77777777" w:rsidR="000B2E0C" w:rsidRDefault="000B2E0C">
      <w:pPr>
        <w:spacing w:line="360" w:lineRule="auto"/>
        <w:ind w:firstLine="851"/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0B2E0C" w14:paraId="70C2C64C" w14:textId="77777777" w:rsidTr="00314DAC">
        <w:tc>
          <w:tcPr>
            <w:tcW w:w="5495" w:type="dxa"/>
          </w:tcPr>
          <w:p w14:paraId="7601222C" w14:textId="77777777" w:rsidR="000B2E0C" w:rsidRDefault="00314DAC">
            <w:pPr>
              <w:spacing w:line="312" w:lineRule="auto"/>
              <w:jc w:val="both"/>
              <w:rPr>
                <w:rFonts w:ascii="Arial" w:hAnsi="Arial"/>
                <w:sz w:val="28"/>
              </w:rPr>
            </w:pPr>
            <w:r>
              <w:rPr>
                <w:sz w:val="28"/>
              </w:rPr>
              <w:t>Руководитель Комитета по управлению муниципальным имуществом городского окру</w:t>
            </w:r>
            <w:r>
              <w:rPr>
                <w:sz w:val="28"/>
              </w:rPr>
              <w:t>га Кинель Самарской области</w:t>
            </w:r>
          </w:p>
        </w:tc>
        <w:tc>
          <w:tcPr>
            <w:tcW w:w="3969" w:type="dxa"/>
          </w:tcPr>
          <w:p w14:paraId="2488DF15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31E2EE17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69D4AA71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1E9B92D6" w14:textId="77777777" w:rsidR="000B2E0C" w:rsidRDefault="00314DAC">
            <w:pPr>
              <w:jc w:val="right"/>
              <w:rPr>
                <w:sz w:val="28"/>
              </w:rPr>
            </w:pPr>
            <w:r>
              <w:rPr>
                <w:sz w:val="28"/>
              </w:rPr>
              <w:t>В.Н. Фокин</w:t>
            </w:r>
          </w:p>
          <w:p w14:paraId="515CD0CA" w14:textId="77777777" w:rsidR="000B2E0C" w:rsidRDefault="00314DAC">
            <w:pPr>
              <w:tabs>
                <w:tab w:val="left" w:pos="330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</w:tbl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E0C"/>
    <w:rsid w:val="000B2E0C"/>
    <w:rsid w:val="0031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  <w15:docId w15:val="{9DFF230B-F1C2-4892-8773-7B5863DB9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  <w:link w:val="a7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Заголовок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Богданов</cp:lastModifiedBy>
  <cp:revision>3</cp:revision>
  <cp:lastPrinted>2022-07-07T09:55:00Z</cp:lastPrinted>
  <dcterms:created xsi:type="dcterms:W3CDTF">2022-07-07T09:54:00Z</dcterms:created>
  <dcterms:modified xsi:type="dcterms:W3CDTF">2022-07-07T09:55:00Z</dcterms:modified>
</cp:coreProperties>
</file>