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4814" w:type="dxa"/>
        <w:tblInd w:w="5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8D1A92" w:rsidTr="00D92BEB">
        <w:tc>
          <w:tcPr>
            <w:tcW w:w="4814" w:type="dxa"/>
          </w:tcPr>
          <w:p w:rsidR="008D1A92" w:rsidRDefault="008D1A92" w:rsidP="00D92BEB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 3</w:t>
            </w:r>
          </w:p>
          <w:p w:rsidR="008D1A92" w:rsidRDefault="008D1A92" w:rsidP="00D92BEB">
            <w:pPr>
              <w:pStyle w:val="a3"/>
              <w:ind w:left="0"/>
              <w:jc w:val="center"/>
              <w:rPr>
                <w:szCs w:val="28"/>
              </w:rPr>
            </w:pPr>
            <w:proofErr w:type="gramStart"/>
            <w:r>
              <w:rPr>
                <w:szCs w:val="28"/>
              </w:rPr>
              <w:t>к</w:t>
            </w:r>
            <w:proofErr w:type="gramEnd"/>
            <w:r>
              <w:rPr>
                <w:szCs w:val="28"/>
              </w:rPr>
              <w:t xml:space="preserve"> постановлению администрации                                                                          городского округа Кинель</w:t>
            </w:r>
          </w:p>
          <w:p w:rsidR="008D1A92" w:rsidRDefault="008D1A92" w:rsidP="00D92BEB">
            <w:pPr>
              <w:pStyle w:val="a3"/>
              <w:ind w:left="0"/>
              <w:jc w:val="center"/>
              <w:rPr>
                <w:szCs w:val="28"/>
              </w:rPr>
            </w:pPr>
            <w:r>
              <w:rPr>
                <w:szCs w:val="28"/>
              </w:rPr>
              <w:t>Самарской области                                                                                            от_____________№________</w:t>
            </w:r>
          </w:p>
        </w:tc>
      </w:tr>
    </w:tbl>
    <w:p w:rsidR="008D1A92" w:rsidRDefault="008D1A92" w:rsidP="008D1A92">
      <w:pPr>
        <w:jc w:val="both"/>
      </w:pPr>
    </w:p>
    <w:p w:rsidR="008D1A92" w:rsidRPr="00BA236C" w:rsidRDefault="008D1A92" w:rsidP="008D1A9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тчет </w:t>
      </w:r>
      <w:r w:rsidRPr="00BA236C">
        <w:rPr>
          <w:rFonts w:ascii="Times New Roman" w:hAnsi="Times New Roman" w:cs="Times New Roman"/>
          <w:sz w:val="28"/>
          <w:szCs w:val="28"/>
        </w:rPr>
        <w:t xml:space="preserve">о проведении месячника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8B0983">
        <w:rPr>
          <w:rFonts w:ascii="Times New Roman" w:hAnsi="Times New Roman" w:cs="Times New Roman"/>
          <w:sz w:val="28"/>
          <w:szCs w:val="28"/>
        </w:rPr>
        <w:t>охран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B0983">
        <w:rPr>
          <w:rFonts w:ascii="Times New Roman" w:hAnsi="Times New Roman" w:cs="Times New Roman"/>
          <w:sz w:val="28"/>
          <w:szCs w:val="28"/>
        </w:rPr>
        <w:t xml:space="preserve"> труда </w:t>
      </w:r>
    </w:p>
    <w:p w:rsidR="008D1A92" w:rsidRPr="00BA236C" w:rsidRDefault="008D1A92" w:rsidP="008D1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953"/>
        <w:gridCol w:w="2154"/>
      </w:tblGrid>
      <w:tr w:rsidR="008D1A92" w:rsidRPr="00BA236C" w:rsidTr="00D92BEB">
        <w:trPr>
          <w:tblHeader/>
        </w:trPr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92" w:rsidRPr="00BA236C" w:rsidRDefault="008D1A92" w:rsidP="00D92B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D1A92" w:rsidRPr="00BA236C" w:rsidRDefault="008D1A92" w:rsidP="00D92B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92" w:rsidRPr="00BA236C" w:rsidRDefault="008D1A92" w:rsidP="00D92B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A92" w:rsidRPr="00BA236C" w:rsidRDefault="008D1A92" w:rsidP="00D92BE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</w:p>
        </w:tc>
      </w:tr>
      <w:tr w:rsidR="008D1A92" w:rsidRPr="00BA236C" w:rsidTr="00D92BEB">
        <w:tc>
          <w:tcPr>
            <w:tcW w:w="8932" w:type="dxa"/>
            <w:gridSpan w:val="3"/>
            <w:tcBorders>
              <w:top w:val="single" w:sz="4" w:space="0" w:color="auto"/>
            </w:tcBorders>
          </w:tcPr>
          <w:p w:rsidR="008D1A92" w:rsidRPr="00BA236C" w:rsidRDefault="008D1A92" w:rsidP="00D92BE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 Общие сведения об организации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Контактный телефон/факс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Вид экономической деятельности (ОКВЭД)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 организации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 w:val="restart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 по состоянию на 1 января текущего года (чел.) – всего,</w:t>
            </w:r>
          </w:p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  <w:proofErr w:type="gramEnd"/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моложе 18 лет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 w:val="restart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работников, занятых на работах с вредными и (или) опасными условиями труда, по состоянию на 1 января текущего года (чел.) – всего, в том числе: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  <w:proofErr w:type="gramEnd"/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моложе 18 лет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 w:val="restart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пострадавших в несчастных случаях за предыдущий год (чел.) – всего,</w:t>
            </w:r>
          </w:p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тяжелым исходом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смертельным исходом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Израсходовано средств на мероприятия по охране труда за предыдущий год в расчете на 1 работника (руб.)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932" w:type="dxa"/>
            <w:gridSpan w:val="3"/>
          </w:tcPr>
          <w:p w:rsidR="008D1A92" w:rsidRPr="009C67A4" w:rsidRDefault="008D1A92" w:rsidP="00D92BE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2. Показатели проведения месячника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положения о системе управления охраной труда в организации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  <w:vMerge w:val="restart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службы охраны труда (чел.) либо: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заключен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договор со специалистом по охране труда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обязанности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охраны труда возложены на другого работника (при отсутствии службы охраны труда)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работника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в организации коллективного договора (соглашения)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комитета (комиссии) по охране труда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членов комитета</w:t>
            </w:r>
          </w:p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) по охране труда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Обучение по охране труда руководителей и специалистов (чел.):</w:t>
            </w:r>
          </w:p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подлежат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обучению/прошли обучение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 оформление в подразделениях журналов проведения всех инструктажей по охране труда 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программ (инструкций) проведения всех инструктажей (вводного, на рабочем месте) по охране труда в подразделениях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утвержденных инструкций по охране труда на рабочих местах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по охране труда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уголков по охране труда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(количество)/ 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специальной оценки условий труда 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 рабочих мест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2.13.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утвержденной программы «Нулевой травматизм»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санитарно-бытовыми помещениями (гардеробными, душевыми, комнатами личной гигиены)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% от норматива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Обеспечение работников сертифицированной специальной одеждой, специальной обувью и другими средствами индивидуальной защиты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% от норматива</w:t>
            </w:r>
          </w:p>
        </w:tc>
      </w:tr>
      <w:tr w:rsidR="008D1A92" w:rsidRPr="00950031" w:rsidTr="00D92BEB">
        <w:tc>
          <w:tcPr>
            <w:tcW w:w="825" w:type="dxa"/>
          </w:tcPr>
          <w:p w:rsidR="008D1A92" w:rsidRPr="00950031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2.16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Проведение предварительных и периодических медосмотров работников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</w:t>
            </w:r>
          </w:p>
        </w:tc>
      </w:tr>
      <w:tr w:rsidR="008D1A92" w:rsidRPr="00950031" w:rsidTr="00D92BEB">
        <w:tc>
          <w:tcPr>
            <w:tcW w:w="825" w:type="dxa"/>
          </w:tcPr>
          <w:p w:rsidR="008D1A92" w:rsidRPr="00950031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0031"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Проведение оценки уровня профессиональных рисков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/нет, % охвата</w:t>
            </w:r>
          </w:p>
        </w:tc>
      </w:tr>
      <w:tr w:rsidR="008D1A92" w:rsidRPr="00BA236C" w:rsidTr="00D92BEB">
        <w:tc>
          <w:tcPr>
            <w:tcW w:w="825" w:type="dxa"/>
            <w:vMerge w:val="restart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Выявлено в ходе месячника охраны труда нарушений требований охраны труда - всего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Из них устранены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устранению выявленных в период месячника охраны труда нарушений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/нет (при наличии приложить копию)</w:t>
            </w: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структурных подразделений в организации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подразделений, в которых проведен день охраны труда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 w:val="restart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в организации в период месячника охраны труда: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общих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собраний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круглых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столов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семинаров</w:t>
            </w:r>
            <w:proofErr w:type="gramEnd"/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конкурсов</w:t>
            </w:r>
            <w:proofErr w:type="gramEnd"/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выставок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индивидуальной защиты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демонстраций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видеофильмов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(указать)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охваченных мероприятиями месячника охраны труда (чел.)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 w:val="restart"/>
          </w:tcPr>
          <w:p w:rsidR="008D1A92" w:rsidRPr="00BA236C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236C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Освещение тематики охраны труда в средствах массовой информации (количество) - всего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газетных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статей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телевизионных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передач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радиопередач</w:t>
            </w:r>
            <w:proofErr w:type="gramEnd"/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A92" w:rsidRPr="00BA236C" w:rsidTr="00D92BEB">
        <w:tc>
          <w:tcPr>
            <w:tcW w:w="825" w:type="dxa"/>
            <w:vMerge/>
          </w:tcPr>
          <w:p w:rsidR="008D1A92" w:rsidRPr="00BA236C" w:rsidRDefault="008D1A92" w:rsidP="00D92BEB">
            <w:pPr>
              <w:rPr>
                <w:szCs w:val="28"/>
              </w:rPr>
            </w:pPr>
          </w:p>
        </w:tc>
        <w:tc>
          <w:tcPr>
            <w:tcW w:w="5953" w:type="dxa"/>
          </w:tcPr>
          <w:p w:rsidR="008D1A92" w:rsidRPr="009C67A4" w:rsidRDefault="008D1A92" w:rsidP="00D92BE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9C67A4">
              <w:rPr>
                <w:rFonts w:ascii="Times New Roman" w:hAnsi="Times New Roman" w:cs="Times New Roman"/>
                <w:sz w:val="24"/>
                <w:szCs w:val="24"/>
              </w:rPr>
              <w:t xml:space="preserve"> (указать)</w:t>
            </w:r>
          </w:p>
        </w:tc>
        <w:tc>
          <w:tcPr>
            <w:tcW w:w="2154" w:type="dxa"/>
          </w:tcPr>
          <w:p w:rsidR="008D1A92" w:rsidRPr="009C67A4" w:rsidRDefault="008D1A92" w:rsidP="00D92BE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1A92" w:rsidRPr="00BA236C" w:rsidRDefault="008D1A92" w:rsidP="008D1A9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D1A92" w:rsidRPr="00BA236C" w:rsidRDefault="008D1A92" w:rsidP="008D1A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>Руководитель   _______________</w:t>
      </w:r>
      <w:proofErr w:type="gramStart"/>
      <w:r w:rsidRPr="00BA236C">
        <w:rPr>
          <w:rFonts w:ascii="Times New Roman" w:hAnsi="Times New Roman" w:cs="Times New Roman"/>
          <w:sz w:val="28"/>
          <w:szCs w:val="28"/>
        </w:rPr>
        <w:t>_  _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>___________________  _____________</w:t>
      </w:r>
    </w:p>
    <w:p w:rsidR="008D1A92" w:rsidRPr="00BA236C" w:rsidRDefault="008D1A92" w:rsidP="008D1A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BA236C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BA236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  (расшифровка подписи)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A236C">
        <w:rPr>
          <w:rFonts w:ascii="Times New Roman" w:hAnsi="Times New Roman" w:cs="Times New Roman"/>
          <w:sz w:val="28"/>
          <w:szCs w:val="28"/>
        </w:rPr>
        <w:t xml:space="preserve"> (дата)</w:t>
      </w:r>
    </w:p>
    <w:p w:rsidR="008D1A92" w:rsidRPr="00BA236C" w:rsidRDefault="008D1A92" w:rsidP="008D1A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D1A92" w:rsidRDefault="008D1A92" w:rsidP="008D1A92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A236C">
        <w:rPr>
          <w:rFonts w:ascii="Times New Roman" w:hAnsi="Times New Roman" w:cs="Times New Roman"/>
          <w:sz w:val="28"/>
          <w:szCs w:val="28"/>
        </w:rPr>
        <w:t xml:space="preserve">  М.П.</w:t>
      </w:r>
    </w:p>
    <w:p w:rsidR="008D1A92" w:rsidRPr="00FC6234" w:rsidRDefault="008D1A92" w:rsidP="008D1A92">
      <w:pPr>
        <w:rPr>
          <w:szCs w:val="28"/>
        </w:rPr>
      </w:pPr>
    </w:p>
    <w:p w:rsidR="008D1A92" w:rsidRDefault="008D1A92" w:rsidP="008D1A92">
      <w:pPr>
        <w:jc w:val="both"/>
      </w:pPr>
    </w:p>
    <w:p w:rsidR="008D1A92" w:rsidRPr="00DE3734" w:rsidRDefault="008D1A92" w:rsidP="008D1A92">
      <w:pPr>
        <w:tabs>
          <w:tab w:val="left" w:pos="5103"/>
        </w:tabs>
        <w:ind w:left="-851"/>
        <w:jc w:val="center"/>
      </w:pPr>
    </w:p>
    <w:p w:rsidR="00D935B0" w:rsidRDefault="00D935B0">
      <w:bookmarkStart w:id="0" w:name="_GoBack"/>
      <w:bookmarkEnd w:id="0"/>
    </w:p>
    <w:sectPr w:rsidR="00D935B0" w:rsidSect="009C67A4">
      <w:pgSz w:w="11906" w:h="16838"/>
      <w:pgMar w:top="568" w:right="964" w:bottom="851" w:left="153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D8"/>
    <w:rsid w:val="00093E92"/>
    <w:rsid w:val="007D3909"/>
    <w:rsid w:val="008D1A92"/>
    <w:rsid w:val="00A65BD8"/>
    <w:rsid w:val="00D9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024009-5C58-4B4C-8110-77C9A6F1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A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A92"/>
    <w:pPr>
      <w:ind w:left="720"/>
      <w:contextualSpacing/>
    </w:pPr>
  </w:style>
  <w:style w:type="table" w:styleId="a4">
    <w:name w:val="Table Grid"/>
    <w:basedOn w:val="a1"/>
    <w:uiPriority w:val="59"/>
    <w:rsid w:val="008D1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D1A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D1A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3369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Машкина</dc:creator>
  <cp:keywords/>
  <dc:description/>
  <cp:lastModifiedBy>Машкина</cp:lastModifiedBy>
  <cp:revision>2</cp:revision>
  <dcterms:created xsi:type="dcterms:W3CDTF">2024-03-27T12:29:00Z</dcterms:created>
  <dcterms:modified xsi:type="dcterms:W3CDTF">2024-03-27T12:29:00Z</dcterms:modified>
</cp:coreProperties>
</file>