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639" w:type="dxa"/>
        <w:tblInd w:w="108" w:type="dxa"/>
        <w:tblLayout w:type="fixed"/>
        <w:tblLook w:val="0000"/>
      </w:tblPr>
      <w:tblGrid>
        <w:gridCol w:w="4536"/>
        <w:gridCol w:w="567"/>
        <w:gridCol w:w="4536"/>
      </w:tblGrid>
      <w:tr w:rsidR="00F43E85" w:rsidTr="001750AE">
        <w:tc>
          <w:tcPr>
            <w:tcW w:w="4536" w:type="dxa"/>
          </w:tcPr>
          <w:p w:rsidR="00F43E85" w:rsidRDefault="00F43E8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Российская Федерация</w:t>
            </w:r>
          </w:p>
          <w:p w:rsidR="00F43E85" w:rsidRDefault="00F43E8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  <w:r>
              <w:rPr>
                <w:sz w:val="18"/>
              </w:rPr>
              <w:t>Самарская область</w:t>
            </w:r>
          </w:p>
          <w:p w:rsidR="00F43E85" w:rsidRDefault="00F43E85" w:rsidP="001750AE">
            <w:pPr>
              <w:suppressAutoHyphens/>
              <w:spacing w:line="276" w:lineRule="auto"/>
              <w:ind w:left="34"/>
              <w:jc w:val="center"/>
            </w:pPr>
          </w:p>
          <w:p w:rsidR="00F43E85" w:rsidRPr="000234F9" w:rsidRDefault="00F43E85" w:rsidP="001750AE">
            <w:pPr>
              <w:suppressAutoHyphens/>
              <w:spacing w:before="120" w:line="276" w:lineRule="auto"/>
              <w:jc w:val="center"/>
            </w:pPr>
            <w:r w:rsidRPr="000234F9">
              <w:rPr>
                <w:sz w:val="22"/>
              </w:rPr>
              <w:t>АДМИНИСТРАЦИЯ</w:t>
            </w:r>
          </w:p>
          <w:p w:rsidR="00F43E85" w:rsidRPr="000234F9" w:rsidRDefault="00F43E85" w:rsidP="001750AE">
            <w:pPr>
              <w:suppressAutoHyphens/>
              <w:spacing w:line="276" w:lineRule="auto"/>
              <w:jc w:val="center"/>
            </w:pPr>
            <w:r w:rsidRPr="000234F9">
              <w:t>городского округа Кинель</w:t>
            </w:r>
          </w:p>
          <w:p w:rsidR="00F43E85" w:rsidRDefault="00F43E8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F43E85" w:rsidRDefault="00F43E85" w:rsidP="001750AE">
            <w:pPr>
              <w:suppressAutoHyphens/>
              <w:spacing w:line="276" w:lineRule="auto"/>
              <w:ind w:left="34"/>
              <w:jc w:val="center"/>
              <w:rPr>
                <w:sz w:val="18"/>
              </w:rPr>
            </w:pPr>
          </w:p>
          <w:p w:rsidR="00F43E85" w:rsidRPr="001525AE" w:rsidRDefault="00F43E85" w:rsidP="001750AE">
            <w:pPr>
              <w:pStyle w:val="1"/>
              <w:suppressAutoHyphens/>
              <w:spacing w:line="276" w:lineRule="auto"/>
              <w:ind w:left="34"/>
              <w:rPr>
                <w:sz w:val="32"/>
              </w:rPr>
            </w:pPr>
            <w:r w:rsidRPr="001525AE">
              <w:rPr>
                <w:sz w:val="32"/>
              </w:rPr>
              <w:t>ПОСТАНОВЛЕНИЕ</w:t>
            </w:r>
          </w:p>
          <w:p w:rsidR="00F43E85" w:rsidRDefault="00F43E85" w:rsidP="001750AE">
            <w:pPr>
              <w:suppressAutoHyphens/>
              <w:spacing w:line="276" w:lineRule="auto"/>
              <w:ind w:left="34"/>
              <w:jc w:val="center"/>
            </w:pPr>
          </w:p>
          <w:p w:rsidR="00F43E85" w:rsidRDefault="00F43E85" w:rsidP="001750AE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  <w:r w:rsidRPr="000C6373">
              <w:rPr>
                <w:sz w:val="28"/>
                <w:szCs w:val="28"/>
              </w:rPr>
              <w:t xml:space="preserve">от </w:t>
            </w:r>
            <w:r w:rsidR="00964F08">
              <w:rPr>
                <w:sz w:val="28"/>
                <w:szCs w:val="28"/>
              </w:rPr>
              <w:t>_________________ года № ____</w:t>
            </w:r>
          </w:p>
          <w:p w:rsidR="00F43E85" w:rsidRPr="000C6373" w:rsidRDefault="00F43E85" w:rsidP="001750AE">
            <w:pPr>
              <w:suppressAutoHyphens/>
              <w:spacing w:line="276" w:lineRule="auto"/>
              <w:ind w:left="34"/>
              <w:jc w:val="center"/>
              <w:rPr>
                <w:sz w:val="28"/>
                <w:szCs w:val="28"/>
              </w:rPr>
            </w:pPr>
          </w:p>
        </w:tc>
        <w:tc>
          <w:tcPr>
            <w:tcW w:w="567" w:type="dxa"/>
          </w:tcPr>
          <w:p w:rsidR="00F43E85" w:rsidRDefault="00F43E85" w:rsidP="001750AE">
            <w:pPr>
              <w:suppressAutoHyphens/>
              <w:spacing w:line="276" w:lineRule="auto"/>
              <w:jc w:val="both"/>
            </w:pPr>
          </w:p>
        </w:tc>
        <w:tc>
          <w:tcPr>
            <w:tcW w:w="4536" w:type="dxa"/>
            <w:tcBorders>
              <w:left w:val="nil"/>
            </w:tcBorders>
          </w:tcPr>
          <w:p w:rsidR="00F43E85" w:rsidRDefault="00F43E85" w:rsidP="001750AE">
            <w:pPr>
              <w:tabs>
                <w:tab w:val="left" w:pos="3240"/>
                <w:tab w:val="right" w:pos="4320"/>
              </w:tabs>
              <w:suppressAutoHyphens/>
              <w:spacing w:line="276" w:lineRule="auto"/>
            </w:pPr>
            <w:r>
              <w:tab/>
            </w:r>
            <w:r w:rsidR="00256F5B">
              <w:t>ПРОЕКТ</w:t>
            </w:r>
          </w:p>
        </w:tc>
      </w:tr>
      <w:tr w:rsidR="00F43E85" w:rsidRPr="00F43E85" w:rsidTr="001750A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2"/>
          <w:wAfter w:w="5103" w:type="dxa"/>
          <w:trHeight w:val="375"/>
        </w:trPr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F43E85" w:rsidRPr="00F43E85" w:rsidRDefault="00F43E85" w:rsidP="00F43E85">
            <w:pPr>
              <w:contextualSpacing/>
              <w:jc w:val="both"/>
              <w:rPr>
                <w:sz w:val="28"/>
                <w:szCs w:val="28"/>
              </w:rPr>
            </w:pPr>
            <w:r w:rsidRPr="00F43E85">
              <w:rPr>
                <w:bCs/>
                <w:sz w:val="28"/>
                <w:szCs w:val="28"/>
              </w:rPr>
              <w:t xml:space="preserve">О внесении изменений и </w:t>
            </w:r>
            <w:r w:rsidRPr="000054BB">
              <w:rPr>
                <w:bCs/>
                <w:sz w:val="28"/>
                <w:szCs w:val="28"/>
              </w:rPr>
              <w:t>дополнени</w:t>
            </w:r>
            <w:r w:rsidR="000054BB" w:rsidRPr="000054BB">
              <w:rPr>
                <w:bCs/>
                <w:sz w:val="28"/>
                <w:szCs w:val="28"/>
              </w:rPr>
              <w:t>я</w:t>
            </w:r>
            <w:r w:rsidRPr="000054BB">
              <w:rPr>
                <w:bCs/>
                <w:sz w:val="28"/>
                <w:szCs w:val="28"/>
              </w:rPr>
              <w:t xml:space="preserve"> в административный регламент предоставления муниципальной услуги </w:t>
            </w:r>
            <w:r w:rsidRPr="000054BB">
              <w:rPr>
                <w:sz w:val="28"/>
                <w:szCs w:val="28"/>
              </w:rPr>
              <w:t>«Прием на хранение архивных документов»</w:t>
            </w:r>
            <w:r w:rsidR="00F97FCF" w:rsidRPr="000054BB">
              <w:rPr>
                <w:sz w:val="28"/>
                <w:szCs w:val="28"/>
              </w:rPr>
              <w:t xml:space="preserve">, утвержденный </w:t>
            </w:r>
            <w:r w:rsidR="00F97FCF" w:rsidRPr="000054BB">
              <w:rPr>
                <w:bCs/>
                <w:sz w:val="28"/>
                <w:szCs w:val="28"/>
              </w:rPr>
              <w:t xml:space="preserve"> постановлением администрации</w:t>
            </w:r>
            <w:r w:rsidR="00F97FCF" w:rsidRPr="00F42A67">
              <w:rPr>
                <w:bCs/>
                <w:sz w:val="28"/>
                <w:szCs w:val="28"/>
              </w:rPr>
              <w:t xml:space="preserve"> городского округа Кинель </w:t>
            </w:r>
            <w:r w:rsidR="00F97FCF">
              <w:rPr>
                <w:bCs/>
                <w:sz w:val="28"/>
                <w:szCs w:val="28"/>
              </w:rPr>
              <w:t xml:space="preserve">Самарской области </w:t>
            </w:r>
            <w:r w:rsidR="00F97FCF" w:rsidRPr="00F42A67">
              <w:rPr>
                <w:sz w:val="28"/>
                <w:szCs w:val="28"/>
              </w:rPr>
              <w:t>от</w:t>
            </w:r>
            <w:r w:rsidR="00F97FCF">
              <w:rPr>
                <w:sz w:val="28"/>
                <w:szCs w:val="28"/>
              </w:rPr>
              <w:t xml:space="preserve"> 28 марта 2016 года № 1163</w:t>
            </w:r>
            <w:r w:rsidRPr="00F43E85">
              <w:rPr>
                <w:sz w:val="28"/>
                <w:szCs w:val="28"/>
              </w:rPr>
              <w:t xml:space="preserve"> (с изменениями от  5 мая 2016 года, 5 июля 2017 года, 13 августа 2018 года, 18 октября 2018 года)</w:t>
            </w:r>
          </w:p>
          <w:p w:rsidR="00F43E85" w:rsidRPr="00F43E85" w:rsidRDefault="00F43E85" w:rsidP="001750AE">
            <w:pPr>
              <w:jc w:val="both"/>
              <w:rPr>
                <w:bCs/>
                <w:sz w:val="28"/>
                <w:szCs w:val="28"/>
              </w:rPr>
            </w:pPr>
          </w:p>
          <w:p w:rsidR="00F43E85" w:rsidRPr="00F43E85" w:rsidRDefault="00F43E85" w:rsidP="001750AE">
            <w:pPr>
              <w:jc w:val="both"/>
              <w:rPr>
                <w:bCs/>
                <w:sz w:val="28"/>
                <w:szCs w:val="28"/>
              </w:rPr>
            </w:pPr>
          </w:p>
          <w:p w:rsidR="00F43E85" w:rsidRPr="00F43E85" w:rsidRDefault="00F43E85" w:rsidP="001750AE">
            <w:pPr>
              <w:jc w:val="both"/>
              <w:rPr>
                <w:bCs/>
                <w:sz w:val="28"/>
                <w:szCs w:val="28"/>
              </w:rPr>
            </w:pPr>
          </w:p>
        </w:tc>
      </w:tr>
    </w:tbl>
    <w:p w:rsidR="00F43E85" w:rsidRDefault="00F43E85" w:rsidP="002936F0">
      <w:pPr>
        <w:spacing w:line="360" w:lineRule="auto"/>
        <w:ind w:firstLine="708"/>
        <w:contextualSpacing/>
        <w:jc w:val="both"/>
        <w:rPr>
          <w:sz w:val="28"/>
          <w:szCs w:val="28"/>
        </w:rPr>
      </w:pPr>
      <w:r w:rsidRPr="00537959">
        <w:rPr>
          <w:sz w:val="28"/>
          <w:szCs w:val="28"/>
        </w:rPr>
        <w:t xml:space="preserve">В соответствии с </w:t>
      </w:r>
      <w:r w:rsidRPr="00F43E85">
        <w:rPr>
          <w:sz w:val="28"/>
          <w:szCs w:val="28"/>
        </w:rPr>
        <w:t>Федеральны</w:t>
      </w:r>
      <w:r>
        <w:rPr>
          <w:sz w:val="28"/>
          <w:szCs w:val="28"/>
        </w:rPr>
        <w:t>м</w:t>
      </w:r>
      <w:r w:rsidRPr="00F43E8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ом</w:t>
      </w:r>
      <w:r w:rsidRPr="00F43E85">
        <w:rPr>
          <w:sz w:val="28"/>
          <w:szCs w:val="28"/>
        </w:rPr>
        <w:t xml:space="preserve"> от 22 октября 2004 г</w:t>
      </w:r>
      <w:r>
        <w:rPr>
          <w:sz w:val="28"/>
          <w:szCs w:val="28"/>
        </w:rPr>
        <w:t xml:space="preserve">ода               № </w:t>
      </w:r>
      <w:r w:rsidRPr="00F43E85">
        <w:rPr>
          <w:sz w:val="28"/>
          <w:szCs w:val="28"/>
        </w:rPr>
        <w:t>125-ФЗ</w:t>
      </w:r>
      <w:r>
        <w:rPr>
          <w:sz w:val="28"/>
          <w:szCs w:val="28"/>
        </w:rPr>
        <w:t xml:space="preserve"> «</w:t>
      </w:r>
      <w:r w:rsidRPr="00F43E85">
        <w:rPr>
          <w:sz w:val="28"/>
          <w:szCs w:val="28"/>
        </w:rPr>
        <w:t>Об архивном деле в Российской Федерации</w:t>
      </w:r>
      <w:r>
        <w:rPr>
          <w:sz w:val="28"/>
          <w:szCs w:val="28"/>
        </w:rPr>
        <w:t xml:space="preserve">», </w:t>
      </w:r>
      <w:r w:rsidRPr="00537959">
        <w:rPr>
          <w:sz w:val="28"/>
          <w:szCs w:val="28"/>
        </w:rPr>
        <w:t>Федеральным законом от 27</w:t>
      </w:r>
      <w:r>
        <w:rPr>
          <w:sz w:val="28"/>
          <w:szCs w:val="28"/>
        </w:rPr>
        <w:t xml:space="preserve"> июля </w:t>
      </w:r>
      <w:r w:rsidRPr="00537959">
        <w:rPr>
          <w:sz w:val="28"/>
          <w:szCs w:val="28"/>
        </w:rPr>
        <w:t>2010</w:t>
      </w:r>
      <w:r>
        <w:rPr>
          <w:sz w:val="28"/>
          <w:szCs w:val="28"/>
        </w:rPr>
        <w:t xml:space="preserve"> </w:t>
      </w:r>
      <w:r w:rsidRPr="00537959">
        <w:rPr>
          <w:sz w:val="28"/>
          <w:szCs w:val="28"/>
        </w:rPr>
        <w:t>года</w:t>
      </w:r>
      <w:r>
        <w:rPr>
          <w:sz w:val="28"/>
          <w:szCs w:val="28"/>
        </w:rPr>
        <w:t xml:space="preserve"> </w:t>
      </w:r>
      <w:r w:rsidRPr="00537959">
        <w:rPr>
          <w:sz w:val="28"/>
          <w:szCs w:val="28"/>
        </w:rPr>
        <w:t xml:space="preserve">№ 210-ФЗ «Об организации предоставления государственных и муниципальных услуг», </w:t>
      </w:r>
    </w:p>
    <w:p w:rsidR="00F43E85" w:rsidRDefault="00F43E85" w:rsidP="00F43E85">
      <w:pPr>
        <w:pStyle w:val="2"/>
        <w:tabs>
          <w:tab w:val="left" w:pos="6804"/>
        </w:tabs>
        <w:suppressAutoHyphens/>
        <w:spacing w:after="0" w:line="360" w:lineRule="auto"/>
        <w:ind w:firstLine="720"/>
        <w:contextualSpacing/>
        <w:jc w:val="center"/>
        <w:rPr>
          <w:color w:val="000000"/>
          <w:sz w:val="28"/>
          <w:szCs w:val="28"/>
        </w:rPr>
      </w:pPr>
      <w:r w:rsidRPr="00326FCE">
        <w:rPr>
          <w:color w:val="000000"/>
          <w:sz w:val="28"/>
          <w:szCs w:val="28"/>
        </w:rPr>
        <w:t>ПОСТАНОВЛЯЮ:</w:t>
      </w:r>
    </w:p>
    <w:p w:rsidR="00F43E85" w:rsidRPr="00F43E85" w:rsidRDefault="00F43E85" w:rsidP="00F43E85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Pr="00F43E85">
        <w:rPr>
          <w:sz w:val="28"/>
          <w:szCs w:val="28"/>
        </w:rPr>
        <w:t xml:space="preserve">Внести </w:t>
      </w:r>
      <w:r w:rsidRPr="000054BB">
        <w:rPr>
          <w:sz w:val="28"/>
          <w:szCs w:val="28"/>
        </w:rPr>
        <w:t xml:space="preserve">в административный регламент </w:t>
      </w:r>
      <w:r w:rsidRPr="000054BB">
        <w:rPr>
          <w:bCs/>
          <w:sz w:val="28"/>
          <w:szCs w:val="28"/>
        </w:rPr>
        <w:t>предоставления муниципальной услуги «</w:t>
      </w:r>
      <w:r w:rsidR="00F97FCF" w:rsidRPr="000054BB">
        <w:rPr>
          <w:sz w:val="28"/>
          <w:szCs w:val="28"/>
        </w:rPr>
        <w:t xml:space="preserve">Прием на хранение архивных документов», утвержденный </w:t>
      </w:r>
      <w:r w:rsidR="00F97FCF" w:rsidRPr="000054BB">
        <w:rPr>
          <w:bCs/>
          <w:sz w:val="28"/>
          <w:szCs w:val="28"/>
        </w:rPr>
        <w:t xml:space="preserve"> постановлением администрации городского округа Кинель Самарской области </w:t>
      </w:r>
      <w:r w:rsidR="00F97FCF" w:rsidRPr="000054BB">
        <w:rPr>
          <w:sz w:val="28"/>
          <w:szCs w:val="28"/>
        </w:rPr>
        <w:t>от 28 марта 2016 года №</w:t>
      </w:r>
      <w:r w:rsidR="00506BE9" w:rsidRPr="000054BB">
        <w:rPr>
          <w:sz w:val="28"/>
          <w:szCs w:val="28"/>
        </w:rPr>
        <w:t> </w:t>
      </w:r>
      <w:r w:rsidR="00F97FCF" w:rsidRPr="000054BB">
        <w:rPr>
          <w:sz w:val="28"/>
          <w:szCs w:val="28"/>
        </w:rPr>
        <w:t xml:space="preserve">1163 (с изменениями от  5 мая 2016 года, 5 июля 2017 года, 13 августа 2018 года, 18 октября 2018 года) </w:t>
      </w:r>
      <w:r w:rsidRPr="000054BB">
        <w:rPr>
          <w:sz w:val="28"/>
          <w:szCs w:val="28"/>
        </w:rPr>
        <w:t>следующие изменения и дополнени</w:t>
      </w:r>
      <w:r w:rsidR="000054BB" w:rsidRPr="000054BB">
        <w:rPr>
          <w:sz w:val="28"/>
          <w:szCs w:val="28"/>
        </w:rPr>
        <w:t>е</w:t>
      </w:r>
      <w:r w:rsidRPr="000054BB">
        <w:rPr>
          <w:sz w:val="28"/>
          <w:szCs w:val="28"/>
        </w:rPr>
        <w:t>:</w:t>
      </w:r>
    </w:p>
    <w:p w:rsidR="00F43E85" w:rsidRPr="00F43E85" w:rsidRDefault="00F43E85" w:rsidP="00F43E85">
      <w:pPr>
        <w:pStyle w:val="a5"/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 w:rsidRPr="00F43E85">
        <w:rPr>
          <w:sz w:val="28"/>
          <w:szCs w:val="28"/>
        </w:rPr>
        <w:t>В разделе 2:</w:t>
      </w:r>
    </w:p>
    <w:p w:rsidR="00F43E85" w:rsidRPr="00F43E85" w:rsidRDefault="00506BE9" w:rsidP="00F43E85">
      <w:pPr>
        <w:pStyle w:val="a5"/>
        <w:numPr>
          <w:ilvl w:val="2"/>
          <w:numId w:val="1"/>
        </w:num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>А</w:t>
      </w:r>
      <w:r w:rsidRPr="00F43E85">
        <w:rPr>
          <w:sz w:val="28"/>
          <w:szCs w:val="28"/>
        </w:rPr>
        <w:t xml:space="preserve">бзац </w:t>
      </w:r>
      <w:r>
        <w:rPr>
          <w:sz w:val="28"/>
          <w:szCs w:val="28"/>
        </w:rPr>
        <w:t xml:space="preserve">пятый </w:t>
      </w:r>
      <w:r w:rsidR="00F43E85" w:rsidRPr="00F43E85">
        <w:rPr>
          <w:sz w:val="28"/>
          <w:szCs w:val="28"/>
        </w:rPr>
        <w:t>пункт</w:t>
      </w:r>
      <w:r>
        <w:rPr>
          <w:sz w:val="28"/>
          <w:szCs w:val="28"/>
        </w:rPr>
        <w:t>а</w:t>
      </w:r>
      <w:r w:rsidR="00F43E85" w:rsidRPr="00F43E85">
        <w:rPr>
          <w:sz w:val="28"/>
          <w:szCs w:val="28"/>
        </w:rPr>
        <w:t xml:space="preserve"> 11 изложить в следующей редакции: </w:t>
      </w:r>
    </w:p>
    <w:p w:rsidR="00F43E85" w:rsidRPr="00F43E85" w:rsidRDefault="00F43E85" w:rsidP="00F43E85">
      <w:pPr>
        <w:spacing w:line="360" w:lineRule="auto"/>
        <w:jc w:val="both"/>
        <w:rPr>
          <w:rFonts w:eastAsiaTheme="minorHAnsi"/>
          <w:sz w:val="28"/>
          <w:szCs w:val="28"/>
          <w:lang w:eastAsia="en-US"/>
        </w:rPr>
      </w:pPr>
      <w:r w:rsidRPr="00F43E85">
        <w:rPr>
          <w:sz w:val="28"/>
          <w:szCs w:val="28"/>
        </w:rPr>
        <w:lastRenderedPageBreak/>
        <w:t xml:space="preserve">        </w:t>
      </w:r>
      <w:r>
        <w:rPr>
          <w:sz w:val="28"/>
          <w:szCs w:val="28"/>
        </w:rPr>
        <w:t xml:space="preserve">  </w:t>
      </w:r>
      <w:r w:rsidRPr="00F43E85">
        <w:rPr>
          <w:sz w:val="28"/>
          <w:szCs w:val="28"/>
        </w:rPr>
        <w:t>«</w:t>
      </w:r>
      <w:r w:rsidRPr="00F43E85">
        <w:rPr>
          <w:rFonts w:eastAsiaTheme="minorHAnsi"/>
          <w:sz w:val="28"/>
          <w:szCs w:val="28"/>
          <w:lang w:eastAsia="en-US"/>
        </w:rPr>
        <w:t xml:space="preserve">записи нотариальных действий, </w:t>
      </w:r>
      <w:proofErr w:type="spellStart"/>
      <w:r w:rsidRPr="00F43E85">
        <w:rPr>
          <w:rFonts w:eastAsiaTheme="minorHAnsi"/>
          <w:sz w:val="28"/>
          <w:szCs w:val="28"/>
          <w:lang w:eastAsia="en-US"/>
        </w:rPr>
        <w:t>похозяйственные</w:t>
      </w:r>
      <w:proofErr w:type="spellEnd"/>
      <w:r w:rsidRPr="00F43E85">
        <w:rPr>
          <w:rFonts w:eastAsiaTheme="minorHAnsi"/>
          <w:sz w:val="28"/>
          <w:szCs w:val="28"/>
          <w:lang w:eastAsia="en-US"/>
        </w:rPr>
        <w:t xml:space="preserve"> книги и касающиеся приватизации жилищного фонда документы - 75 лет</w:t>
      </w:r>
      <w:proofErr w:type="gramStart"/>
      <w:r w:rsidRPr="00F43E85">
        <w:rPr>
          <w:rFonts w:eastAsiaTheme="minorHAnsi"/>
          <w:sz w:val="28"/>
          <w:szCs w:val="28"/>
          <w:lang w:eastAsia="en-US"/>
        </w:rPr>
        <w:t>;</w:t>
      </w:r>
      <w:r>
        <w:rPr>
          <w:rFonts w:eastAsiaTheme="minorHAnsi"/>
          <w:sz w:val="28"/>
          <w:szCs w:val="28"/>
          <w:lang w:eastAsia="en-US"/>
        </w:rPr>
        <w:t>»</w:t>
      </w:r>
      <w:proofErr w:type="gramEnd"/>
      <w:r>
        <w:rPr>
          <w:rFonts w:eastAsiaTheme="minorHAnsi"/>
          <w:sz w:val="28"/>
          <w:szCs w:val="28"/>
          <w:lang w:eastAsia="en-US"/>
        </w:rPr>
        <w:t>.</w:t>
      </w:r>
    </w:p>
    <w:p w:rsidR="00D54531" w:rsidRDefault="00D54531" w:rsidP="00D54531">
      <w:pPr>
        <w:pStyle w:val="a5"/>
        <w:widowControl w:val="0"/>
        <w:numPr>
          <w:ilvl w:val="2"/>
          <w:numId w:val="1"/>
        </w:numPr>
        <w:tabs>
          <w:tab w:val="left" w:pos="1134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В пункте 20:</w:t>
      </w:r>
    </w:p>
    <w:p w:rsidR="00D54531" w:rsidRPr="00D54531" w:rsidRDefault="00506BE9" w:rsidP="00D54531">
      <w:pPr>
        <w:widowControl w:val="0"/>
        <w:tabs>
          <w:tab w:val="left" w:pos="1134"/>
        </w:tabs>
        <w:spacing w:line="360" w:lineRule="auto"/>
        <w:ind w:left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абзацы седьмой, восьмой, девятый </w:t>
      </w:r>
      <w:r w:rsidR="00D54531">
        <w:rPr>
          <w:sz w:val="28"/>
          <w:szCs w:val="28"/>
        </w:rPr>
        <w:t>удалить;</w:t>
      </w:r>
    </w:p>
    <w:p w:rsidR="00F43E85" w:rsidRPr="00D54531" w:rsidRDefault="00F43E85" w:rsidP="00D54531">
      <w:pPr>
        <w:widowControl w:val="0"/>
        <w:tabs>
          <w:tab w:val="left" w:pos="1134"/>
        </w:tabs>
        <w:spacing w:line="360" w:lineRule="auto"/>
        <w:ind w:left="708"/>
        <w:jc w:val="both"/>
        <w:rPr>
          <w:sz w:val="28"/>
          <w:szCs w:val="28"/>
        </w:rPr>
      </w:pPr>
      <w:r w:rsidRPr="00D54531">
        <w:rPr>
          <w:sz w:val="28"/>
          <w:szCs w:val="28"/>
        </w:rPr>
        <w:t>дополнить абзацами следующего содержания:</w:t>
      </w:r>
    </w:p>
    <w:p w:rsidR="00D54531" w:rsidRPr="00D54531" w:rsidRDefault="00D54531" w:rsidP="00D54531">
      <w:pPr>
        <w:spacing w:line="360" w:lineRule="auto"/>
        <w:ind w:firstLine="709"/>
        <w:jc w:val="both"/>
      </w:pPr>
      <w:r>
        <w:t>«</w:t>
      </w:r>
      <w:hyperlink r:id="rId5" w:history="1">
        <w:r w:rsidRPr="00D54531">
          <w:rPr>
            <w:rStyle w:val="a6"/>
            <w:rFonts w:cs="Arial"/>
            <w:bCs/>
            <w:color w:val="auto"/>
            <w:sz w:val="28"/>
            <w:szCs w:val="28"/>
          </w:rPr>
          <w:t>Приказ Федерального архивного агентства от 20 декабря 2019 года № 236 «Об утверждении Перечня типовых управленческих архивных документов, образующихся в процессе деятельности государственных органов, органов местного самоуправления и организаций, с указанием сроков их хранения</w:t>
        </w:r>
      </w:hyperlink>
      <w:r>
        <w:t>»;</w:t>
      </w:r>
    </w:p>
    <w:p w:rsidR="00F43E85" w:rsidRPr="00D54531" w:rsidRDefault="00D54531" w:rsidP="00D54531">
      <w:pPr>
        <w:spacing w:line="360" w:lineRule="auto"/>
        <w:ind w:firstLine="709"/>
        <w:jc w:val="both"/>
        <w:rPr>
          <w:sz w:val="28"/>
          <w:szCs w:val="28"/>
        </w:rPr>
      </w:pPr>
      <w:r w:rsidRPr="00D54531">
        <w:rPr>
          <w:sz w:val="28"/>
          <w:szCs w:val="28"/>
        </w:rPr>
        <w:t xml:space="preserve"> </w:t>
      </w:r>
      <w:hyperlink r:id="rId6" w:history="1">
        <w:r w:rsidR="00F43E85" w:rsidRPr="00D54531">
          <w:rPr>
            <w:rStyle w:val="a6"/>
            <w:rFonts w:cs="Arial"/>
            <w:bCs/>
            <w:color w:val="auto"/>
            <w:sz w:val="28"/>
            <w:szCs w:val="28"/>
          </w:rPr>
          <w:t>Приказ Федерального архивного агентства от 2 марта 2020 года № 24</w:t>
        </w:r>
        <w:r w:rsidR="00506BE9">
          <w:rPr>
            <w:rStyle w:val="a6"/>
            <w:rFonts w:cs="Arial"/>
            <w:bCs/>
            <w:color w:val="auto"/>
            <w:sz w:val="28"/>
            <w:szCs w:val="28"/>
          </w:rPr>
          <w:t xml:space="preserve"> </w:t>
        </w:r>
        <w:r w:rsidR="00F43E85" w:rsidRPr="00D54531">
          <w:rPr>
            <w:rStyle w:val="a6"/>
            <w:rFonts w:cs="Arial"/>
            <w:bCs/>
            <w:color w:val="auto"/>
            <w:sz w:val="28"/>
            <w:szCs w:val="28"/>
          </w:rPr>
          <w:t>«Об утверждении Правил организации хранения, комплектования, учета и использования документов Архивного фонда Российской Федерации и других архивных документов в государственных и муниципальных архивах, музеях и библиотеках, научных организациях</w:t>
        </w:r>
      </w:hyperlink>
      <w:r w:rsidR="00F43E85" w:rsidRPr="00D54531">
        <w:rPr>
          <w:sz w:val="28"/>
          <w:szCs w:val="28"/>
        </w:rPr>
        <w:t>»;</w:t>
      </w:r>
    </w:p>
    <w:p w:rsidR="00F43E85" w:rsidRDefault="00D54531" w:rsidP="00F43E85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43E85" w:rsidRPr="00D54531">
        <w:rPr>
          <w:sz w:val="28"/>
          <w:szCs w:val="28"/>
        </w:rPr>
        <w:t>риказ Федерального архивного агентства от 28 декабря 2021 г</w:t>
      </w:r>
      <w:r>
        <w:rPr>
          <w:sz w:val="28"/>
          <w:szCs w:val="28"/>
        </w:rPr>
        <w:t xml:space="preserve">ода </w:t>
      </w:r>
      <w:r w:rsidR="00F43E85" w:rsidRPr="00D54531">
        <w:rPr>
          <w:sz w:val="28"/>
          <w:szCs w:val="28"/>
        </w:rPr>
        <w:t xml:space="preserve"> № 142</w:t>
      </w:r>
      <w:r w:rsidR="00F43E85">
        <w:rPr>
          <w:sz w:val="28"/>
          <w:szCs w:val="28"/>
        </w:rPr>
        <w:t xml:space="preserve"> «</w:t>
      </w:r>
      <w:r w:rsidR="00F43E85" w:rsidRPr="00B46695">
        <w:rPr>
          <w:sz w:val="28"/>
          <w:szCs w:val="28"/>
        </w:rPr>
        <w:t>Об утверждении Перечня типовых архивных документов, образующихся в научно-технической и производственной деятельности организац</w:t>
      </w:r>
      <w:r w:rsidR="00F43E85">
        <w:rPr>
          <w:sz w:val="28"/>
          <w:szCs w:val="28"/>
        </w:rPr>
        <w:t>и</w:t>
      </w:r>
      <w:r>
        <w:rPr>
          <w:sz w:val="28"/>
          <w:szCs w:val="28"/>
        </w:rPr>
        <w:t>й,</w:t>
      </w:r>
      <w:r w:rsidR="00F97FCF">
        <w:rPr>
          <w:sz w:val="28"/>
          <w:szCs w:val="28"/>
        </w:rPr>
        <w:t xml:space="preserve"> с указанием сроков хранения»</w:t>
      </w:r>
      <w:proofErr w:type="gramStart"/>
      <w:r w:rsidR="00F97FCF">
        <w:rPr>
          <w:sz w:val="28"/>
          <w:szCs w:val="28"/>
        </w:rPr>
        <w:t>.»</w:t>
      </w:r>
      <w:proofErr w:type="gramEnd"/>
      <w:r w:rsidR="00F97FCF">
        <w:rPr>
          <w:sz w:val="28"/>
          <w:szCs w:val="28"/>
        </w:rPr>
        <w:t>.</w:t>
      </w:r>
    </w:p>
    <w:p w:rsidR="00D54531" w:rsidRPr="00D54531" w:rsidRDefault="00D54531" w:rsidP="00D54531">
      <w:pPr>
        <w:pStyle w:val="a5"/>
        <w:numPr>
          <w:ilvl w:val="2"/>
          <w:numId w:val="1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Пункт 37 удалить.</w:t>
      </w:r>
    </w:p>
    <w:p w:rsidR="00F43E85" w:rsidRPr="00F4252D" w:rsidRDefault="002936F0" w:rsidP="00F43E85">
      <w:pPr>
        <w:pStyle w:val="a5"/>
        <w:widowControl w:val="0"/>
        <w:numPr>
          <w:ilvl w:val="1"/>
          <w:numId w:val="1"/>
        </w:numPr>
        <w:tabs>
          <w:tab w:val="left" w:pos="1134"/>
        </w:tabs>
        <w:spacing w:line="360" w:lineRule="auto"/>
        <w:ind w:left="0" w:firstLine="69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43E85">
        <w:rPr>
          <w:sz w:val="28"/>
          <w:szCs w:val="28"/>
        </w:rPr>
        <w:t>Р</w:t>
      </w:r>
      <w:r w:rsidR="00F43E85" w:rsidRPr="00F4252D">
        <w:rPr>
          <w:sz w:val="28"/>
          <w:szCs w:val="28"/>
        </w:rPr>
        <w:t>аздел</w:t>
      </w:r>
      <w:r w:rsidR="00F43E85">
        <w:rPr>
          <w:sz w:val="28"/>
          <w:szCs w:val="28"/>
        </w:rPr>
        <w:t xml:space="preserve"> </w:t>
      </w:r>
      <w:r w:rsidR="00F43E85" w:rsidRPr="00F4252D">
        <w:rPr>
          <w:sz w:val="28"/>
          <w:szCs w:val="28"/>
        </w:rPr>
        <w:t>5 изложить в редакции</w:t>
      </w:r>
      <w:r w:rsidR="00F43E85" w:rsidRPr="00F4252D">
        <w:rPr>
          <w:bCs/>
          <w:sz w:val="28"/>
          <w:szCs w:val="28"/>
        </w:rPr>
        <w:t xml:space="preserve"> </w:t>
      </w:r>
      <w:r w:rsidR="00F43E85">
        <w:rPr>
          <w:bCs/>
          <w:sz w:val="28"/>
          <w:szCs w:val="28"/>
        </w:rPr>
        <w:t>согласно Приложению к настоящему постановлению.</w:t>
      </w:r>
    </w:p>
    <w:p w:rsidR="00F43E85" w:rsidRDefault="00F43E85" w:rsidP="00F43E85">
      <w:pPr>
        <w:pStyle w:val="a3"/>
        <w:shd w:val="clear" w:color="auto" w:fill="FFFFFF"/>
        <w:spacing w:before="0" w:beforeAutospacing="0" w:after="0" w:afterAutospacing="0" w:line="360" w:lineRule="auto"/>
        <w:ind w:left="708"/>
        <w:jc w:val="both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2.</w:t>
      </w:r>
      <w:r w:rsidRPr="001334EE">
        <w:rPr>
          <w:color w:val="auto"/>
          <w:sz w:val="28"/>
          <w:szCs w:val="28"/>
        </w:rPr>
        <w:t xml:space="preserve"> Официально опубликовать настоящее постановление</w:t>
      </w:r>
      <w:r>
        <w:rPr>
          <w:color w:val="auto"/>
          <w:sz w:val="28"/>
          <w:szCs w:val="28"/>
        </w:rPr>
        <w:t>.</w:t>
      </w:r>
    </w:p>
    <w:p w:rsidR="00F43E85" w:rsidRDefault="00F43E85" w:rsidP="00F43E8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537959">
        <w:rPr>
          <w:sz w:val="28"/>
          <w:szCs w:val="28"/>
        </w:rPr>
        <w:t>. Настоящее постановление вступает в силу на следующий день после дня его официального опубликования.</w:t>
      </w:r>
    </w:p>
    <w:p w:rsidR="00F43E85" w:rsidRDefault="00F43E85" w:rsidP="00F43E85">
      <w:pPr>
        <w:pStyle w:val="a3"/>
        <w:shd w:val="clear" w:color="auto" w:fill="FFFFFF"/>
        <w:spacing w:before="0" w:beforeAutospacing="0" w:after="0" w:afterAutospacing="0" w:line="360" w:lineRule="auto"/>
        <w:ind w:firstLine="708"/>
        <w:jc w:val="both"/>
        <w:rPr>
          <w:sz w:val="28"/>
          <w:szCs w:val="28"/>
        </w:rPr>
      </w:pPr>
      <w:r>
        <w:rPr>
          <w:color w:val="333333"/>
          <w:sz w:val="28"/>
          <w:szCs w:val="28"/>
        </w:rPr>
        <w:t>4</w:t>
      </w:r>
      <w:r w:rsidRPr="00F4252D">
        <w:rPr>
          <w:color w:val="333333"/>
          <w:sz w:val="28"/>
          <w:szCs w:val="28"/>
        </w:rPr>
        <w:t xml:space="preserve">. </w:t>
      </w:r>
      <w:proofErr w:type="gramStart"/>
      <w:r w:rsidRPr="00F4252D">
        <w:rPr>
          <w:sz w:val="28"/>
          <w:szCs w:val="28"/>
        </w:rPr>
        <w:t>Контроль за</w:t>
      </w:r>
      <w:proofErr w:type="gramEnd"/>
      <w:r w:rsidRPr="00F4252D">
        <w:rPr>
          <w:sz w:val="28"/>
          <w:szCs w:val="28"/>
        </w:rPr>
        <w:t xml:space="preserve"> исполнением настоящего постановления возложить на руководителя аппарата администрации городского округа Кинель Самарской области (Ефимова О.Г.).</w:t>
      </w:r>
    </w:p>
    <w:p w:rsidR="00F43E85" w:rsidRDefault="00F43E85" w:rsidP="0007718F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0054BB" w:rsidRDefault="000054BB" w:rsidP="0007718F">
      <w:pPr>
        <w:pStyle w:val="a3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sz w:val="28"/>
          <w:szCs w:val="28"/>
        </w:rPr>
      </w:pPr>
    </w:p>
    <w:p w:rsidR="00F43E85" w:rsidRDefault="0007718F" w:rsidP="0007718F">
      <w:pPr>
        <w:pStyle w:val="2"/>
        <w:suppressAutoHyphens/>
        <w:spacing w:after="0" w:line="240" w:lineRule="auto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Г</w:t>
      </w:r>
      <w:r w:rsidR="00F43E85" w:rsidRPr="000C6373">
        <w:rPr>
          <w:sz w:val="28"/>
          <w:szCs w:val="28"/>
        </w:rPr>
        <w:t xml:space="preserve">лава городского округа                                                       </w:t>
      </w:r>
      <w:r w:rsidR="00F43E85">
        <w:rPr>
          <w:sz w:val="28"/>
          <w:szCs w:val="28"/>
        </w:rPr>
        <w:t xml:space="preserve">       А.А.Прокудин</w:t>
      </w:r>
    </w:p>
    <w:p w:rsidR="000054BB" w:rsidRDefault="000054BB" w:rsidP="0007718F">
      <w:pPr>
        <w:pStyle w:val="2"/>
        <w:suppressAutoHyphens/>
        <w:spacing w:after="0" w:line="240" w:lineRule="auto"/>
        <w:contextualSpacing/>
        <w:jc w:val="both"/>
        <w:rPr>
          <w:sz w:val="28"/>
          <w:szCs w:val="28"/>
        </w:rPr>
      </w:pPr>
    </w:p>
    <w:p w:rsidR="00F43E85" w:rsidRDefault="002936F0" w:rsidP="00F43E85">
      <w:pPr>
        <w:pStyle w:val="2"/>
        <w:suppressAutoHyphens/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Е</w:t>
      </w:r>
      <w:r w:rsidR="00F43E85">
        <w:rPr>
          <w:sz w:val="28"/>
          <w:szCs w:val="28"/>
        </w:rPr>
        <w:t>вдокимова 61976</w:t>
      </w:r>
    </w:p>
    <w:p w:rsidR="00F43E85" w:rsidRDefault="00F43E85" w:rsidP="00F43E85">
      <w:pPr>
        <w:ind w:left="708"/>
        <w:jc w:val="center"/>
        <w:rPr>
          <w:b/>
          <w:bCs/>
          <w:sz w:val="20"/>
          <w:szCs w:val="20"/>
        </w:rPr>
      </w:pPr>
    </w:p>
    <w:p w:rsidR="002936F0" w:rsidRDefault="002936F0" w:rsidP="002936F0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2936F0" w:rsidRDefault="002936F0" w:rsidP="002936F0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к постановлению администрации</w:t>
      </w:r>
    </w:p>
    <w:p w:rsidR="002936F0" w:rsidRDefault="002936F0" w:rsidP="002936F0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городского округа Кинель</w:t>
      </w:r>
    </w:p>
    <w:p w:rsidR="002936F0" w:rsidRDefault="002936F0" w:rsidP="002936F0">
      <w:pPr>
        <w:tabs>
          <w:tab w:val="left" w:pos="142"/>
        </w:tabs>
        <w:ind w:left="4962"/>
        <w:jc w:val="center"/>
        <w:rPr>
          <w:sz w:val="28"/>
          <w:szCs w:val="28"/>
        </w:rPr>
      </w:pPr>
      <w:r>
        <w:rPr>
          <w:sz w:val="28"/>
          <w:szCs w:val="28"/>
        </w:rPr>
        <w:t>Самарской  области</w:t>
      </w:r>
    </w:p>
    <w:p w:rsidR="002936F0" w:rsidRDefault="002936F0" w:rsidP="002936F0">
      <w:pPr>
        <w:tabs>
          <w:tab w:val="left" w:pos="142"/>
        </w:tabs>
        <w:ind w:left="4961"/>
        <w:jc w:val="center"/>
        <w:rPr>
          <w:sz w:val="28"/>
          <w:szCs w:val="28"/>
        </w:rPr>
      </w:pPr>
      <w:r>
        <w:rPr>
          <w:sz w:val="28"/>
          <w:szCs w:val="28"/>
        </w:rPr>
        <w:t>от ___________ года № ______</w:t>
      </w:r>
    </w:p>
    <w:p w:rsidR="002936F0" w:rsidRDefault="002936F0" w:rsidP="002936F0">
      <w:pPr>
        <w:pStyle w:val="a7"/>
        <w:ind w:left="0" w:firstLine="0"/>
        <w:jc w:val="center"/>
        <w:rPr>
          <w:rFonts w:ascii="Times New Roman" w:hAnsi="Times New Roman" w:cs="Times New Roman"/>
          <w:color w:val="00B050"/>
          <w:sz w:val="28"/>
          <w:szCs w:val="28"/>
        </w:rPr>
      </w:pPr>
    </w:p>
    <w:p w:rsidR="002936F0" w:rsidRPr="00CD26ED" w:rsidRDefault="002936F0" w:rsidP="002936F0"/>
    <w:p w:rsidR="002936F0" w:rsidRPr="00D37B2F" w:rsidRDefault="002936F0" w:rsidP="002936F0">
      <w:pPr>
        <w:pStyle w:val="a7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7B2F">
        <w:rPr>
          <w:rFonts w:ascii="Times New Roman" w:hAnsi="Times New Roman" w:cs="Times New Roman"/>
          <w:sz w:val="28"/>
          <w:szCs w:val="28"/>
        </w:rPr>
        <w:t>«</w:t>
      </w:r>
      <w:r w:rsidRPr="00D37B2F">
        <w:rPr>
          <w:rFonts w:ascii="Times New Roman" w:hAnsi="Times New Roman" w:cs="Times New Roman"/>
          <w:sz w:val="28"/>
          <w:szCs w:val="28"/>
          <w:lang w:val="en-US"/>
        </w:rPr>
        <w:t>V</w:t>
      </w:r>
      <w:r w:rsidRPr="00D37B2F">
        <w:rPr>
          <w:rFonts w:ascii="Times New Roman" w:hAnsi="Times New Roman" w:cs="Times New Roman"/>
          <w:sz w:val="28"/>
          <w:szCs w:val="28"/>
        </w:rPr>
        <w:t>. Досудебный (внесудебный) порядок обжалования решений и действий (бездействия) органов, предоставляющих муниципальную услугу, а также должностных лиц, муниципальных служащих</w:t>
      </w:r>
    </w:p>
    <w:p w:rsidR="002936F0" w:rsidRPr="00D37B2F" w:rsidRDefault="002936F0" w:rsidP="002936F0">
      <w:pPr>
        <w:pStyle w:val="a7"/>
        <w:ind w:left="0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D37B2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936F0" w:rsidRPr="00D37B2F" w:rsidRDefault="002936F0" w:rsidP="002936F0">
      <w:pPr>
        <w:pStyle w:val="1"/>
        <w:spacing w:after="480"/>
        <w:rPr>
          <w:b w:val="0"/>
          <w:szCs w:val="28"/>
        </w:rPr>
      </w:pPr>
      <w:r w:rsidRPr="00D37B2F">
        <w:rPr>
          <w:b w:val="0"/>
          <w:szCs w:val="28"/>
        </w:rPr>
        <w:t>Информация для заявителя о его праве подать жалобу на решение и (или) действие (бездействие) органа, предоставляющего муниципальную услугу, а также должностных лиц, муниципальных служащих при предоставлении муниципальной услуги</w:t>
      </w:r>
    </w:p>
    <w:p w:rsidR="002936F0" w:rsidRPr="00D37B2F" w:rsidRDefault="002936F0" w:rsidP="002936F0">
      <w:pPr>
        <w:spacing w:after="48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68</w:t>
      </w:r>
      <w:r w:rsidRPr="00D37B2F">
        <w:rPr>
          <w:sz w:val="28"/>
          <w:szCs w:val="28"/>
        </w:rPr>
        <w:t>. Заявители имеют право на обжалование решений и действий (бездействия) органов, предоставляющих муниципальную услугу, принятых в ходе предоставления муниципальной услуги, а также должностных лиц органов, предоставляющих муниципальную услугу, муниципальных служащих в досудебном (внесудебном) порядке.</w:t>
      </w:r>
    </w:p>
    <w:p w:rsidR="002936F0" w:rsidRPr="00D37B2F" w:rsidRDefault="002936F0" w:rsidP="002936F0">
      <w:pPr>
        <w:pStyle w:val="1"/>
        <w:spacing w:after="480"/>
        <w:ind w:firstLine="708"/>
        <w:rPr>
          <w:b w:val="0"/>
          <w:szCs w:val="28"/>
        </w:rPr>
      </w:pPr>
      <w:r w:rsidRPr="00D37B2F">
        <w:rPr>
          <w:b w:val="0"/>
          <w:szCs w:val="28"/>
        </w:rPr>
        <w:t>Предмет досудебного (внесудебного) обжалования</w:t>
      </w:r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Pr="00D37B2F">
        <w:rPr>
          <w:sz w:val="28"/>
          <w:szCs w:val="28"/>
        </w:rPr>
        <w:t>. Заявитель может обратиться с жалобой, в том числе в следующих случаях:</w:t>
      </w:r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1) нарушение срока регистрации запроса заявителя о предоставлении муниципальной услуги, в том числе комплексного запроса (запроса заявителя при однократном обращении за предоставлением двух и более муниципальных услуг);</w:t>
      </w:r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2) нарушение срока предоставления муниципальной услуги;</w:t>
      </w:r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3) требование у заявителя документов,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услуги;</w:t>
      </w:r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lastRenderedPageBreak/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Самарской области, муниципальными правовыми актами для предоставления муниципальной услуги, у заявителя;</w:t>
      </w:r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37B2F">
        <w:rPr>
          <w:sz w:val="28"/>
          <w:szCs w:val="28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актами;</w:t>
      </w:r>
      <w:proofErr w:type="gramEnd"/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Самарской области, муниципальными правовыми актами;</w:t>
      </w:r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37B2F">
        <w:rPr>
          <w:sz w:val="28"/>
          <w:szCs w:val="28"/>
        </w:rPr>
        <w:t>7) отказ органа, предоставляющего муниципальную услугу, должностного лица органа, предоставляющего муниципальную услугу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  <w:proofErr w:type="gramEnd"/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8) нарушение срока или порядка выдачи документов по результатам предоставления муниципальной услуги;</w:t>
      </w:r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D37B2F">
        <w:rPr>
          <w:sz w:val="28"/>
          <w:szCs w:val="28"/>
        </w:rPr>
        <w:t>9) приостановление предоставления муниципальной услуги,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Федерации, законами и иными нормативными правовыми актами Самарской области, муниципальными правовыми актами;</w:t>
      </w:r>
      <w:proofErr w:type="gramEnd"/>
    </w:p>
    <w:p w:rsidR="002936F0" w:rsidRPr="00D37B2F" w:rsidRDefault="002936F0" w:rsidP="002936F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 xml:space="preserve">10) требование у заявителя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</w:t>
      </w:r>
      <w:r w:rsidRPr="00D37B2F">
        <w:rPr>
          <w:sz w:val="28"/>
          <w:szCs w:val="28"/>
        </w:rPr>
        <w:lastRenderedPageBreak/>
        <w:t xml:space="preserve">предоставлении муниципальной услуги, за исключением следующих случаев: </w:t>
      </w:r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а) изменение требований нормативных правовых актов, касающихся предоставления муниципальной услуги, после первоначальной подачи заявления о предоставлении муниципальной услуги;</w:t>
      </w:r>
    </w:p>
    <w:p w:rsidR="002936F0" w:rsidRPr="00D37B2F" w:rsidRDefault="002936F0" w:rsidP="002936F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б) наличие ошибок в заявлении о предоставлении муниципальной услуги и документах, поданных заявителем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936F0" w:rsidRPr="00D37B2F" w:rsidRDefault="002936F0" w:rsidP="002936F0">
      <w:pPr>
        <w:autoSpaceDE w:val="0"/>
        <w:autoSpaceDN w:val="0"/>
        <w:adjustRightInd w:val="0"/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в) истечение срока действия документов или изменение информации после первоначального отказа в приеме документов, необходимых для предоставления муниципальной услуги, либо в предоставлении муниципальной услуги;</w:t>
      </w:r>
    </w:p>
    <w:p w:rsidR="002936F0" w:rsidRPr="00D37B2F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D37B2F">
        <w:rPr>
          <w:sz w:val="28"/>
          <w:szCs w:val="28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органа, предоставляющего муниципальную услугу, муниципального служащего при первоначальном отказе в приеме документов, необходимых для предоставления муниципальной услуги, либо в предоставлении муниципальной услуги.</w:t>
      </w:r>
    </w:p>
    <w:p w:rsidR="002936F0" w:rsidRDefault="002936F0" w:rsidP="002936F0">
      <w:pPr>
        <w:spacing w:after="480"/>
        <w:ind w:firstLine="708"/>
        <w:jc w:val="center"/>
        <w:rPr>
          <w:sz w:val="28"/>
          <w:szCs w:val="28"/>
        </w:rPr>
      </w:pPr>
    </w:p>
    <w:p w:rsidR="002936F0" w:rsidRPr="00AE11DA" w:rsidRDefault="002936F0" w:rsidP="002936F0">
      <w:pPr>
        <w:spacing w:after="480"/>
        <w:ind w:firstLine="708"/>
        <w:jc w:val="center"/>
        <w:rPr>
          <w:sz w:val="28"/>
          <w:szCs w:val="28"/>
        </w:rPr>
      </w:pPr>
      <w:r w:rsidRPr="00AE11DA">
        <w:rPr>
          <w:sz w:val="28"/>
          <w:szCs w:val="28"/>
        </w:rPr>
        <w:t>Органы, уполномоченные на рассмотрение жалобы и должностные лица, которым может быть направлена жалоба</w:t>
      </w:r>
    </w:p>
    <w:p w:rsidR="002936F0" w:rsidRPr="00AE11DA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70</w:t>
      </w:r>
      <w:r w:rsidRPr="00AE11DA">
        <w:rPr>
          <w:sz w:val="28"/>
          <w:szCs w:val="28"/>
        </w:rPr>
        <w:t>. Жалоба заявителя (получателя муниципальной услуги) или иного уполномоченного лица может быть адресована:</w:t>
      </w:r>
    </w:p>
    <w:p w:rsidR="002936F0" w:rsidRPr="00AE11DA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>Главе городского округа Кинель Самарской области;</w:t>
      </w:r>
    </w:p>
    <w:p w:rsidR="002936F0" w:rsidRPr="00AE11DA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 xml:space="preserve">должностному лицу структурного подразделения </w:t>
      </w:r>
      <w:r>
        <w:rPr>
          <w:sz w:val="28"/>
          <w:szCs w:val="28"/>
        </w:rPr>
        <w:t>а</w:t>
      </w:r>
      <w:r w:rsidRPr="00AE11DA">
        <w:rPr>
          <w:sz w:val="28"/>
          <w:szCs w:val="28"/>
        </w:rPr>
        <w:t>дминистрации</w:t>
      </w:r>
      <w:r>
        <w:rPr>
          <w:sz w:val="28"/>
          <w:szCs w:val="28"/>
        </w:rPr>
        <w:t xml:space="preserve"> городского округа Кинель Самарской области</w:t>
      </w:r>
      <w:r w:rsidRPr="00AE11DA">
        <w:rPr>
          <w:sz w:val="28"/>
          <w:szCs w:val="28"/>
        </w:rPr>
        <w:t>, ответственному за организацию предоставления муниципальной услуги.</w:t>
      </w:r>
    </w:p>
    <w:p w:rsidR="002936F0" w:rsidRPr="00AE11DA" w:rsidRDefault="002936F0" w:rsidP="002936F0">
      <w:pPr>
        <w:pStyle w:val="1"/>
        <w:spacing w:after="480"/>
        <w:ind w:firstLine="708"/>
        <w:rPr>
          <w:b w:val="0"/>
          <w:szCs w:val="28"/>
        </w:rPr>
      </w:pPr>
      <w:r w:rsidRPr="00AE11DA">
        <w:rPr>
          <w:b w:val="0"/>
          <w:szCs w:val="28"/>
        </w:rPr>
        <w:lastRenderedPageBreak/>
        <w:t>Порядок подачи и рассмотрения жалобы</w:t>
      </w:r>
    </w:p>
    <w:p w:rsidR="002936F0" w:rsidRPr="00AE11DA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71</w:t>
      </w:r>
      <w:r w:rsidRPr="00AE11DA">
        <w:rPr>
          <w:sz w:val="28"/>
          <w:szCs w:val="28"/>
        </w:rPr>
        <w:t xml:space="preserve">. Жалоба подается в письменной форме на бумажном носителе, в электронной форме в администрацию городского округа Кинель Самарской области. </w:t>
      </w:r>
    </w:p>
    <w:p w:rsidR="002936F0" w:rsidRPr="00AE11DA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72</w:t>
      </w:r>
      <w:r w:rsidRPr="00AE11DA">
        <w:rPr>
          <w:sz w:val="28"/>
          <w:szCs w:val="28"/>
        </w:rPr>
        <w:t xml:space="preserve">. </w:t>
      </w:r>
      <w:proofErr w:type="gramStart"/>
      <w:r w:rsidRPr="00AE11DA">
        <w:rPr>
          <w:sz w:val="28"/>
          <w:szCs w:val="28"/>
        </w:rPr>
        <w:t xml:space="preserve">Жалоба на решения и действия (бездействие) органа, предоставляющего муниципальную услугу, должностного лица органа, предоставляющего муниципальную услугу, муниципального служащего, руководителя органа, предоставляющего муниципальную услугу, может быть направлена по почте, с использованием информационно-телекоммуникационной сети </w:t>
      </w:r>
      <w:r>
        <w:rPr>
          <w:sz w:val="28"/>
          <w:szCs w:val="28"/>
        </w:rPr>
        <w:t>«</w:t>
      </w:r>
      <w:r w:rsidRPr="00AE11DA">
        <w:rPr>
          <w:sz w:val="28"/>
          <w:szCs w:val="28"/>
        </w:rPr>
        <w:t>Интернет</w:t>
      </w:r>
      <w:r>
        <w:rPr>
          <w:sz w:val="28"/>
          <w:szCs w:val="28"/>
        </w:rPr>
        <w:t>»</w:t>
      </w:r>
      <w:r w:rsidRPr="00AE11DA">
        <w:rPr>
          <w:sz w:val="28"/>
          <w:szCs w:val="28"/>
        </w:rPr>
        <w:t>, официального сайта органа, предоставляющего муниципальную услугу, Единого портала государственных и муниципальных услуг либо Портала государственных и муниципальных услуг Самарской области, а также может быть принята при личном</w:t>
      </w:r>
      <w:proofErr w:type="gramEnd"/>
      <w:r w:rsidRPr="00AE11DA">
        <w:rPr>
          <w:sz w:val="28"/>
          <w:szCs w:val="28"/>
        </w:rPr>
        <w:t xml:space="preserve"> </w:t>
      </w:r>
      <w:proofErr w:type="gramStart"/>
      <w:r w:rsidRPr="00AE11DA">
        <w:rPr>
          <w:sz w:val="28"/>
          <w:szCs w:val="28"/>
        </w:rPr>
        <w:t>приеме</w:t>
      </w:r>
      <w:proofErr w:type="gramEnd"/>
      <w:r w:rsidRPr="00AE11DA">
        <w:rPr>
          <w:sz w:val="28"/>
          <w:szCs w:val="28"/>
        </w:rPr>
        <w:t xml:space="preserve"> заявителя. </w:t>
      </w:r>
    </w:p>
    <w:p w:rsidR="002936F0" w:rsidRPr="00AE11DA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73</w:t>
      </w:r>
      <w:r w:rsidRPr="00AE11DA">
        <w:rPr>
          <w:sz w:val="28"/>
          <w:szCs w:val="28"/>
        </w:rPr>
        <w:t>. Жалоба должна содержать:</w:t>
      </w:r>
    </w:p>
    <w:p w:rsidR="002936F0" w:rsidRPr="00AE11DA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>1)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 решения и действия (бездействие) которых обжалуются;</w:t>
      </w:r>
    </w:p>
    <w:p w:rsidR="002936F0" w:rsidRPr="00AE11DA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AE11DA">
        <w:rPr>
          <w:sz w:val="28"/>
          <w:szCs w:val="28"/>
        </w:rPr>
        <w:t>2) фамилию, имя, отчество (последнее - при наличии), сведения о месте жительства заявителя - физического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2936F0" w:rsidRPr="00AE11DA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AE11DA">
        <w:rPr>
          <w:sz w:val="28"/>
          <w:szCs w:val="28"/>
        </w:rPr>
        <w:t>3)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2936F0" w:rsidRPr="00AE11DA" w:rsidRDefault="002936F0" w:rsidP="002936F0">
      <w:pPr>
        <w:spacing w:line="360" w:lineRule="auto"/>
        <w:ind w:firstLine="709"/>
        <w:jc w:val="both"/>
        <w:rPr>
          <w:sz w:val="28"/>
          <w:szCs w:val="28"/>
        </w:rPr>
      </w:pPr>
      <w:r w:rsidRPr="00AE11DA">
        <w:rPr>
          <w:sz w:val="28"/>
          <w:szCs w:val="28"/>
        </w:rPr>
        <w:t xml:space="preserve">4)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</w:t>
      </w:r>
      <w:r w:rsidRPr="00AE11DA">
        <w:rPr>
          <w:sz w:val="28"/>
          <w:szCs w:val="28"/>
        </w:rPr>
        <w:lastRenderedPageBreak/>
        <w:t>представлены документы (при наличии), подтверждающие доводы заявителя, либо их копии.</w:t>
      </w:r>
    </w:p>
    <w:p w:rsidR="002936F0" w:rsidRPr="001A7877" w:rsidRDefault="002936F0" w:rsidP="002936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74</w:t>
      </w:r>
      <w:r w:rsidRPr="001A7877">
        <w:rPr>
          <w:sz w:val="28"/>
          <w:szCs w:val="28"/>
        </w:rPr>
        <w:t>. Основанием для начала процедуры досудебного (внесудебного) обжалования является поступление в администрацию городского округа Кинель Самарской области  жалобы от заявителя.</w:t>
      </w:r>
    </w:p>
    <w:p w:rsidR="002936F0" w:rsidRDefault="002936F0" w:rsidP="002936F0">
      <w:pPr>
        <w:pStyle w:val="1"/>
        <w:ind w:firstLine="709"/>
        <w:rPr>
          <w:b w:val="0"/>
          <w:color w:val="00B050"/>
          <w:szCs w:val="28"/>
        </w:rPr>
      </w:pPr>
    </w:p>
    <w:p w:rsidR="002936F0" w:rsidRPr="001A7877" w:rsidRDefault="002936F0" w:rsidP="002936F0">
      <w:pPr>
        <w:pStyle w:val="1"/>
        <w:ind w:firstLine="709"/>
        <w:rPr>
          <w:b w:val="0"/>
          <w:szCs w:val="28"/>
        </w:rPr>
      </w:pPr>
      <w:r w:rsidRPr="001A7877">
        <w:rPr>
          <w:b w:val="0"/>
          <w:szCs w:val="28"/>
        </w:rPr>
        <w:t>Сроки рассмотрения жалобы</w:t>
      </w:r>
    </w:p>
    <w:p w:rsidR="002936F0" w:rsidRPr="001A7877" w:rsidRDefault="002936F0" w:rsidP="002936F0"/>
    <w:p w:rsidR="002936F0" w:rsidRPr="001A7877" w:rsidRDefault="002936F0" w:rsidP="002936F0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Pr="001A7877">
        <w:rPr>
          <w:sz w:val="28"/>
          <w:szCs w:val="28"/>
        </w:rPr>
        <w:t xml:space="preserve">. </w:t>
      </w:r>
      <w:proofErr w:type="gramStart"/>
      <w:r w:rsidRPr="001A7877">
        <w:rPr>
          <w:sz w:val="28"/>
          <w:szCs w:val="28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1A7877">
        <w:rPr>
          <w:sz w:val="28"/>
          <w:szCs w:val="28"/>
        </w:rPr>
        <w:t xml:space="preserve"> исправлений - в течение пяти рабочих дней со дня ее регистрации. Правительство Российской Федерации вправе установить случаи, при которых срок рассмотрения жалобы может быть сокращен.</w:t>
      </w:r>
    </w:p>
    <w:p w:rsidR="002936F0" w:rsidRPr="00F4252D" w:rsidRDefault="002936F0" w:rsidP="002936F0">
      <w:pPr>
        <w:ind w:firstLine="708"/>
        <w:jc w:val="both"/>
        <w:rPr>
          <w:color w:val="00B050"/>
          <w:sz w:val="28"/>
          <w:szCs w:val="28"/>
        </w:rPr>
      </w:pPr>
    </w:p>
    <w:p w:rsidR="002936F0" w:rsidRPr="001A7877" w:rsidRDefault="002936F0" w:rsidP="002936F0">
      <w:pPr>
        <w:pStyle w:val="1"/>
        <w:spacing w:after="480"/>
        <w:ind w:firstLine="708"/>
        <w:rPr>
          <w:b w:val="0"/>
          <w:szCs w:val="28"/>
        </w:rPr>
      </w:pPr>
      <w:r w:rsidRPr="001A7877">
        <w:rPr>
          <w:b w:val="0"/>
          <w:szCs w:val="28"/>
        </w:rPr>
        <w:t>Результат рассмотрения жалобы</w:t>
      </w:r>
    </w:p>
    <w:p w:rsidR="002936F0" w:rsidRPr="001A7877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Pr="001A7877">
        <w:rPr>
          <w:sz w:val="28"/>
          <w:szCs w:val="28"/>
        </w:rPr>
        <w:t>. По результатам рассмотрения жалобы принимается одно из следующих решений:</w:t>
      </w:r>
    </w:p>
    <w:p w:rsidR="002936F0" w:rsidRPr="001A7877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proofErr w:type="gramStart"/>
      <w:r w:rsidRPr="001A7877">
        <w:rPr>
          <w:sz w:val="28"/>
          <w:szCs w:val="28"/>
        </w:rPr>
        <w:t>жалоба удовлетворяется,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Самарской области, муниципальными правовыми актами;</w:t>
      </w:r>
      <w:proofErr w:type="gramEnd"/>
    </w:p>
    <w:p w:rsidR="002936F0" w:rsidRPr="001A7877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1A7877">
        <w:rPr>
          <w:sz w:val="28"/>
          <w:szCs w:val="28"/>
        </w:rPr>
        <w:t>в удовлетворении жалобы отказывается.</w:t>
      </w:r>
    </w:p>
    <w:p w:rsidR="002936F0" w:rsidRPr="00B83ED0" w:rsidRDefault="002936F0" w:rsidP="002936F0">
      <w:pPr>
        <w:spacing w:after="48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77</w:t>
      </w:r>
      <w:r w:rsidRPr="001A7877">
        <w:rPr>
          <w:sz w:val="28"/>
          <w:szCs w:val="28"/>
        </w:rPr>
        <w:t xml:space="preserve">. В случае установления в ходе или по результатам </w:t>
      </w:r>
      <w:proofErr w:type="gramStart"/>
      <w:r w:rsidRPr="001A7877">
        <w:rPr>
          <w:sz w:val="28"/>
          <w:szCs w:val="28"/>
        </w:rPr>
        <w:t>рассмотрения жалобы признаков состава административного правонарушения</w:t>
      </w:r>
      <w:proofErr w:type="gramEnd"/>
      <w:r w:rsidRPr="001A7877">
        <w:rPr>
          <w:sz w:val="28"/>
          <w:szCs w:val="28"/>
        </w:rPr>
        <w:t xml:space="preserve"> или преступления должностное лицо, работник, наделенные полномочиями по рассмотрению жалоб, незамедлительно направляет имеющиеся материалы в </w:t>
      </w:r>
      <w:r w:rsidRPr="00B83ED0">
        <w:rPr>
          <w:sz w:val="28"/>
          <w:szCs w:val="28"/>
        </w:rPr>
        <w:t>органы прокуратуры.</w:t>
      </w:r>
    </w:p>
    <w:p w:rsidR="002936F0" w:rsidRPr="00B83ED0" w:rsidRDefault="002936F0" w:rsidP="002936F0">
      <w:pPr>
        <w:pStyle w:val="1"/>
        <w:spacing w:after="480"/>
        <w:ind w:firstLine="708"/>
        <w:rPr>
          <w:b w:val="0"/>
          <w:szCs w:val="28"/>
        </w:rPr>
      </w:pPr>
      <w:r w:rsidRPr="00B83ED0">
        <w:rPr>
          <w:b w:val="0"/>
          <w:szCs w:val="28"/>
        </w:rPr>
        <w:t>Способы информирования заявителей о результатах рассмотрения жалобы</w:t>
      </w:r>
    </w:p>
    <w:p w:rsidR="002936F0" w:rsidRPr="00B83ED0" w:rsidRDefault="002936F0" w:rsidP="002936F0">
      <w:pPr>
        <w:spacing w:after="480"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Pr="00B83ED0">
        <w:rPr>
          <w:sz w:val="28"/>
          <w:szCs w:val="28"/>
        </w:rPr>
        <w:t>. Не позднее дня, следующего за днем принятия решения по результатам рассмотрения жалобы, заявителю в письменной форме и по желанию заявителя - в электронной форме направляется мотивированный ответ о результатах рассмотрения жалобы.</w:t>
      </w:r>
    </w:p>
    <w:p w:rsidR="002936F0" w:rsidRPr="00B83ED0" w:rsidRDefault="002936F0" w:rsidP="002936F0">
      <w:pPr>
        <w:pStyle w:val="1"/>
        <w:spacing w:after="480"/>
        <w:ind w:firstLine="708"/>
        <w:rPr>
          <w:b w:val="0"/>
          <w:szCs w:val="28"/>
        </w:rPr>
      </w:pPr>
      <w:r w:rsidRPr="00B83ED0">
        <w:rPr>
          <w:b w:val="0"/>
          <w:szCs w:val="28"/>
        </w:rPr>
        <w:t>Порядок обжалования решения по жалобе</w:t>
      </w:r>
    </w:p>
    <w:p w:rsidR="002936F0" w:rsidRPr="00B83ED0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Pr="00B83ED0">
        <w:rPr>
          <w:sz w:val="28"/>
          <w:szCs w:val="28"/>
        </w:rPr>
        <w:t>. Заявитель вправе обжаловать решение по жалобе в соответствии с законодательством Российской Федерации, в том числе в судебном порядке.</w:t>
      </w:r>
    </w:p>
    <w:p w:rsidR="002936F0" w:rsidRPr="00B83ED0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 w:rsidRPr="00B83ED0">
        <w:rPr>
          <w:sz w:val="28"/>
          <w:szCs w:val="28"/>
        </w:rPr>
        <w:t xml:space="preserve">В случае признания жалобы подлежащей удовлетворению в ответе заявителю дается информация о действиях, осуществляемых органом, предоставляющим муниципальную услугу, в целях незамедлительного устранения выявленных нарушений при оказании муниципальной услуги, а также приносятся извинения за доставленные </w:t>
      </w:r>
      <w:proofErr w:type="gramStart"/>
      <w:r w:rsidRPr="00B83ED0">
        <w:rPr>
          <w:sz w:val="28"/>
          <w:szCs w:val="28"/>
        </w:rPr>
        <w:t>неудобства</w:t>
      </w:r>
      <w:proofErr w:type="gramEnd"/>
      <w:r w:rsidRPr="00B83ED0">
        <w:rPr>
          <w:sz w:val="28"/>
          <w:szCs w:val="28"/>
        </w:rPr>
        <w:t xml:space="preserve"> и указывается информация о дальнейших действиях, которые необходимо совершить заявителю в целях получения муниципальной услуги.</w:t>
      </w:r>
    </w:p>
    <w:p w:rsidR="002936F0" w:rsidRPr="00B83ED0" w:rsidRDefault="002936F0" w:rsidP="002936F0">
      <w:pPr>
        <w:spacing w:after="480" w:line="360" w:lineRule="auto"/>
        <w:ind w:firstLine="708"/>
        <w:jc w:val="both"/>
        <w:rPr>
          <w:sz w:val="28"/>
          <w:szCs w:val="28"/>
        </w:rPr>
      </w:pPr>
      <w:r w:rsidRPr="00B83ED0">
        <w:rPr>
          <w:sz w:val="28"/>
          <w:szCs w:val="28"/>
        </w:rPr>
        <w:t xml:space="preserve">В случае признания </w:t>
      </w:r>
      <w:proofErr w:type="gramStart"/>
      <w:r w:rsidRPr="00B83ED0">
        <w:rPr>
          <w:sz w:val="28"/>
          <w:szCs w:val="28"/>
        </w:rPr>
        <w:t>жалобы</w:t>
      </w:r>
      <w:proofErr w:type="gramEnd"/>
      <w:r w:rsidRPr="00B83ED0">
        <w:rPr>
          <w:sz w:val="28"/>
          <w:szCs w:val="28"/>
        </w:rPr>
        <w:t xml:space="preserve"> не подлежащей удовлетворению, в ответе заявителю даются аргументированные разъяснения о причинах принятого решения, а также информация о порядке обжалования принятого решения.</w:t>
      </w:r>
    </w:p>
    <w:p w:rsidR="002936F0" w:rsidRPr="00B83ED0" w:rsidRDefault="002936F0" w:rsidP="002936F0">
      <w:pPr>
        <w:pStyle w:val="1"/>
        <w:rPr>
          <w:b w:val="0"/>
          <w:szCs w:val="28"/>
        </w:rPr>
      </w:pPr>
      <w:r w:rsidRPr="00B83ED0">
        <w:rPr>
          <w:b w:val="0"/>
          <w:szCs w:val="28"/>
        </w:rPr>
        <w:lastRenderedPageBreak/>
        <w:t xml:space="preserve">Право заявителя на получение информации и документов, </w:t>
      </w:r>
    </w:p>
    <w:p w:rsidR="002936F0" w:rsidRPr="00B83ED0" w:rsidRDefault="002936F0" w:rsidP="002936F0">
      <w:pPr>
        <w:pStyle w:val="1"/>
        <w:rPr>
          <w:b w:val="0"/>
          <w:szCs w:val="28"/>
        </w:rPr>
      </w:pPr>
      <w:proofErr w:type="gramStart"/>
      <w:r w:rsidRPr="00B83ED0">
        <w:rPr>
          <w:b w:val="0"/>
          <w:szCs w:val="28"/>
        </w:rPr>
        <w:t>необходимых</w:t>
      </w:r>
      <w:proofErr w:type="gramEnd"/>
      <w:r w:rsidRPr="00B83ED0">
        <w:rPr>
          <w:b w:val="0"/>
          <w:szCs w:val="28"/>
        </w:rPr>
        <w:t xml:space="preserve"> для обоснования и рассмотрения жалобы</w:t>
      </w:r>
    </w:p>
    <w:p w:rsidR="002936F0" w:rsidRPr="00B83ED0" w:rsidRDefault="002936F0" w:rsidP="002936F0"/>
    <w:p w:rsidR="002936F0" w:rsidRPr="00B83ED0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80</w:t>
      </w:r>
      <w:r w:rsidRPr="00B83ED0">
        <w:rPr>
          <w:sz w:val="28"/>
          <w:szCs w:val="28"/>
        </w:rPr>
        <w:t>. Заявитель имеет право на получение информации и документов, необходимых для обоснования и рассмотрения жалобы.</w:t>
      </w:r>
    </w:p>
    <w:p w:rsidR="002936F0" w:rsidRPr="00B83ED0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</w:p>
    <w:p w:rsidR="002936F0" w:rsidRPr="00B83ED0" w:rsidRDefault="002936F0" w:rsidP="002936F0">
      <w:pPr>
        <w:pStyle w:val="1"/>
        <w:rPr>
          <w:b w:val="0"/>
          <w:szCs w:val="28"/>
        </w:rPr>
      </w:pPr>
      <w:r w:rsidRPr="00B83ED0">
        <w:rPr>
          <w:b w:val="0"/>
          <w:szCs w:val="28"/>
        </w:rPr>
        <w:t>Способы информирования заявителей о порядке подачи и рассмотрения жалобы</w:t>
      </w:r>
    </w:p>
    <w:p w:rsidR="002936F0" w:rsidRPr="00B83ED0" w:rsidRDefault="002936F0" w:rsidP="002936F0">
      <w:pPr>
        <w:spacing w:line="360" w:lineRule="auto"/>
        <w:ind w:firstLine="708"/>
        <w:rPr>
          <w:sz w:val="28"/>
          <w:szCs w:val="28"/>
        </w:rPr>
      </w:pPr>
    </w:p>
    <w:p w:rsidR="002936F0" w:rsidRPr="00B83ED0" w:rsidRDefault="002936F0" w:rsidP="002936F0">
      <w:pPr>
        <w:spacing w:line="360" w:lineRule="auto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81</w:t>
      </w:r>
      <w:r w:rsidRPr="00B83ED0">
        <w:rPr>
          <w:sz w:val="28"/>
          <w:szCs w:val="28"/>
        </w:rPr>
        <w:t>. Информацию о порядке подачи и рассмотрения жалобы заявители могут получить на информационных стендах в местах предоставления муниципальной услуги, лично во время приема, по телефону, по письменному обращению, по электронной почте, на официальном сайте органа, предоставляющего муниципальную услугу, Едином портале государственных и муниципальных услуг, Портале государственных и муниципальных услуг Самарской области</w:t>
      </w:r>
      <w:proofErr w:type="gramStart"/>
      <w:r w:rsidRPr="00B83ED0">
        <w:rPr>
          <w:sz w:val="28"/>
          <w:szCs w:val="28"/>
        </w:rPr>
        <w:t>.</w:t>
      </w:r>
      <w:r>
        <w:rPr>
          <w:sz w:val="28"/>
          <w:szCs w:val="28"/>
        </w:rPr>
        <w:t>».</w:t>
      </w:r>
      <w:proofErr w:type="gramEnd"/>
    </w:p>
    <w:p w:rsidR="002936F0" w:rsidRDefault="002936F0" w:rsidP="002936F0">
      <w:pPr>
        <w:widowControl w:val="0"/>
        <w:tabs>
          <w:tab w:val="left" w:pos="1134"/>
        </w:tabs>
        <w:spacing w:line="360" w:lineRule="auto"/>
        <w:ind w:firstLine="708"/>
        <w:jc w:val="both"/>
        <w:rPr>
          <w:color w:val="00B050"/>
          <w:sz w:val="28"/>
          <w:szCs w:val="28"/>
        </w:rPr>
      </w:pPr>
    </w:p>
    <w:p w:rsidR="002936F0" w:rsidRDefault="002936F0"/>
    <w:sectPr w:rsidR="002936F0" w:rsidSect="00506BE9">
      <w:pgSz w:w="11906" w:h="16838"/>
      <w:pgMar w:top="851" w:right="1134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575970"/>
    <w:multiLevelType w:val="multilevel"/>
    <w:tmpl w:val="A0FA2C4A"/>
    <w:lvl w:ilvl="0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8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F43E85"/>
    <w:rsid w:val="000054BB"/>
    <w:rsid w:val="0007718F"/>
    <w:rsid w:val="00256F5B"/>
    <w:rsid w:val="002936F0"/>
    <w:rsid w:val="004A4435"/>
    <w:rsid w:val="004B3E9F"/>
    <w:rsid w:val="004E7654"/>
    <w:rsid w:val="00506BE9"/>
    <w:rsid w:val="00581619"/>
    <w:rsid w:val="005C4377"/>
    <w:rsid w:val="005E6BC3"/>
    <w:rsid w:val="00623F7D"/>
    <w:rsid w:val="00707248"/>
    <w:rsid w:val="00754FED"/>
    <w:rsid w:val="00964F08"/>
    <w:rsid w:val="00B545E9"/>
    <w:rsid w:val="00D54531"/>
    <w:rsid w:val="00D8096A"/>
    <w:rsid w:val="00DF1632"/>
    <w:rsid w:val="00F10E09"/>
    <w:rsid w:val="00F43E85"/>
    <w:rsid w:val="00F97F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E8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F43E85"/>
    <w:pPr>
      <w:keepNext/>
      <w:jc w:val="center"/>
      <w:outlineLvl w:val="0"/>
    </w:pPr>
    <w:rPr>
      <w:b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F43E85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3">
    <w:name w:val="Normal (Web)"/>
    <w:aliases w:val="_а_Е’__ (дќа) И’ц_1,_а_Е’__ (дќа) И’ц_ И’ц_,___С¬__ (_x_) ÷¬__1,___С¬__ (_x_) ÷¬__ ÷¬__"/>
    <w:basedOn w:val="a"/>
    <w:link w:val="a4"/>
    <w:uiPriority w:val="99"/>
    <w:unhideWhenUsed/>
    <w:rsid w:val="00F43E85"/>
    <w:pPr>
      <w:spacing w:before="100" w:beforeAutospacing="1" w:after="100" w:afterAutospacing="1"/>
    </w:pPr>
    <w:rPr>
      <w:color w:val="000000"/>
    </w:rPr>
  </w:style>
  <w:style w:type="character" w:customStyle="1" w:styleId="a4">
    <w:name w:val="Обычный (веб) Знак"/>
    <w:aliases w:val="_а_Е’__ (дќа) И’ц_1 Знак,_а_Е’__ (дќа) И’ц_ И’ц_ Знак,___С¬__ (_x_) ÷¬__1 Знак,___С¬__ (_x_) ÷¬__ ÷¬__ Знак"/>
    <w:link w:val="a3"/>
    <w:uiPriority w:val="99"/>
    <w:locked/>
    <w:rsid w:val="00F43E85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2">
    <w:name w:val="Body Text 2"/>
    <w:basedOn w:val="a"/>
    <w:link w:val="20"/>
    <w:rsid w:val="00F43E85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rsid w:val="00F43E8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F43E85"/>
    <w:pPr>
      <w:ind w:left="720"/>
      <w:contextualSpacing/>
    </w:pPr>
  </w:style>
  <w:style w:type="character" w:customStyle="1" w:styleId="a6">
    <w:name w:val="Гипертекстовая ссылка"/>
    <w:basedOn w:val="a0"/>
    <w:uiPriority w:val="99"/>
    <w:rsid w:val="00F43E85"/>
    <w:rPr>
      <w:rFonts w:cs="Times New Roman"/>
      <w:color w:val="106BBE"/>
    </w:rPr>
  </w:style>
  <w:style w:type="paragraph" w:customStyle="1" w:styleId="a7">
    <w:name w:val="Заголовок статьи"/>
    <w:basedOn w:val="a"/>
    <w:next w:val="a"/>
    <w:uiPriority w:val="99"/>
    <w:rsid w:val="002936F0"/>
    <w:pPr>
      <w:autoSpaceDE w:val="0"/>
      <w:autoSpaceDN w:val="0"/>
      <w:adjustRightInd w:val="0"/>
      <w:ind w:left="1612" w:hanging="892"/>
      <w:jc w:val="both"/>
    </w:pPr>
    <w:rPr>
      <w:rFonts w:ascii="Arial" w:hAnsi="Arial"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garantF1://73951312.0" TargetMode="External"/><Relationship Id="rId5" Type="http://schemas.openxmlformats.org/officeDocument/2006/relationships/hyperlink" Target="garantF1://73424230.0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1957</Words>
  <Characters>11158</Characters>
  <Application>Microsoft Office Word</Application>
  <DocSecurity>0</DocSecurity>
  <Lines>92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13089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root</dc:creator>
  <cp:lastModifiedBy>root</cp:lastModifiedBy>
  <cp:revision>3</cp:revision>
  <dcterms:created xsi:type="dcterms:W3CDTF">2023-12-14T04:33:00Z</dcterms:created>
  <dcterms:modified xsi:type="dcterms:W3CDTF">2023-12-14T04:45:00Z</dcterms:modified>
</cp:coreProperties>
</file>