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6B43" w:rsidRPr="009B0914" w:rsidRDefault="007C6B43" w:rsidP="007C6B43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7C6B43" w:rsidRPr="009B0914" w:rsidRDefault="007C6B43" w:rsidP="007C6B43">
      <w:pPr>
        <w:rPr>
          <w:szCs w:val="28"/>
        </w:rPr>
      </w:pPr>
    </w:p>
    <w:p w:rsidR="007C6B43" w:rsidRPr="009B0914" w:rsidRDefault="007C6B43" w:rsidP="00BC5588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Разработчик: </w:t>
      </w:r>
    </w:p>
    <w:p w:rsidR="007C6B43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1.2. Вид, наименование проекта нормативного правового акта (далее - проект нормативного акта</w:t>
      </w:r>
      <w:r w:rsidRPr="001B1199">
        <w:rPr>
          <w:rFonts w:ascii="Times New Roman" w:hAnsi="Times New Roman" w:cs="Times New Roman"/>
          <w:sz w:val="28"/>
          <w:szCs w:val="28"/>
        </w:rPr>
        <w:t xml:space="preserve">): </w:t>
      </w:r>
    </w:p>
    <w:p w:rsidR="00A76C15" w:rsidRPr="00A154E0" w:rsidRDefault="00A76C15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F77A09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</w:t>
      </w:r>
      <w:r w:rsidR="00F77A09" w:rsidRPr="00A154E0">
        <w:rPr>
          <w:rFonts w:ascii="Times New Roman" w:hAnsi="Times New Roman" w:cs="Times New Roman"/>
          <w:color w:val="000000"/>
          <w:sz w:val="28"/>
          <w:szCs w:val="28"/>
        </w:rPr>
        <w:t>Самарской области «</w:t>
      </w:r>
      <w:r w:rsidR="00A154E0" w:rsidRPr="00A154E0">
        <w:rPr>
          <w:rFonts w:ascii="Times New Roman" w:hAnsi="Times New Roman" w:cs="Times New Roman"/>
          <w:bCs/>
          <w:sz w:val="28"/>
          <w:szCs w:val="28"/>
        </w:rPr>
        <w:t>Об утверждении а</w:t>
      </w:r>
      <w:r w:rsidR="00A154E0" w:rsidRPr="00A154E0">
        <w:rPr>
          <w:rFonts w:ascii="Times New Roman" w:hAnsi="Times New Roman" w:cs="Times New Roman"/>
          <w:sz w:val="28"/>
          <w:szCs w:val="28"/>
        </w:rPr>
        <w:t>дминистративного регламента предоставления муниципальной услуги «Предоставление в собственность субъектам малого и среднего предпринимательства арендуемого ими недвижимого имущества, находящегося в муниципальной собственности городского округа Кинель Самарской области, в порядке реализации преимущественного права»</w:t>
      </w:r>
      <w:r w:rsidR="00F77A09" w:rsidRPr="00A154E0">
        <w:rPr>
          <w:rFonts w:ascii="Times New Roman" w:hAnsi="Times New Roman" w:cs="Times New Roman"/>
          <w:sz w:val="28"/>
          <w:szCs w:val="28"/>
        </w:rPr>
        <w:t>»</w:t>
      </w:r>
      <w:r w:rsidR="001B1199" w:rsidRPr="00A154E0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54E0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</w:t>
      </w:r>
      <w:r>
        <w:rPr>
          <w:rFonts w:ascii="Times New Roman" w:hAnsi="Times New Roman" w:cs="Times New Roman"/>
          <w:sz w:val="28"/>
          <w:szCs w:val="28"/>
        </w:rPr>
        <w:t xml:space="preserve"> нормативного акта в случае его принятия: </w:t>
      </w:r>
    </w:p>
    <w:p w:rsidR="001B1199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опубликования.</w:t>
      </w:r>
    </w:p>
    <w:p w:rsidR="00CB260E" w:rsidRDefault="00CB260E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C6B43" w:rsidRPr="009B0914">
        <w:rPr>
          <w:rFonts w:ascii="Times New Roman" w:hAnsi="Times New Roman" w:cs="Times New Roman"/>
          <w:sz w:val="28"/>
          <w:szCs w:val="28"/>
        </w:rPr>
        <w:t>.4. Степень регулирующего воздействия проекта нормативного акта</w:t>
      </w:r>
      <w:r w:rsidR="001B119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F172BB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высока</w:t>
      </w:r>
      <w:bookmarkStart w:id="0" w:name="_GoBack"/>
      <w:bookmarkEnd w:id="0"/>
      <w:r w:rsidR="006C191A">
        <w:rPr>
          <w:rFonts w:ascii="Times New Roman" w:hAnsi="Times New Roman" w:cs="Times New Roman"/>
          <w:sz w:val="28"/>
          <w:szCs w:val="28"/>
        </w:rPr>
        <w:t>я</w:t>
      </w:r>
      <w:r w:rsidR="001B1199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94E">
        <w:rPr>
          <w:rFonts w:ascii="Times New Roman" w:hAnsi="Times New Roman" w:cs="Times New Roman"/>
          <w:sz w:val="28"/>
          <w:szCs w:val="28"/>
        </w:rPr>
        <w:t>1.5. Описание цели предлагаемого правового регулирования и краткое</w:t>
      </w:r>
      <w:r w:rsidR="00D442F2" w:rsidRPr="004F494E">
        <w:rPr>
          <w:rFonts w:ascii="Times New Roman" w:hAnsi="Times New Roman" w:cs="Times New Roman"/>
          <w:sz w:val="28"/>
          <w:szCs w:val="28"/>
        </w:rPr>
        <w:t xml:space="preserve"> </w:t>
      </w:r>
      <w:r w:rsidRPr="004F494E">
        <w:rPr>
          <w:rFonts w:ascii="Times New Roman" w:hAnsi="Times New Roman" w:cs="Times New Roman"/>
          <w:sz w:val="28"/>
          <w:szCs w:val="28"/>
        </w:rPr>
        <w:t>описание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</w:t>
      </w:r>
      <w:r w:rsidR="00291212" w:rsidRPr="004F494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E08B4" w:rsidRPr="004F494E" w:rsidRDefault="004E08B4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совершенствование нормативной базы городского округа Кинель Самарской области, в целях повышения качеств</w:t>
      </w:r>
      <w:r w:rsidR="00842D81">
        <w:rPr>
          <w:rFonts w:ascii="Times New Roman" w:hAnsi="Times New Roman" w:cs="Times New Roman"/>
          <w:sz w:val="28"/>
          <w:szCs w:val="28"/>
        </w:rPr>
        <w:t>енных и количественных характеристик</w:t>
      </w:r>
      <w:r>
        <w:rPr>
          <w:rFonts w:ascii="Times New Roman" w:hAnsi="Times New Roman" w:cs="Times New Roman"/>
          <w:sz w:val="28"/>
          <w:szCs w:val="28"/>
        </w:rPr>
        <w:t xml:space="preserve"> мер имущественной поддержки</w:t>
      </w:r>
      <w:r w:rsidR="00842D81">
        <w:rPr>
          <w:rFonts w:ascii="Times New Roman" w:hAnsi="Times New Roman" w:cs="Times New Roman"/>
          <w:sz w:val="28"/>
          <w:szCs w:val="28"/>
        </w:rPr>
        <w:t>, предоставляемой субъектам малого и среднего предпринимательства.</w:t>
      </w:r>
    </w:p>
    <w:p w:rsidR="00674E61" w:rsidRPr="004F494E" w:rsidRDefault="00CB260E" w:rsidP="00CB00C7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00C7">
        <w:rPr>
          <w:rFonts w:ascii="Times New Roman" w:hAnsi="Times New Roman" w:cs="Times New Roman"/>
          <w:sz w:val="28"/>
          <w:szCs w:val="28"/>
        </w:rPr>
        <w:t>Проблемой</w:t>
      </w:r>
      <w:r w:rsidRPr="004F494E">
        <w:rPr>
          <w:rFonts w:ascii="Times New Roman" w:hAnsi="Times New Roman" w:cs="Times New Roman"/>
          <w:sz w:val="28"/>
          <w:szCs w:val="28"/>
        </w:rPr>
        <w:t xml:space="preserve"> </w:t>
      </w:r>
      <w:r w:rsidR="004F494E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6C191A">
        <w:rPr>
          <w:rFonts w:ascii="Times New Roman" w:hAnsi="Times New Roman" w:cs="Times New Roman"/>
          <w:sz w:val="28"/>
          <w:szCs w:val="28"/>
        </w:rPr>
        <w:t xml:space="preserve">отсутствие нормативно-правового акта, предусматривающего </w:t>
      </w:r>
      <w:r w:rsidR="00360F2A">
        <w:rPr>
          <w:rFonts w:ascii="Times New Roman" w:hAnsi="Times New Roman" w:cs="Times New Roman"/>
          <w:sz w:val="28"/>
          <w:szCs w:val="28"/>
        </w:rPr>
        <w:t>порядок предоставления</w:t>
      </w:r>
      <w:r w:rsidR="00360F2A" w:rsidRPr="00A154E0">
        <w:rPr>
          <w:rFonts w:ascii="Times New Roman" w:hAnsi="Times New Roman" w:cs="Times New Roman"/>
          <w:sz w:val="28"/>
          <w:szCs w:val="28"/>
        </w:rPr>
        <w:t xml:space="preserve"> в собственность субъектам малого и среднего предпринимательства арендуемого ими недвижимого имущества, находящегося в муниципальной собственности городского округа Кинель Самарской области, в порядке реализации преимущественного права</w:t>
      </w:r>
      <w:r w:rsidR="004F494E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начало: "</w:t>
      </w:r>
      <w:r w:rsidR="00360F2A">
        <w:rPr>
          <w:rFonts w:ascii="Times New Roman" w:hAnsi="Times New Roman" w:cs="Times New Roman"/>
          <w:sz w:val="28"/>
          <w:szCs w:val="28"/>
        </w:rPr>
        <w:t>27</w:t>
      </w:r>
      <w:r w:rsidRPr="009B0914">
        <w:rPr>
          <w:rFonts w:ascii="Times New Roman" w:hAnsi="Times New Roman" w:cs="Times New Roman"/>
          <w:sz w:val="28"/>
          <w:szCs w:val="28"/>
        </w:rPr>
        <w:t>"</w:t>
      </w:r>
      <w:r w:rsidR="0016188A">
        <w:rPr>
          <w:rFonts w:ascii="Times New Roman" w:hAnsi="Times New Roman" w:cs="Times New Roman"/>
          <w:sz w:val="28"/>
          <w:szCs w:val="28"/>
        </w:rPr>
        <w:t xml:space="preserve"> </w:t>
      </w:r>
      <w:r w:rsidR="00360F2A">
        <w:rPr>
          <w:rFonts w:ascii="Times New Roman" w:hAnsi="Times New Roman" w:cs="Times New Roman"/>
          <w:sz w:val="28"/>
          <w:szCs w:val="28"/>
        </w:rPr>
        <w:t>апреля</w:t>
      </w:r>
      <w:r w:rsidR="0016188A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 20</w:t>
      </w:r>
      <w:r w:rsidR="00360F2A">
        <w:rPr>
          <w:rFonts w:ascii="Times New Roman" w:hAnsi="Times New Roman" w:cs="Times New Roman"/>
          <w:sz w:val="28"/>
          <w:szCs w:val="28"/>
        </w:rPr>
        <w:t>21</w:t>
      </w:r>
      <w:r w:rsidRPr="009B0914">
        <w:rPr>
          <w:rFonts w:ascii="Times New Roman" w:hAnsi="Times New Roman" w:cs="Times New Roman"/>
          <w:sz w:val="28"/>
          <w:szCs w:val="28"/>
        </w:rPr>
        <w:t>г.;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окончание: "</w:t>
      </w:r>
      <w:r w:rsidR="00360F2A">
        <w:rPr>
          <w:rFonts w:ascii="Times New Roman" w:hAnsi="Times New Roman" w:cs="Times New Roman"/>
          <w:sz w:val="28"/>
          <w:szCs w:val="28"/>
        </w:rPr>
        <w:t>13</w:t>
      </w:r>
      <w:r w:rsidRPr="009B0914">
        <w:rPr>
          <w:rFonts w:ascii="Times New Roman" w:hAnsi="Times New Roman" w:cs="Times New Roman"/>
          <w:sz w:val="28"/>
          <w:szCs w:val="28"/>
        </w:rPr>
        <w:t>"</w:t>
      </w:r>
      <w:r w:rsidR="006C191A">
        <w:rPr>
          <w:rFonts w:ascii="Times New Roman" w:hAnsi="Times New Roman" w:cs="Times New Roman"/>
          <w:sz w:val="28"/>
          <w:szCs w:val="28"/>
        </w:rPr>
        <w:t xml:space="preserve"> м</w:t>
      </w:r>
      <w:r w:rsidR="00360F2A">
        <w:rPr>
          <w:rFonts w:ascii="Times New Roman" w:hAnsi="Times New Roman" w:cs="Times New Roman"/>
          <w:sz w:val="28"/>
          <w:szCs w:val="28"/>
        </w:rPr>
        <w:t>ая</w:t>
      </w:r>
      <w:r w:rsidR="006C191A">
        <w:rPr>
          <w:rFonts w:ascii="Times New Roman" w:hAnsi="Times New Roman" w:cs="Times New Roman"/>
          <w:sz w:val="28"/>
          <w:szCs w:val="28"/>
        </w:rPr>
        <w:t xml:space="preserve"> </w:t>
      </w:r>
      <w:r w:rsidR="001E66F5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 20</w:t>
      </w:r>
      <w:r w:rsidR="00360F2A">
        <w:rPr>
          <w:rFonts w:ascii="Times New Roman" w:hAnsi="Times New Roman" w:cs="Times New Roman"/>
          <w:sz w:val="28"/>
          <w:szCs w:val="28"/>
        </w:rPr>
        <w:t>21</w:t>
      </w:r>
      <w:r w:rsidRPr="009B0914">
        <w:rPr>
          <w:rFonts w:ascii="Times New Roman" w:hAnsi="Times New Roman" w:cs="Times New Roman"/>
          <w:sz w:val="28"/>
          <w:szCs w:val="28"/>
        </w:rPr>
        <w:t>г.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1.7. Количество замечаний и предложений, полученных от</w:t>
      </w:r>
      <w:r w:rsidR="00D442F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заинтересованных лиц при пров</w:t>
      </w:r>
      <w:r w:rsidR="001E66F5">
        <w:rPr>
          <w:rFonts w:ascii="Times New Roman" w:hAnsi="Times New Roman" w:cs="Times New Roman"/>
          <w:sz w:val="28"/>
          <w:szCs w:val="28"/>
        </w:rPr>
        <w:t xml:space="preserve">едении публичных консультаций: </w:t>
      </w:r>
      <w:r w:rsidR="00D442F2">
        <w:rPr>
          <w:rFonts w:ascii="Times New Roman" w:hAnsi="Times New Roman" w:cs="Times New Roman"/>
          <w:sz w:val="28"/>
          <w:szCs w:val="28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 xml:space="preserve">, из них учтено полностью: </w:t>
      </w:r>
      <w:r w:rsidR="00D442F2">
        <w:rPr>
          <w:rFonts w:ascii="Times New Roman" w:hAnsi="Times New Roman" w:cs="Times New Roman"/>
          <w:sz w:val="28"/>
          <w:szCs w:val="28"/>
        </w:rPr>
        <w:t>0</w:t>
      </w:r>
      <w:r w:rsidR="00BC5588">
        <w:rPr>
          <w:rFonts w:ascii="Times New Roman" w:hAnsi="Times New Roman" w:cs="Times New Roman"/>
          <w:sz w:val="28"/>
          <w:szCs w:val="28"/>
        </w:rPr>
        <w:t>,</w:t>
      </w:r>
      <w:r w:rsidRPr="009B0914">
        <w:rPr>
          <w:rFonts w:ascii="Times New Roman" w:hAnsi="Times New Roman" w:cs="Times New Roman"/>
          <w:sz w:val="28"/>
          <w:szCs w:val="28"/>
        </w:rPr>
        <w:t xml:space="preserve"> учтено частично </w:t>
      </w:r>
      <w:r w:rsidR="001E66F5">
        <w:rPr>
          <w:rFonts w:ascii="Times New Roman" w:hAnsi="Times New Roman" w:cs="Times New Roman"/>
          <w:sz w:val="28"/>
          <w:szCs w:val="28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2. Описание проблемы, на решение которой направлено принятие проекта нормативного акта, и способа ее разрешения</w:t>
      </w:r>
    </w:p>
    <w:p w:rsidR="007C6B43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2.1. Основные группы субъектов предпринимательской и </w:t>
      </w:r>
      <w:r w:rsidRPr="009B0914">
        <w:rPr>
          <w:rFonts w:ascii="Times New Roman" w:hAnsi="Times New Roman" w:cs="Times New Roman"/>
          <w:sz w:val="28"/>
          <w:szCs w:val="28"/>
        </w:rPr>
        <w:lastRenderedPageBreak/>
        <w:t>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1E66F5">
        <w:rPr>
          <w:rFonts w:ascii="Times New Roman" w:hAnsi="Times New Roman" w:cs="Times New Roman"/>
          <w:sz w:val="28"/>
          <w:szCs w:val="28"/>
        </w:rPr>
        <w:t>:</w:t>
      </w:r>
    </w:p>
    <w:p w:rsidR="0031631B" w:rsidRDefault="001E66F5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0486">
        <w:rPr>
          <w:rFonts w:ascii="Times New Roman" w:hAnsi="Times New Roman" w:cs="Times New Roman"/>
          <w:sz w:val="28"/>
          <w:szCs w:val="28"/>
        </w:rPr>
        <w:t>субъект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480486">
        <w:rPr>
          <w:rFonts w:ascii="Times New Roman" w:hAnsi="Times New Roman" w:cs="Times New Roman"/>
          <w:sz w:val="28"/>
          <w:szCs w:val="28"/>
        </w:rPr>
        <w:t xml:space="preserve"> малого и среднего предпринимательства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22896">
        <w:rPr>
          <w:rFonts w:ascii="Times New Roman" w:hAnsi="Times New Roman" w:cs="Times New Roman"/>
          <w:sz w:val="28"/>
          <w:szCs w:val="28"/>
        </w:rPr>
        <w:t xml:space="preserve">пользующиеся </w:t>
      </w:r>
      <w:r w:rsidR="005F1814">
        <w:rPr>
          <w:rFonts w:ascii="Times New Roman" w:hAnsi="Times New Roman" w:cs="Times New Roman"/>
          <w:sz w:val="28"/>
          <w:szCs w:val="28"/>
        </w:rPr>
        <w:t>имущественной поддержкой,</w:t>
      </w:r>
      <w:r w:rsidR="0016188A">
        <w:rPr>
          <w:rFonts w:ascii="Times New Roman" w:hAnsi="Times New Roman" w:cs="Times New Roman"/>
          <w:sz w:val="28"/>
          <w:szCs w:val="28"/>
        </w:rPr>
        <w:t xml:space="preserve"> </w:t>
      </w:r>
      <w:r w:rsidR="005F1814">
        <w:rPr>
          <w:rFonts w:ascii="Times New Roman" w:hAnsi="Times New Roman" w:cs="Times New Roman"/>
          <w:sz w:val="28"/>
          <w:szCs w:val="28"/>
        </w:rPr>
        <w:t xml:space="preserve">предусмотренной </w:t>
      </w:r>
      <w:hyperlink r:id="rId5" w:history="1">
        <w:r w:rsidR="005F1814" w:rsidRPr="00674E61">
          <w:rPr>
            <w:rFonts w:ascii="Times New Roman" w:hAnsi="Times New Roman" w:cs="Times New Roman"/>
            <w:sz w:val="28"/>
            <w:szCs w:val="28"/>
          </w:rPr>
          <w:t>част</w:t>
        </w:r>
        <w:r w:rsidR="005F1814">
          <w:rPr>
            <w:rFonts w:ascii="Times New Roman" w:hAnsi="Times New Roman" w:cs="Times New Roman"/>
            <w:sz w:val="28"/>
            <w:szCs w:val="28"/>
          </w:rPr>
          <w:t>ью</w:t>
        </w:r>
        <w:r w:rsidR="005F1814" w:rsidRPr="00674E61">
          <w:rPr>
            <w:rFonts w:ascii="Times New Roman" w:hAnsi="Times New Roman" w:cs="Times New Roman"/>
            <w:sz w:val="28"/>
            <w:szCs w:val="28"/>
          </w:rPr>
          <w:t xml:space="preserve"> 4 статьи 18</w:t>
        </w:r>
      </w:hyperlink>
      <w:r w:rsidR="005F1814" w:rsidRPr="00674E61">
        <w:rPr>
          <w:rFonts w:ascii="Times New Roman" w:hAnsi="Times New Roman" w:cs="Times New Roman"/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</w:t>
      </w:r>
      <w:r w:rsidR="005F1814">
        <w:rPr>
          <w:rFonts w:ascii="Times New Roman" w:hAnsi="Times New Roman" w:cs="Times New Roman"/>
          <w:sz w:val="28"/>
          <w:szCs w:val="28"/>
        </w:rPr>
        <w:t xml:space="preserve">, либо </w:t>
      </w:r>
      <w:r w:rsidR="00F22896">
        <w:rPr>
          <w:rFonts w:ascii="Times New Roman" w:hAnsi="Times New Roman" w:cs="Times New Roman"/>
          <w:sz w:val="28"/>
          <w:szCs w:val="28"/>
        </w:rPr>
        <w:t xml:space="preserve">желающие </w:t>
      </w:r>
      <w:r w:rsidR="005F1814">
        <w:rPr>
          <w:rFonts w:ascii="Times New Roman" w:hAnsi="Times New Roman" w:cs="Times New Roman"/>
          <w:sz w:val="28"/>
          <w:szCs w:val="28"/>
        </w:rPr>
        <w:t>воспользоваться таковой</w:t>
      </w:r>
      <w:r w:rsidR="0031631B">
        <w:rPr>
          <w:rFonts w:ascii="Times New Roman" w:hAnsi="Times New Roman" w:cs="Times New Roman"/>
          <w:sz w:val="28"/>
          <w:szCs w:val="28"/>
        </w:rPr>
        <w:t>.</w:t>
      </w:r>
    </w:p>
    <w:p w:rsidR="00D35F26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2.2. Характеристика негативных эффектов, возникающих в связи сналичием про</w:t>
      </w:r>
      <w:r w:rsidR="00235037">
        <w:rPr>
          <w:rFonts w:ascii="Times New Roman" w:hAnsi="Times New Roman" w:cs="Times New Roman"/>
          <w:sz w:val="28"/>
          <w:szCs w:val="28"/>
        </w:rPr>
        <w:t xml:space="preserve">блемы, их количественная оценка: </w:t>
      </w:r>
    </w:p>
    <w:p w:rsidR="007C6B43" w:rsidRPr="009B0914" w:rsidRDefault="00D35F26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</w:t>
      </w:r>
      <w:r w:rsidR="00235037">
        <w:rPr>
          <w:rFonts w:ascii="Times New Roman" w:hAnsi="Times New Roman" w:cs="Times New Roman"/>
          <w:sz w:val="28"/>
          <w:szCs w:val="28"/>
        </w:rPr>
        <w:t>.</w:t>
      </w:r>
    </w:p>
    <w:p w:rsidR="00D35F26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2.3.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D35F26">
        <w:rPr>
          <w:rFonts w:ascii="Times New Roman" w:hAnsi="Times New Roman" w:cs="Times New Roman"/>
          <w:sz w:val="28"/>
          <w:szCs w:val="28"/>
        </w:rPr>
        <w:t>:</w:t>
      </w:r>
    </w:p>
    <w:p w:rsidR="00D35F26" w:rsidRDefault="00D35F26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E32136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2.4. Новые запреты, обязанности или ограничения для субъектовпредпринимательской и инвестиционной деятельности либо изменение содержания существующих запретов, обязанностей и ограничений, а также порядок организации исполнения вводимых положений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Default="00E32136" w:rsidP="00E3213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E32136" w:rsidRDefault="007C6B43" w:rsidP="00D442F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2.5. Причины невозможности решения проблемы участниками</w:t>
      </w:r>
      <w:r w:rsidR="00D442F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соответствующих общественных отношений самостоятельно, без вмешательства органов местного самоуправления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Default="00E32136" w:rsidP="00E3213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>решение указанной проблемы отнесено законодательством к компетенции органов местного самоуправления.</w:t>
      </w:r>
    </w:p>
    <w:p w:rsidR="00325706" w:rsidRDefault="007C6B43" w:rsidP="0032570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2.6. Международный опыт и опыт других субъектов Российской Федерации, органов местного самоуправления в соответствующей </w:t>
      </w:r>
      <w:r w:rsidR="00E32136">
        <w:rPr>
          <w:rFonts w:ascii="Times New Roman" w:hAnsi="Times New Roman" w:cs="Times New Roman"/>
          <w:sz w:val="28"/>
          <w:szCs w:val="28"/>
        </w:rPr>
        <w:t>с</w:t>
      </w:r>
      <w:r w:rsidRPr="009B0914">
        <w:rPr>
          <w:rFonts w:ascii="Times New Roman" w:hAnsi="Times New Roman" w:cs="Times New Roman"/>
          <w:sz w:val="28"/>
          <w:szCs w:val="28"/>
        </w:rPr>
        <w:t>феререгулирования общественных отношений (решения соответствующей проблемы)</w:t>
      </w:r>
      <w:r w:rsidR="00325706">
        <w:rPr>
          <w:rFonts w:ascii="Times New Roman" w:hAnsi="Times New Roman" w:cs="Times New Roman"/>
          <w:sz w:val="28"/>
          <w:szCs w:val="28"/>
        </w:rPr>
        <w:t xml:space="preserve"> </w:t>
      </w:r>
      <w:r w:rsidR="00325706" w:rsidRPr="00220EDD">
        <w:rPr>
          <w:rFonts w:ascii="Times New Roman" w:hAnsi="Times New Roman" w:cs="Times New Roman"/>
          <w:sz w:val="28"/>
          <w:szCs w:val="28"/>
        </w:rPr>
        <w:t>не исследовался</w:t>
      </w:r>
      <w:r w:rsidR="00325706">
        <w:rPr>
          <w:rFonts w:ascii="Times New Roman" w:hAnsi="Times New Roman" w:cs="Times New Roman"/>
          <w:sz w:val="28"/>
          <w:szCs w:val="28"/>
        </w:rPr>
        <w:t>.</w:t>
      </w:r>
    </w:p>
    <w:p w:rsidR="00E32136" w:rsidRDefault="00E32136" w:rsidP="0032570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>Опыт решения аналогичных проблем в иностранных государствах не исследовался</w:t>
      </w:r>
      <w:r w:rsidR="00D442F2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3. Определение целей предлагаемого </w:t>
      </w:r>
      <w:r w:rsidR="00E32136">
        <w:rPr>
          <w:rFonts w:ascii="Times New Roman" w:hAnsi="Times New Roman" w:cs="Times New Roman"/>
          <w:b/>
          <w:sz w:val="28"/>
          <w:szCs w:val="28"/>
        </w:rPr>
        <w:t xml:space="preserve">правового </w:t>
      </w:r>
      <w:r w:rsidRPr="009B0914">
        <w:rPr>
          <w:rFonts w:ascii="Times New Roman" w:hAnsi="Times New Roman" w:cs="Times New Roman"/>
          <w:b/>
          <w:sz w:val="28"/>
          <w:szCs w:val="28"/>
        </w:rPr>
        <w:t>регулирования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3"/>
        <w:gridCol w:w="2835"/>
        <w:gridCol w:w="2493"/>
      </w:tblGrid>
      <w:tr w:rsidR="007C6B43" w:rsidRPr="009B0914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3.1. Цели предлагаемого правового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325706" w:rsidRPr="009B0914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D41" w:rsidRPr="00360F2A" w:rsidRDefault="00610D41" w:rsidP="00610D41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60F2A">
              <w:rPr>
                <w:rFonts w:ascii="Times New Roman" w:eastAsia="SimSun" w:hAnsi="Times New Roman" w:cs="Times New Roman"/>
                <w:sz w:val="22"/>
                <w:szCs w:val="22"/>
              </w:rPr>
              <w:t>Р</w:t>
            </w:r>
            <w:r w:rsidR="004B685C" w:rsidRPr="00360F2A">
              <w:rPr>
                <w:rFonts w:ascii="Times New Roman" w:eastAsia="SimSun" w:hAnsi="Times New Roman" w:cs="Times New Roman"/>
                <w:sz w:val="22"/>
                <w:szCs w:val="22"/>
              </w:rPr>
              <w:t>егулир</w:t>
            </w:r>
            <w:r w:rsidRPr="00360F2A">
              <w:rPr>
                <w:rFonts w:ascii="Times New Roman" w:eastAsia="SimSun" w:hAnsi="Times New Roman" w:cs="Times New Roman"/>
                <w:sz w:val="22"/>
                <w:szCs w:val="22"/>
              </w:rPr>
              <w:t>ование</w:t>
            </w:r>
            <w:r w:rsidR="004B685C" w:rsidRPr="00360F2A">
              <w:rPr>
                <w:rFonts w:ascii="Times New Roman" w:eastAsia="SimSun" w:hAnsi="Times New Roman" w:cs="Times New Roman"/>
                <w:sz w:val="22"/>
                <w:szCs w:val="22"/>
              </w:rPr>
              <w:t xml:space="preserve"> порядк</w:t>
            </w:r>
            <w:r w:rsidRPr="00360F2A">
              <w:rPr>
                <w:rFonts w:ascii="Times New Roman" w:eastAsia="SimSun" w:hAnsi="Times New Roman" w:cs="Times New Roman"/>
                <w:sz w:val="22"/>
                <w:szCs w:val="22"/>
              </w:rPr>
              <w:t>а</w:t>
            </w:r>
            <w:r w:rsidR="00360F2A" w:rsidRPr="00360F2A">
              <w:rPr>
                <w:rFonts w:ascii="Times New Roman" w:eastAsia="SimSun" w:hAnsi="Times New Roman" w:cs="Times New Roman"/>
                <w:sz w:val="22"/>
                <w:szCs w:val="22"/>
              </w:rPr>
              <w:t xml:space="preserve"> п</w:t>
            </w:r>
            <w:r w:rsidR="00360F2A" w:rsidRPr="00360F2A">
              <w:rPr>
                <w:rFonts w:ascii="Times New Roman" w:hAnsi="Times New Roman" w:cs="Times New Roman"/>
                <w:sz w:val="22"/>
                <w:szCs w:val="22"/>
              </w:rPr>
              <w:t>редоставления в собственность субъектам малого и среднего предпринимательства арендуемого ими недвижимого имущества, находящегося в муниципальной собственности городского округа Кинель Самарской области, в порядке реализации преимущественного права</w:t>
            </w:r>
            <w:r w:rsidR="00BB654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325706" w:rsidRPr="0036246F" w:rsidRDefault="0036246F" w:rsidP="00610D4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0F2A">
              <w:rPr>
                <w:rFonts w:ascii="Times New Roman" w:hAnsi="Times New Roman" w:cs="Times New Roman"/>
                <w:sz w:val="22"/>
                <w:szCs w:val="22"/>
              </w:rPr>
              <w:t xml:space="preserve">Совершенствование нормативной базы </w:t>
            </w:r>
            <w:r w:rsidRPr="00360F2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городского округа Кинель</w:t>
            </w:r>
            <w:r w:rsidRPr="0036246F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области, в целях повышения качественных и количественных характеристик мер имущественной поддержки, предоставляемой субъектам малого и среднего предпринимательства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E32136" w:rsidRDefault="00325706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D606D">
              <w:rPr>
                <w:rFonts w:ascii="Times New Roman" w:hAnsi="Times New Roman" w:cs="Times New Roman"/>
                <w:szCs w:val="28"/>
              </w:rPr>
              <w:lastRenderedPageBreak/>
              <w:t>С принятием проекта нормативного акта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E32136" w:rsidRDefault="00325706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не реже 1 раза в год</w:t>
            </w:r>
          </w:p>
        </w:tc>
      </w:tr>
    </w:tbl>
    <w:p w:rsidR="00366A89" w:rsidRDefault="007C6B43" w:rsidP="00366A8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lastRenderedPageBreak/>
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F10F54">
        <w:rPr>
          <w:rFonts w:ascii="Times New Roman" w:hAnsi="Times New Roman" w:cs="Times New Roman"/>
          <w:sz w:val="28"/>
          <w:szCs w:val="28"/>
        </w:rPr>
        <w:t>:</w:t>
      </w:r>
    </w:p>
    <w:p w:rsidR="000F6221" w:rsidRDefault="000F6221" w:rsidP="00D442F2">
      <w:pPr>
        <w:pStyle w:val="1"/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 xml:space="preserve">- </w:t>
      </w:r>
      <w:r w:rsidR="00F10F54" w:rsidRPr="00366A89">
        <w:rPr>
          <w:b w:val="0"/>
          <w:szCs w:val="28"/>
        </w:rPr>
        <w:t>Федеральный закон от 24.07.2007г. № 209-ФЗ</w:t>
      </w:r>
      <w:r w:rsidR="00366A89" w:rsidRPr="00366A89">
        <w:rPr>
          <w:b w:val="0"/>
          <w:szCs w:val="28"/>
        </w:rPr>
        <w:t xml:space="preserve"> «О развитии малого и среднего предпринимат</w:t>
      </w:r>
      <w:r>
        <w:rPr>
          <w:b w:val="0"/>
          <w:szCs w:val="28"/>
        </w:rPr>
        <w:t>ельства в Российской Федерации»;</w:t>
      </w:r>
    </w:p>
    <w:p w:rsidR="00D442F2" w:rsidRPr="00610D41" w:rsidRDefault="000F6221" w:rsidP="00610D41">
      <w:pPr>
        <w:pStyle w:val="1"/>
        <w:ind w:firstLine="709"/>
        <w:jc w:val="both"/>
        <w:rPr>
          <w:b w:val="0"/>
        </w:rPr>
      </w:pPr>
      <w:r>
        <w:rPr>
          <w:b w:val="0"/>
          <w:szCs w:val="28"/>
        </w:rPr>
        <w:t>- п</w:t>
      </w:r>
      <w:r w:rsidR="00F10F54" w:rsidRPr="00366A89">
        <w:rPr>
          <w:b w:val="0"/>
          <w:szCs w:val="28"/>
        </w:rPr>
        <w:t xml:space="preserve">остановление Правительства Российской Федерации от 21.08.2010г. № 645 </w:t>
      </w:r>
      <w:r w:rsidR="00366A89" w:rsidRPr="00366A89">
        <w:rPr>
          <w:b w:val="0"/>
        </w:rPr>
        <w:t>"Об имущественной поддержке субъектов малого и среднего предпринимательства при предоставлении федерального имущества"</w:t>
      </w:r>
      <w:r w:rsidR="00610D41">
        <w:rPr>
          <w:b w:val="0"/>
        </w:rPr>
        <w:t>.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02"/>
        <w:gridCol w:w="2268"/>
        <w:gridCol w:w="2097"/>
        <w:gridCol w:w="1814"/>
      </w:tblGrid>
      <w:tr w:rsidR="007C6B43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3.5. Цели предлагаемого правового регулирования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3.8. Целевые значения индикаторов по годам</w:t>
            </w:r>
          </w:p>
        </w:tc>
      </w:tr>
      <w:tr w:rsidR="00325706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542" w:rsidRPr="00360F2A" w:rsidRDefault="00BB6542" w:rsidP="00BB6542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60F2A">
              <w:rPr>
                <w:rFonts w:ascii="Times New Roman" w:eastAsia="SimSun" w:hAnsi="Times New Roman" w:cs="Times New Roman"/>
                <w:sz w:val="22"/>
                <w:szCs w:val="22"/>
              </w:rPr>
              <w:t>порядка п</w:t>
            </w:r>
            <w:r w:rsidRPr="00360F2A">
              <w:rPr>
                <w:rFonts w:ascii="Times New Roman" w:hAnsi="Times New Roman" w:cs="Times New Roman"/>
                <w:sz w:val="22"/>
                <w:szCs w:val="22"/>
              </w:rPr>
              <w:t>редоставления в собственность субъектам малого и среднего предпринимательства арендуемого ими недвижимого имущества, находящегося в муниципальной собственности городского округа Кинель Самарской области, в порядке реализации преимущественного права</w:t>
            </w:r>
          </w:p>
          <w:p w:rsidR="00325706" w:rsidRPr="00047A22" w:rsidRDefault="00610D41" w:rsidP="00610D41">
            <w:pPr>
              <w:pStyle w:val="ConsPlusNonformat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6246F">
              <w:rPr>
                <w:rFonts w:ascii="Times New Roman" w:hAnsi="Times New Roman" w:cs="Times New Roman"/>
                <w:sz w:val="24"/>
                <w:szCs w:val="24"/>
              </w:rPr>
              <w:t>овершенствование нормативной базы городского округа Кинель Самарской области, в целях повышения качественных и количественных характеристик мер имущественной поддержки, предоставляемой субъектам малого и среднего предпринимательства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325706" w:rsidP="005D1F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t>Наличие/отсутствие обращений субъектов малого и среднего предпринимательства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325706" w:rsidP="005D1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t>шт.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325706" w:rsidP="005D1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t>-</w:t>
            </w:r>
          </w:p>
        </w:tc>
      </w:tr>
    </w:tbl>
    <w:p w:rsidR="007C6B43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3.9. Методы расчета индикаторов достижения целей предлагаемогоправового регулирования, источники</w:t>
      </w:r>
      <w:r w:rsidR="005F1814">
        <w:rPr>
          <w:rFonts w:ascii="Times New Roman" w:hAnsi="Times New Roman" w:cs="Times New Roman"/>
          <w:sz w:val="28"/>
          <w:szCs w:val="28"/>
        </w:rPr>
        <w:t xml:space="preserve"> информации </w:t>
      </w:r>
      <w:r w:rsidRPr="009B0914">
        <w:rPr>
          <w:rFonts w:ascii="Times New Roman" w:hAnsi="Times New Roman" w:cs="Times New Roman"/>
          <w:sz w:val="28"/>
          <w:szCs w:val="28"/>
        </w:rPr>
        <w:t>для расчетов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5F1814" w:rsidRPr="009B0914" w:rsidRDefault="005F1814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5F1814" w:rsidRDefault="007C6B43" w:rsidP="005F307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 целей</w:t>
      </w:r>
      <w:r w:rsidR="005F3074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предлагаемого правового регулирования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5F1814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</w:t>
      </w:r>
      <w:r w:rsidR="00D442F2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4. Качественная характеристика и оценка численности потенциальных адресатов предлагаемого правового регулирования (их </w:t>
      </w:r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>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bookmarkStart w:id="1" w:name="Par412"/>
            <w:bookmarkEnd w:id="1"/>
            <w:r w:rsidRPr="005F1814">
              <w:rPr>
                <w:rFonts w:ascii="Times New Roman" w:hAnsi="Times New Roman" w:cs="Times New Roman"/>
                <w:szCs w:val="28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4.3. Источники данных</w:t>
            </w:r>
          </w:p>
        </w:tc>
      </w:tr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62FA8" w:rsidRDefault="00362FA8" w:rsidP="005F181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362FA8">
              <w:rPr>
                <w:rFonts w:ascii="Times New Roman" w:hAnsi="Times New Roman" w:cs="Times New Roman"/>
              </w:rPr>
              <w:t xml:space="preserve">убъекты малого и среднего предпринимательства, пользующиеся имущественной поддержкой, предусмотренной </w:t>
            </w:r>
            <w:hyperlink r:id="rId6" w:history="1">
              <w:r w:rsidRPr="00362FA8">
                <w:rPr>
                  <w:rFonts w:ascii="Times New Roman" w:hAnsi="Times New Roman" w:cs="Times New Roman"/>
                </w:rPr>
                <w:t>частью 4 статьи 18</w:t>
              </w:r>
            </w:hyperlink>
            <w:r w:rsidRPr="00362FA8">
              <w:rPr>
                <w:rFonts w:ascii="Times New Roman" w:hAnsi="Times New Roman" w:cs="Times New Roman"/>
              </w:rPr>
              <w:t xml:space="preserve"> Федерального закона "О развитии малого и среднего предпринимательства в Российской Федерации", либо желающие воспользоваться таковой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F6221" w:rsidRDefault="00B06C96" w:rsidP="00B06C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F6221">
              <w:rPr>
                <w:rFonts w:ascii="Times New Roman" w:hAnsi="Times New Roman" w:cs="Times New Roman"/>
                <w:szCs w:val="28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96" w:rsidRPr="00B06C96" w:rsidRDefault="00B06C96" w:rsidP="00B06C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B06C96">
              <w:rPr>
                <w:rFonts w:ascii="Times New Roman" w:eastAsiaTheme="minorHAnsi" w:hAnsi="Times New Roman" w:cs="Times New Roman"/>
                <w:lang w:eastAsia="en-US"/>
              </w:rPr>
              <w:t>Информация комитета по управлению муниципальным имуществом городского округа</w:t>
            </w:r>
          </w:p>
          <w:p w:rsidR="00B06C96" w:rsidRPr="00B06C96" w:rsidRDefault="00B06C96" w:rsidP="00B06C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B06C96">
              <w:rPr>
                <w:rFonts w:ascii="Times New Roman" w:eastAsiaTheme="minorHAnsi" w:hAnsi="Times New Roman" w:cs="Times New Roman"/>
                <w:lang w:eastAsia="en-US"/>
              </w:rPr>
              <w:t>Кинель Самарской</w:t>
            </w:r>
          </w:p>
          <w:p w:rsidR="007C6B43" w:rsidRPr="005F1814" w:rsidRDefault="00B06C96" w:rsidP="00B06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B06C96">
              <w:rPr>
                <w:rFonts w:ascii="Times New Roman" w:eastAsiaTheme="minorHAnsi" w:hAnsi="Times New Roman" w:cs="Times New Roman"/>
                <w:lang w:eastAsia="en-US"/>
              </w:rPr>
              <w:t>области</w:t>
            </w:r>
          </w:p>
        </w:tc>
      </w:tr>
    </w:tbl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7C6B43" w:rsidRPr="009F705B" w:rsidTr="00D268B9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5.3. Количественная оценка расходов и возможных поступлений, млн. руб.</w:t>
            </w:r>
          </w:p>
        </w:tc>
      </w:tr>
      <w:tr w:rsidR="00D268B9" w:rsidRPr="009F705B" w:rsidTr="00D268B9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BB6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5706">
              <w:rPr>
                <w:rFonts w:ascii="Times New Roman" w:hAnsi="Times New Roman" w:cs="Times New Roman"/>
              </w:rPr>
              <w:t>Единовременные расходы в 20</w:t>
            </w:r>
            <w:r w:rsidR="00BB6542">
              <w:rPr>
                <w:rFonts w:ascii="Times New Roman" w:hAnsi="Times New Roman" w:cs="Times New Roman"/>
              </w:rPr>
              <w:t>21</w:t>
            </w:r>
            <w:r w:rsidRPr="00325706">
              <w:rPr>
                <w:rFonts w:ascii="Times New Roman" w:hAnsi="Times New Roman" w:cs="Times New Roman"/>
              </w:rPr>
              <w:t>г.:</w:t>
            </w:r>
            <w:r w:rsidR="00FF6D81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C3060E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268B9" w:rsidRPr="009F705B" w:rsidTr="00D268B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BB6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5706">
              <w:rPr>
                <w:rFonts w:ascii="Times New Roman" w:hAnsi="Times New Roman" w:cs="Times New Roman"/>
              </w:rPr>
              <w:t>Пери</w:t>
            </w:r>
            <w:r w:rsidR="00C3060E">
              <w:rPr>
                <w:rFonts w:ascii="Times New Roman" w:hAnsi="Times New Roman" w:cs="Times New Roman"/>
              </w:rPr>
              <w:t>одические расходы за период 20</w:t>
            </w:r>
            <w:r w:rsidR="00BB6542">
              <w:rPr>
                <w:rFonts w:ascii="Times New Roman" w:hAnsi="Times New Roman" w:cs="Times New Roman"/>
              </w:rPr>
              <w:t>21</w:t>
            </w:r>
            <w:r w:rsidRPr="00325706">
              <w:rPr>
                <w:rFonts w:ascii="Times New Roman" w:hAnsi="Times New Roman" w:cs="Times New Roman"/>
              </w:rPr>
              <w:t>г.:</w:t>
            </w:r>
            <w:r w:rsidR="00F746CC" w:rsidRPr="0032570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BD8" w:rsidRPr="00325706" w:rsidRDefault="00610D41" w:rsidP="007A6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268B9" w:rsidRPr="009F705B" w:rsidTr="00D268B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BB6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5706">
              <w:rPr>
                <w:rFonts w:ascii="Times New Roman" w:hAnsi="Times New Roman" w:cs="Times New Roman"/>
              </w:rPr>
              <w:t>Возможные доходы за период 20</w:t>
            </w:r>
            <w:r w:rsidR="00BB6542">
              <w:rPr>
                <w:rFonts w:ascii="Times New Roman" w:hAnsi="Times New Roman" w:cs="Times New Roman"/>
              </w:rPr>
              <w:t>21</w:t>
            </w:r>
            <w:r w:rsidRPr="00325706">
              <w:rPr>
                <w:rFonts w:ascii="Times New Roman" w:hAnsi="Times New Roman" w:cs="Times New Roman"/>
              </w:rPr>
              <w:t>г.: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C3060E" w:rsidP="007A6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7A6F3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C6B43" w:rsidRPr="009F705B" w:rsidTr="00D268B9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BB6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Итого единов</w:t>
            </w:r>
            <w:r w:rsidR="007A6F30">
              <w:rPr>
                <w:rFonts w:ascii="Times New Roman" w:hAnsi="Times New Roman" w:cs="Times New Roman"/>
                <w:szCs w:val="28"/>
              </w:rPr>
              <w:t>ременные расходы за период 20</w:t>
            </w:r>
            <w:r w:rsidR="00BB6542">
              <w:rPr>
                <w:rFonts w:ascii="Times New Roman" w:hAnsi="Times New Roman" w:cs="Times New Roman"/>
                <w:szCs w:val="28"/>
              </w:rPr>
              <w:t>21</w:t>
            </w:r>
            <w:r w:rsidRPr="00325706">
              <w:rPr>
                <w:rFonts w:ascii="Times New Roman" w:hAnsi="Times New Roman" w:cs="Times New Roman"/>
                <w:szCs w:val="28"/>
              </w:rPr>
              <w:t xml:space="preserve"> гг.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C3060E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7C6B43" w:rsidRPr="009F705B" w:rsidTr="00D268B9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BB6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 xml:space="preserve">Итого периодические расходы за период </w:t>
            </w:r>
            <w:r w:rsidR="007A6F30">
              <w:rPr>
                <w:rFonts w:ascii="Times New Roman" w:hAnsi="Times New Roman" w:cs="Times New Roman"/>
                <w:szCs w:val="28"/>
              </w:rPr>
              <w:t>20</w:t>
            </w:r>
            <w:r w:rsidR="00BB6542">
              <w:rPr>
                <w:rFonts w:ascii="Times New Roman" w:hAnsi="Times New Roman" w:cs="Times New Roman"/>
                <w:szCs w:val="28"/>
              </w:rPr>
              <w:t>21</w:t>
            </w:r>
            <w:r w:rsidRPr="00325706">
              <w:rPr>
                <w:rFonts w:ascii="Times New Roman" w:hAnsi="Times New Roman" w:cs="Times New Roman"/>
                <w:szCs w:val="28"/>
              </w:rPr>
              <w:t xml:space="preserve"> гг.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C3060E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7C6B43" w:rsidRPr="009F705B" w:rsidTr="00D268B9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BB6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 xml:space="preserve">Итого возможные доходы за период </w:t>
            </w:r>
            <w:r w:rsidR="007A6F30">
              <w:rPr>
                <w:rFonts w:ascii="Times New Roman" w:hAnsi="Times New Roman" w:cs="Times New Roman"/>
                <w:szCs w:val="28"/>
              </w:rPr>
              <w:t>20</w:t>
            </w:r>
            <w:r w:rsidR="00BB6542">
              <w:rPr>
                <w:rFonts w:ascii="Times New Roman" w:hAnsi="Times New Roman" w:cs="Times New Roman"/>
                <w:szCs w:val="28"/>
              </w:rPr>
              <w:t>21</w:t>
            </w:r>
            <w:r w:rsidRPr="00325706">
              <w:rPr>
                <w:rFonts w:ascii="Times New Roman" w:hAnsi="Times New Roman" w:cs="Times New Roman"/>
                <w:szCs w:val="28"/>
              </w:rPr>
              <w:t xml:space="preserve"> гг.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C3060E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7C6B43" w:rsidRDefault="007C6B43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5.4. Другие сведения о дополнительных расходах (доходах) </w:t>
      </w:r>
      <w:r w:rsidR="002E52E6">
        <w:rPr>
          <w:rFonts w:ascii="Times New Roman" w:hAnsi="Times New Roman" w:cs="Times New Roman"/>
          <w:sz w:val="28"/>
          <w:szCs w:val="28"/>
        </w:rPr>
        <w:t>б</w:t>
      </w:r>
      <w:r w:rsidRPr="009B0914">
        <w:rPr>
          <w:rFonts w:ascii="Times New Roman" w:hAnsi="Times New Roman" w:cs="Times New Roman"/>
          <w:sz w:val="28"/>
          <w:szCs w:val="28"/>
        </w:rPr>
        <w:t>юджета</w:t>
      </w:r>
      <w:r w:rsidR="002E52E6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D268B9" w:rsidRPr="009B0914" w:rsidRDefault="00D268B9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D268B9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5.5. Источники данных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D268B9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6.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3062"/>
        <w:gridCol w:w="2268"/>
        <w:gridCol w:w="1643"/>
      </w:tblGrid>
      <w:tr w:rsidR="007C6B43" w:rsidRPr="009B0914" w:rsidTr="00C3060E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 xml:space="preserve">6.1. Группы потенциальных адресатов предлагаемого правового регулирования (в соответствии с </w:t>
            </w:r>
            <w:hyperlink w:anchor="Par412" w:history="1">
              <w:r w:rsidRPr="00D44276">
                <w:rPr>
                  <w:rFonts w:ascii="Times New Roman" w:hAnsi="Times New Roman" w:cs="Times New Roman"/>
                  <w:szCs w:val="28"/>
                </w:rPr>
                <w:t>пунктом 4.1</w:t>
              </w:r>
            </w:hyperlink>
            <w:r w:rsidRPr="00D44276">
              <w:rPr>
                <w:rFonts w:ascii="Times New Roman" w:hAnsi="Times New Roman" w:cs="Times New Roman"/>
                <w:szCs w:val="28"/>
              </w:rPr>
              <w:t xml:space="preserve"> настоящего отчета)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6.2.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6.3.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6.4. Количественная оценка, млн. руб.</w:t>
            </w:r>
          </w:p>
        </w:tc>
      </w:tr>
      <w:tr w:rsidR="00383A95" w:rsidRPr="009B0914" w:rsidTr="00C3060E">
        <w:trPr>
          <w:trHeight w:val="4273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A95" w:rsidRPr="00D44276" w:rsidRDefault="00383A95" w:rsidP="00D4427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</w:rPr>
              <w:lastRenderedPageBreak/>
              <w:t>С</w:t>
            </w:r>
            <w:r w:rsidRPr="00362FA8">
              <w:rPr>
                <w:rFonts w:ascii="Times New Roman" w:hAnsi="Times New Roman" w:cs="Times New Roman"/>
              </w:rPr>
              <w:t xml:space="preserve">убъекты малого и среднего предпринимательства, пользующиеся имущественной поддержкой, предусмотренной </w:t>
            </w:r>
            <w:hyperlink r:id="rId7" w:history="1">
              <w:r w:rsidRPr="00362FA8">
                <w:rPr>
                  <w:rFonts w:ascii="Times New Roman" w:hAnsi="Times New Roman" w:cs="Times New Roman"/>
                </w:rPr>
                <w:t>частью 4 статьи 18</w:t>
              </w:r>
            </w:hyperlink>
            <w:r w:rsidRPr="00362FA8">
              <w:rPr>
                <w:rFonts w:ascii="Times New Roman" w:hAnsi="Times New Roman" w:cs="Times New Roman"/>
              </w:rPr>
              <w:t xml:space="preserve"> Федерального закона "О развитии малого и среднего предпринимательства в Российской Федерации", либо желающие воспользоваться таковой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A95" w:rsidRPr="00D44276" w:rsidRDefault="00383A95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отсутствуют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A95" w:rsidRPr="007A6F30" w:rsidRDefault="00C3060E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A95" w:rsidRPr="007A6F30" w:rsidRDefault="00C3060E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</w:t>
            </w:r>
          </w:p>
        </w:tc>
      </w:tr>
    </w:tbl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6.5. Издержки и выгоды адресатов предлагаемого правового регулирования, не поддающиеся количественной оценке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9B0914" w:rsidRDefault="00D44276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D44276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9B0914" w:rsidRDefault="00D44276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7. Оценка рисков неблагоприятных последствий применения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410"/>
        <w:gridCol w:w="3260"/>
        <w:gridCol w:w="2097"/>
        <w:gridCol w:w="1814"/>
      </w:tblGrid>
      <w:tr w:rsidR="007C6B43" w:rsidRPr="009B0914" w:rsidTr="00C507F9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7.1. Виды рисков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7.3 Методы контроля рисков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7.4. Степень контроля рисков (полный/</w:t>
            </w:r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частичный/</w:t>
            </w:r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отсутствует)</w:t>
            </w:r>
          </w:p>
        </w:tc>
      </w:tr>
      <w:tr w:rsidR="008613C6" w:rsidRPr="009B0914" w:rsidTr="00C507F9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8613C6" w:rsidP="000F62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613C6">
              <w:rPr>
                <w:rFonts w:ascii="Times New Roman" w:hAnsi="Times New Roman" w:cs="Times New Roman"/>
              </w:rPr>
              <w:t>Риски решения проблемы предложенным способом и риски негативных последствий отсутствуют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280B69" w:rsidRDefault="000F6221" w:rsidP="00C306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0F6221" w:rsidP="00C306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0F6221" w:rsidP="00C306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280B69" w:rsidRDefault="007C6B43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7.5. Источники данных</w:t>
      </w:r>
      <w:r w:rsidR="00280B69">
        <w:rPr>
          <w:rFonts w:ascii="Times New Roman" w:hAnsi="Times New Roman" w:cs="Times New Roman"/>
          <w:sz w:val="28"/>
          <w:szCs w:val="28"/>
        </w:rPr>
        <w:t>:</w:t>
      </w:r>
    </w:p>
    <w:p w:rsidR="00280B69" w:rsidRPr="009B0914" w:rsidRDefault="00280B69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8. Сравнение возможных вариантов решения проблемы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7C6B43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Критерии оценки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3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8.1. Содержание варианта решения проблемы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Принятие проекта нормативного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C3060E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C3060E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Качественная характеристика н</w:t>
            </w:r>
            <w:r w:rsidRPr="00280B69">
              <w:rPr>
                <w:rFonts w:ascii="Times New Roman" w:hAnsi="Times New Roman" w:cs="Times New Roman"/>
              </w:rPr>
              <w:t>е меняется</w:t>
            </w:r>
            <w:r>
              <w:rPr>
                <w:rFonts w:ascii="Times New Roman" w:hAnsi="Times New Roman" w:cs="Times New Roman"/>
              </w:rPr>
              <w:t>, количество потенциальных адресатов увеличивается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C3060E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C3060E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lastRenderedPageBreak/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Дополнительных расходов и доходов не предполагается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C3060E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C3060E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3A" w:rsidRPr="00841B3A" w:rsidRDefault="00C3060E" w:rsidP="009E44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предполагается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C3060E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C3060E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280B69">
                <w:rPr>
                  <w:rFonts w:ascii="Times New Roman" w:hAnsi="Times New Roman" w:cs="Times New Roman"/>
                  <w:szCs w:val="28"/>
                </w:rPr>
                <w:t>раздел 3</w:t>
              </w:r>
            </w:hyperlink>
            <w:r w:rsidRPr="00280B69">
              <w:rPr>
                <w:rFonts w:ascii="Times New Roman" w:hAnsi="Times New Roman" w:cs="Times New Roman"/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7632E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280B69" w:rsidRPr="00280B69">
              <w:rPr>
                <w:rFonts w:ascii="Times New Roman" w:hAnsi="Times New Roman" w:cs="Times New Roman"/>
              </w:rPr>
              <w:t>олная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C3060E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C3060E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8.6. Оценка рисков неблагоприятных последствий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низкая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C3060E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C3060E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8.7. Обоснование выбора предпочтительного варианта </w:t>
      </w:r>
      <w:r w:rsidR="007632E3">
        <w:rPr>
          <w:rFonts w:ascii="Times New Roman" w:hAnsi="Times New Roman" w:cs="Times New Roman"/>
          <w:sz w:val="28"/>
          <w:szCs w:val="28"/>
        </w:rPr>
        <w:t>р</w:t>
      </w:r>
      <w:r w:rsidRPr="009B0914">
        <w:rPr>
          <w:rFonts w:ascii="Times New Roman" w:hAnsi="Times New Roman" w:cs="Times New Roman"/>
          <w:sz w:val="28"/>
          <w:szCs w:val="28"/>
        </w:rPr>
        <w:t>ешения</w:t>
      </w:r>
      <w:r w:rsidR="007632E3">
        <w:rPr>
          <w:rFonts w:ascii="Times New Roman" w:hAnsi="Times New Roman" w:cs="Times New Roman"/>
          <w:sz w:val="28"/>
          <w:szCs w:val="28"/>
        </w:rPr>
        <w:t xml:space="preserve"> в</w:t>
      </w:r>
      <w:r w:rsidRPr="009B0914">
        <w:rPr>
          <w:rFonts w:ascii="Times New Roman" w:hAnsi="Times New Roman" w:cs="Times New Roman"/>
          <w:sz w:val="28"/>
          <w:szCs w:val="28"/>
        </w:rPr>
        <w:t>ыявленной проблемы</w:t>
      </w:r>
      <w:r w:rsidR="000F6221">
        <w:rPr>
          <w:rFonts w:ascii="Times New Roman" w:hAnsi="Times New Roman" w:cs="Times New Roman"/>
          <w:sz w:val="28"/>
          <w:szCs w:val="28"/>
        </w:rPr>
        <w:t>:</w:t>
      </w:r>
      <w:r w:rsidR="007632E3">
        <w:rPr>
          <w:rFonts w:ascii="Times New Roman" w:hAnsi="Times New Roman" w:cs="Times New Roman"/>
          <w:sz w:val="28"/>
          <w:szCs w:val="28"/>
        </w:rPr>
        <w:t xml:space="preserve"> </w:t>
      </w:r>
      <w:r w:rsidR="009E44F4">
        <w:rPr>
          <w:rFonts w:ascii="Times New Roman" w:hAnsi="Times New Roman" w:cs="Times New Roman"/>
          <w:sz w:val="28"/>
          <w:szCs w:val="28"/>
        </w:rPr>
        <w:t>отсутствие иных вариантов.</w:t>
      </w: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8.8. Детальное описание предлагаемого варианта решения проблемы</w:t>
      </w:r>
      <w:r w:rsidR="009E44F4">
        <w:rPr>
          <w:rFonts w:ascii="Times New Roman" w:hAnsi="Times New Roman" w:cs="Times New Roman"/>
          <w:sz w:val="28"/>
          <w:szCs w:val="28"/>
        </w:rPr>
        <w:t>:</w:t>
      </w:r>
    </w:p>
    <w:p w:rsidR="009E44F4" w:rsidRDefault="009E44F4" w:rsidP="007632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правовое регулирование проблемы, указанной в пункте 1.5 настоящего Отчета, осуществляется путем принятия проекта нормативного правового акта.</w:t>
      </w: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9.1. Предполагаемая дата вступления в силу нормативного акта: на следующий день после дня его официального опубликования.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9.2. Необходимость установления переходного периода и (или) отсрочки введения предлагаемого правового регулирования:  нет.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срок  переходного периода: 0 дней с момента принятия проекта нормативного правового акта;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отсрочка введения предлагаемого правового регулирования: 0 дней с момента принятия проекта нормативного правового акта.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9.3. Необходимость </w:t>
      </w:r>
      <w:r w:rsidR="00E81D5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аспространения предлагаемого правового регулирования на ранее возникшие отношения: нет.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Период распространения на ранее возникшие отношения: 0 дней с момента принятия проекта нормативного акта.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9.4. Обоснование необходимости установления переходного периода 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отношения: отсутствует.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10.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63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3"/>
        <w:gridCol w:w="3402"/>
        <w:gridCol w:w="1983"/>
      </w:tblGrid>
      <w:tr w:rsidR="007C6B43" w:rsidRPr="00E81D51" w:rsidTr="007632E3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Суть предложения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 xml:space="preserve">Результат рассмотрения предложения, учтено/не учтено (если не учтено, указывается обоснование </w:t>
            </w:r>
            <w:proofErr w:type="spellStart"/>
            <w:r w:rsidRPr="00E81D51">
              <w:rPr>
                <w:rFonts w:ascii="Times New Roman" w:hAnsi="Times New Roman" w:cs="Times New Roman"/>
                <w:szCs w:val="28"/>
              </w:rPr>
              <w:t>неучета</w:t>
            </w:r>
            <w:proofErr w:type="spellEnd"/>
            <w:r w:rsidRPr="00E81D51">
              <w:rPr>
                <w:rFonts w:ascii="Times New Roman" w:hAnsi="Times New Roman" w:cs="Times New Roman"/>
                <w:szCs w:val="28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E81D51" w:rsidRPr="00E81D51" w:rsidTr="007632E3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tabs>
                <w:tab w:val="left" w:pos="6096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  <w:color w:val="000000"/>
              </w:rPr>
              <w:t>№1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7632E3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 xml:space="preserve"> №2  МАУ «ЦРП»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7632E3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 xml:space="preserve"> №</w:t>
            </w:r>
            <w:r w:rsidR="00C3060E">
              <w:rPr>
                <w:rFonts w:ascii="Times New Roman" w:hAnsi="Times New Roman" w:cs="Times New Roman"/>
              </w:rPr>
              <w:t>3</w:t>
            </w:r>
            <w:r w:rsidRPr="00E81D51">
              <w:rPr>
                <w:rFonts w:ascii="Times New Roman" w:hAnsi="Times New Roman" w:cs="Times New Roman"/>
              </w:rPr>
              <w:t xml:space="preserve"> Территориальное объединение работодателей </w:t>
            </w:r>
          </w:p>
          <w:p w:rsidR="00E81D51" w:rsidRPr="00E81D51" w:rsidRDefault="00E81D51" w:rsidP="00E81D5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городского округа Кинель      Самарской области «Союз работодателей»</w:t>
            </w:r>
          </w:p>
          <w:p w:rsidR="00E81D51" w:rsidRPr="00E81D51" w:rsidRDefault="00E81D51" w:rsidP="00E81D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</w:tbl>
    <w:p w:rsidR="007632E3" w:rsidRDefault="007632E3" w:rsidP="00047A2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7A22" w:rsidRDefault="00047A22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BE287B">
        <w:rPr>
          <w:rFonts w:ascii="Times New Roman" w:hAnsi="Times New Roman" w:cs="Times New Roman"/>
          <w:b/>
          <w:sz w:val="28"/>
          <w:szCs w:val="28"/>
        </w:rPr>
        <w:t>1. Иная информация, подлежащая отражению в отчете по усмотрению органа, проводящего ОРВ:</w:t>
      </w:r>
      <w:r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p w:rsidR="00917519" w:rsidRDefault="00917519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17519" w:rsidRDefault="00917519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3096"/>
      </w:tblGrid>
      <w:tr w:rsidR="00047A22" w:rsidRPr="00047A22" w:rsidTr="000F6221">
        <w:tc>
          <w:tcPr>
            <w:tcW w:w="3936" w:type="dxa"/>
            <w:hideMark/>
          </w:tcPr>
          <w:p w:rsidR="00047A22" w:rsidRPr="00047A22" w:rsidRDefault="00047A22" w:rsidP="00FF4E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7A22">
              <w:rPr>
                <w:rFonts w:ascii="Times New Roman" w:hAnsi="Times New Roman" w:cs="Times New Roman"/>
                <w:sz w:val="28"/>
                <w:szCs w:val="28"/>
              </w:rPr>
              <w:t>Руководитель комитета по управлению муниципальным имуществом г.о. Кинель</w:t>
            </w:r>
          </w:p>
        </w:tc>
        <w:tc>
          <w:tcPr>
            <w:tcW w:w="2255" w:type="dxa"/>
            <w:hideMark/>
          </w:tcPr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096" w:type="dxa"/>
            <w:hideMark/>
          </w:tcPr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Pr="00047A22" w:rsidRDefault="00047A22" w:rsidP="006C2E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7A22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="006C2ECB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047A2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C2ECB">
              <w:rPr>
                <w:rFonts w:ascii="Times New Roman" w:hAnsi="Times New Roman" w:cs="Times New Roman"/>
                <w:sz w:val="28"/>
                <w:szCs w:val="28"/>
              </w:rPr>
              <w:t>В.Н. Фокин</w:t>
            </w:r>
          </w:p>
        </w:tc>
      </w:tr>
    </w:tbl>
    <w:p w:rsidR="00C3060E" w:rsidRDefault="00C3060E" w:rsidP="00047A22">
      <w:pPr>
        <w:rPr>
          <w:rFonts w:ascii="Times New Roman" w:hAnsi="Times New Roman" w:cs="Times New Roman"/>
          <w:sz w:val="28"/>
          <w:szCs w:val="28"/>
        </w:rPr>
      </w:pPr>
    </w:p>
    <w:p w:rsidR="00C3060E" w:rsidRDefault="00C3060E" w:rsidP="00047A22">
      <w:pPr>
        <w:rPr>
          <w:rFonts w:ascii="Times New Roman" w:hAnsi="Times New Roman" w:cs="Times New Roman"/>
          <w:sz w:val="28"/>
          <w:szCs w:val="28"/>
        </w:rPr>
      </w:pPr>
    </w:p>
    <w:p w:rsidR="00047A22" w:rsidRPr="00047A22" w:rsidRDefault="00502E6D" w:rsidP="00047A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«___»_______________20</w:t>
      </w:r>
      <w:r w:rsidR="006C2ECB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sectPr w:rsidR="00047A22" w:rsidRPr="00047A22" w:rsidSect="00947559">
      <w:pgSz w:w="11906" w:h="16838"/>
      <w:pgMar w:top="993" w:right="1134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7C6B43"/>
    <w:rsid w:val="00047A22"/>
    <w:rsid w:val="00074AFE"/>
    <w:rsid w:val="000F6221"/>
    <w:rsid w:val="0016188A"/>
    <w:rsid w:val="00170677"/>
    <w:rsid w:val="001A3779"/>
    <w:rsid w:val="001B1199"/>
    <w:rsid w:val="001E66F5"/>
    <w:rsid w:val="00235037"/>
    <w:rsid w:val="00280B69"/>
    <w:rsid w:val="00291212"/>
    <w:rsid w:val="002C2032"/>
    <w:rsid w:val="002C7DF1"/>
    <w:rsid w:val="002E52E6"/>
    <w:rsid w:val="0031278A"/>
    <w:rsid w:val="0031631B"/>
    <w:rsid w:val="00325706"/>
    <w:rsid w:val="00360F2A"/>
    <w:rsid w:val="0036246F"/>
    <w:rsid w:val="00362FA8"/>
    <w:rsid w:val="00366A89"/>
    <w:rsid w:val="00383A95"/>
    <w:rsid w:val="003F723E"/>
    <w:rsid w:val="00480486"/>
    <w:rsid w:val="004B685C"/>
    <w:rsid w:val="004B7BA8"/>
    <w:rsid w:val="004E08B4"/>
    <w:rsid w:val="004F494E"/>
    <w:rsid w:val="00502E6D"/>
    <w:rsid w:val="00511F31"/>
    <w:rsid w:val="005123CE"/>
    <w:rsid w:val="00573078"/>
    <w:rsid w:val="00584756"/>
    <w:rsid w:val="005F1814"/>
    <w:rsid w:val="005F3074"/>
    <w:rsid w:val="00610D41"/>
    <w:rsid w:val="00653891"/>
    <w:rsid w:val="00674E61"/>
    <w:rsid w:val="006C191A"/>
    <w:rsid w:val="006C2ECB"/>
    <w:rsid w:val="007632E3"/>
    <w:rsid w:val="00772C2D"/>
    <w:rsid w:val="00777640"/>
    <w:rsid w:val="007A6F30"/>
    <w:rsid w:val="007C6B43"/>
    <w:rsid w:val="007D606D"/>
    <w:rsid w:val="007D66AE"/>
    <w:rsid w:val="007E149F"/>
    <w:rsid w:val="00841B3A"/>
    <w:rsid w:val="00842D81"/>
    <w:rsid w:val="008613C6"/>
    <w:rsid w:val="008A4CE2"/>
    <w:rsid w:val="00917519"/>
    <w:rsid w:val="00935361"/>
    <w:rsid w:val="00947559"/>
    <w:rsid w:val="00955269"/>
    <w:rsid w:val="009C7CCF"/>
    <w:rsid w:val="009E44F4"/>
    <w:rsid w:val="009F705B"/>
    <w:rsid w:val="00A154E0"/>
    <w:rsid w:val="00A74B39"/>
    <w:rsid w:val="00A76C15"/>
    <w:rsid w:val="00B06C96"/>
    <w:rsid w:val="00B77272"/>
    <w:rsid w:val="00BB6542"/>
    <w:rsid w:val="00BB794B"/>
    <w:rsid w:val="00BC5588"/>
    <w:rsid w:val="00C3060E"/>
    <w:rsid w:val="00C4737A"/>
    <w:rsid w:val="00C507F9"/>
    <w:rsid w:val="00CB00C7"/>
    <w:rsid w:val="00CB260E"/>
    <w:rsid w:val="00CD4717"/>
    <w:rsid w:val="00D268B9"/>
    <w:rsid w:val="00D33975"/>
    <w:rsid w:val="00D35F26"/>
    <w:rsid w:val="00D37CB3"/>
    <w:rsid w:val="00D44276"/>
    <w:rsid w:val="00D442F2"/>
    <w:rsid w:val="00D46778"/>
    <w:rsid w:val="00D83CD4"/>
    <w:rsid w:val="00E32136"/>
    <w:rsid w:val="00E45FE4"/>
    <w:rsid w:val="00E81D51"/>
    <w:rsid w:val="00EB4BFD"/>
    <w:rsid w:val="00ED6206"/>
    <w:rsid w:val="00F10F54"/>
    <w:rsid w:val="00F172BB"/>
    <w:rsid w:val="00F22896"/>
    <w:rsid w:val="00F746CC"/>
    <w:rsid w:val="00F77A09"/>
    <w:rsid w:val="00FC1E87"/>
    <w:rsid w:val="00FF4E69"/>
    <w:rsid w:val="00FF5BD8"/>
    <w:rsid w:val="00FF6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FCBA78-35C3-4615-BF89-E6490689A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2032"/>
  </w:style>
  <w:style w:type="paragraph" w:styleId="1">
    <w:name w:val="heading 1"/>
    <w:basedOn w:val="a"/>
    <w:next w:val="a"/>
    <w:link w:val="10"/>
    <w:qFormat/>
    <w:rsid w:val="007C6B4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6B4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7C6B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3">
    <w:name w:val="Гипертекстовая ссылка"/>
    <w:basedOn w:val="a0"/>
    <w:uiPriority w:val="99"/>
    <w:rsid w:val="00674E61"/>
    <w:rPr>
      <w:color w:val="106BBE"/>
    </w:rPr>
  </w:style>
  <w:style w:type="paragraph" w:styleId="a4">
    <w:name w:val="No Spacing"/>
    <w:uiPriority w:val="1"/>
    <w:qFormat/>
    <w:rsid w:val="00CD4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17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75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12054854.180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garantF1://12054854.1804" TargetMode="External"/><Relationship Id="rId5" Type="http://schemas.openxmlformats.org/officeDocument/2006/relationships/hyperlink" Target="garantF1://12054854.180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81899A-4C2F-49AE-B7AE-ABA8A0F69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700</TotalTime>
  <Pages>1</Pages>
  <Words>1914</Words>
  <Characters>10912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Администрация</cp:lastModifiedBy>
  <cp:revision>23</cp:revision>
  <cp:lastPrinted>2021-05-18T08:26:00Z</cp:lastPrinted>
  <dcterms:created xsi:type="dcterms:W3CDTF">2017-03-27T13:49:00Z</dcterms:created>
  <dcterms:modified xsi:type="dcterms:W3CDTF">2021-05-19T12:09:00Z</dcterms:modified>
</cp:coreProperties>
</file>