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3" w:name="_Hlk536175998"/>
      <w:bookmarkEnd w:id="1"/>
      <w:r w:rsidR="00B16E8C">
        <w:rPr>
          <w:u w:val="single"/>
        </w:rPr>
        <w:t xml:space="preserve">решения Думы </w:t>
      </w:r>
      <w:r w:rsidR="00F01087">
        <w:rPr>
          <w:u w:val="single"/>
        </w:rPr>
        <w:t>городского округа Кинель Самарской области «</w:t>
      </w:r>
      <w:bookmarkEnd w:id="3"/>
      <w:r w:rsidR="00D62EE3" w:rsidRPr="00D62EE3">
        <w:rPr>
          <w:szCs w:val="28"/>
          <w:u w:val="single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B16E8C">
        <w:rPr>
          <w:szCs w:val="28"/>
          <w:u w:val="single"/>
        </w:rPr>
        <w:t xml:space="preserve"> в городском округе Кинель Самарской области</w:t>
      </w:r>
      <w:bookmarkStart w:id="4" w:name="_GoBack"/>
      <w:bookmarkEnd w:id="4"/>
      <w:r w:rsidR="0004155F" w:rsidRPr="00EC1F1A">
        <w:rPr>
          <w:bCs/>
          <w:color w:val="000000"/>
          <w:szCs w:val="28"/>
          <w:u w:val="single"/>
        </w:rPr>
        <w:t>»</w:t>
      </w:r>
      <w:bookmarkEnd w:id="2"/>
      <w:r w:rsidR="00F01087">
        <w:rPr>
          <w:bCs/>
          <w:color w:val="000000"/>
          <w:szCs w:val="28"/>
          <w:u w:val="single"/>
        </w:rPr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r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5" w:name="_Hlk536176032"/>
      <w:bookmarkStart w:id="6" w:name="_Hlk536174784"/>
      <w:r w:rsidR="00D44060" w:rsidRPr="008029F7">
        <w:rPr>
          <w:u w:val="single"/>
        </w:rPr>
        <w:t xml:space="preserve">с </w:t>
      </w:r>
      <w:bookmarkStart w:id="7" w:name="_Hlk38446570"/>
      <w:bookmarkEnd w:id="5"/>
      <w:bookmarkEnd w:id="6"/>
      <w:r w:rsidR="00D62EE3">
        <w:rPr>
          <w:u w:val="single"/>
        </w:rPr>
        <w:t>14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</w:t>
      </w:r>
      <w:r w:rsidR="00AC3277">
        <w:rPr>
          <w:u w:val="single"/>
        </w:rPr>
        <w:t xml:space="preserve">г. по </w:t>
      </w:r>
      <w:r w:rsidR="00D62EE3">
        <w:rPr>
          <w:u w:val="single"/>
        </w:rPr>
        <w:t>27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г</w:t>
      </w:r>
      <w:r w:rsidR="00AC3277">
        <w:rPr>
          <w:u w:val="single"/>
        </w:rPr>
        <w:t>.</w:t>
      </w:r>
    </w:p>
    <w:bookmarkEnd w:id="7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8" w:name="_Hlk15288073"/>
    </w:p>
    <w:p w:rsidR="0050192B" w:rsidRPr="00D62EE3" w:rsidRDefault="009F6ECA" w:rsidP="00B5053A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Цель предлагаемого правового регулирования </w:t>
      </w:r>
      <w:bookmarkStart w:id="9" w:name="_Hlk522633690"/>
      <w:r w:rsidR="007B3B57" w:rsidRPr="00D62EE3">
        <w:rPr>
          <w:szCs w:val="28"/>
          <w:u w:val="single"/>
        </w:rPr>
        <w:t>Проект нормативного правового акта</w:t>
      </w:r>
      <w:bookmarkStart w:id="10" w:name="_Hlk536178113"/>
      <w:bookmarkEnd w:id="9"/>
      <w:r w:rsidR="00AC3277" w:rsidRPr="00D62EE3">
        <w:rPr>
          <w:szCs w:val="28"/>
          <w:u w:val="single"/>
        </w:rPr>
        <w:t xml:space="preserve"> </w:t>
      </w:r>
      <w:bookmarkEnd w:id="8"/>
      <w:r w:rsidR="003A677B" w:rsidRPr="00D62EE3">
        <w:rPr>
          <w:szCs w:val="28"/>
          <w:u w:val="single"/>
        </w:rPr>
        <w:t xml:space="preserve">разработан в целях исполнения </w:t>
      </w:r>
      <w:r w:rsidR="00D62EE3" w:rsidRPr="00D62EE3">
        <w:rPr>
          <w:szCs w:val="28"/>
          <w:u w:val="single"/>
        </w:rPr>
        <w:t xml:space="preserve">положений </w:t>
      </w:r>
      <w:r w:rsidR="005F20D7">
        <w:rPr>
          <w:szCs w:val="28"/>
          <w:u w:val="single"/>
        </w:rPr>
        <w:t>Ф</w:t>
      </w:r>
      <w:r w:rsidR="00D62EE3" w:rsidRPr="00D62EE3">
        <w:rPr>
          <w:szCs w:val="28"/>
          <w:u w:val="single"/>
        </w:rPr>
        <w:t>едерального закона от 31.07.2020 г. № 248-ФЗ «О государственном контроле (надзоре) и муниципальном контроле в Российской Федерации», а также с учётом мероприятий, предусмотренных протоколом совещания у стас-секретаря – заместителя Министра экономического развития Российской Федерации А.И. Херсонцева от 24.03.2020 г. № 30-АХ, направленных на совершенствование контрольно-надзорной деятельности, в том числе и на муниципальном уровне, внедрение в широкое применение цифровизации при осуществлении контрольно-надзорной деятельности</w:t>
      </w:r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bookmarkEnd w:id="10"/>
    <w:p w:rsidR="003F01AE" w:rsidRDefault="009F6ECA" w:rsidP="003F01AE">
      <w:pPr>
        <w:ind w:firstLine="720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 xml:space="preserve">на  решение  которой  направлен  предлагаемый  к отражению в проекте нормативного акта способ правового регулирования, </w:t>
      </w:r>
      <w:r w:rsidRPr="00FA532B">
        <w:lastRenderedPageBreak/>
        <w:t>и описание  способа  правового регулирования, основных условий его применения</w:t>
      </w:r>
      <w:bookmarkStart w:id="11" w:name="_Hlk536178765"/>
      <w:r w:rsidR="003F01AE">
        <w:t xml:space="preserve"> </w:t>
      </w:r>
    </w:p>
    <w:p w:rsidR="005C1FBE" w:rsidRPr="003F01AE" w:rsidRDefault="005C1FBE" w:rsidP="003F01AE">
      <w:pPr>
        <w:ind w:firstLine="720"/>
        <w:contextualSpacing/>
        <w:jc w:val="both"/>
        <w:rPr>
          <w:u w:val="single"/>
        </w:rPr>
      </w:pPr>
      <w:r w:rsidRPr="00374C4C">
        <w:rPr>
          <w:u w:val="single"/>
        </w:rPr>
        <w:t>Принятие нормативного акта позволит</w:t>
      </w:r>
      <w:bookmarkStart w:id="12" w:name="_Hlk536187528"/>
      <w:bookmarkStart w:id="13" w:name="_Hlk522633936"/>
      <w:r w:rsidR="00D62EE3">
        <w:rPr>
          <w:u w:val="single"/>
        </w:rPr>
        <w:t xml:space="preserve"> обеспечить заведение необходимой </w:t>
      </w:r>
      <w:r w:rsidR="00D62EE3" w:rsidRPr="003F01AE">
        <w:rPr>
          <w:u w:val="single"/>
        </w:rPr>
        <w:t xml:space="preserve">информации по исполнению </w:t>
      </w:r>
      <w:r w:rsidR="003F01AE" w:rsidRPr="003F01AE">
        <w:rPr>
          <w:u w:val="single"/>
        </w:rPr>
        <w:t xml:space="preserve">плана мероприятий («дорожной карты») по реализации </w:t>
      </w:r>
      <w:bookmarkStart w:id="14" w:name="_Hlk76569095"/>
      <w:r w:rsidR="005F20D7">
        <w:rPr>
          <w:u w:val="single"/>
        </w:rPr>
        <w:t>Ф</w:t>
      </w:r>
      <w:r w:rsidR="003F01AE" w:rsidRPr="003F01AE">
        <w:rPr>
          <w:u w:val="single"/>
        </w:rPr>
        <w:t xml:space="preserve">едерального закона </w:t>
      </w:r>
      <w:r w:rsidR="003F01AE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14"/>
      <w:r w:rsidR="003F01AE" w:rsidRPr="003F01AE">
        <w:rPr>
          <w:szCs w:val="28"/>
          <w:u w:val="single"/>
        </w:rPr>
        <w:t xml:space="preserve"> и </w:t>
      </w:r>
      <w:r w:rsidR="005F20D7">
        <w:rPr>
          <w:szCs w:val="28"/>
          <w:u w:val="single"/>
        </w:rPr>
        <w:t>Ф</w:t>
      </w:r>
      <w:r w:rsidR="003F01AE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3F01AE">
        <w:rPr>
          <w:u w:val="single"/>
        </w:rPr>
        <w:t>, с момента активации Минэкономразвития России такой возможности в личных кабинетах в ИС Мониторинг</w:t>
      </w:r>
      <w:r w:rsidRPr="003F01AE">
        <w:rPr>
          <w:u w:val="single"/>
        </w:rPr>
        <w:t>.</w:t>
      </w:r>
    </w:p>
    <w:bookmarkEnd w:id="11"/>
    <w:bookmarkEnd w:id="12"/>
    <w:p w:rsidR="00374C4C" w:rsidRPr="00922882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>
        <w:rPr>
          <w:rFonts w:eastAsiaTheme="minorHAnsi"/>
          <w:u w:val="single"/>
        </w:rPr>
        <w:t xml:space="preserve"> </w:t>
      </w:r>
      <w:r w:rsidR="00EC1F1A" w:rsidRPr="00EC1F1A">
        <w:rPr>
          <w:rFonts w:eastAsiaTheme="minorHAnsi"/>
          <w:u w:val="single"/>
        </w:rPr>
        <w:t>в</w:t>
      </w:r>
      <w:r w:rsidR="00EC1F1A" w:rsidRPr="00EC1F1A">
        <w:rPr>
          <w:szCs w:val="28"/>
          <w:u w:val="single"/>
        </w:rPr>
        <w:t xml:space="preserve"> случае </w:t>
      </w:r>
      <w:r w:rsidR="005F20D7">
        <w:rPr>
          <w:szCs w:val="28"/>
          <w:u w:val="single"/>
        </w:rPr>
        <w:t xml:space="preserve">проведения </w:t>
      </w:r>
      <w:r w:rsidR="003F01AE" w:rsidRPr="00D62EE3">
        <w:rPr>
          <w:szCs w:val="28"/>
          <w:u w:val="single"/>
        </w:rPr>
        <w:t>муниципально</w:t>
      </w:r>
      <w:r w:rsidR="005F20D7">
        <w:rPr>
          <w:szCs w:val="28"/>
          <w:u w:val="single"/>
        </w:rPr>
        <w:t>го</w:t>
      </w:r>
      <w:r w:rsidR="003F01AE" w:rsidRPr="00D62EE3">
        <w:rPr>
          <w:szCs w:val="28"/>
          <w:u w:val="single"/>
        </w:rPr>
        <w:t xml:space="preserve"> контрол</w:t>
      </w:r>
      <w:r w:rsidR="005F20D7">
        <w:rPr>
          <w:szCs w:val="28"/>
          <w:u w:val="single"/>
        </w:rPr>
        <w:t>я</w:t>
      </w:r>
      <w:r w:rsidR="003F01AE" w:rsidRPr="00D62EE3">
        <w:rPr>
          <w:szCs w:val="28"/>
          <w:u w:val="single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5F20D7">
        <w:rPr>
          <w:szCs w:val="28"/>
          <w:u w:val="single"/>
        </w:rPr>
        <w:t>.</w:t>
      </w:r>
      <w:r w:rsidR="00EC1F1A" w:rsidRPr="00EC1F1A">
        <w:rPr>
          <w:szCs w:val="28"/>
          <w:u w:val="single"/>
        </w:rPr>
        <w:t xml:space="preserve"> </w:t>
      </w:r>
      <w:bookmarkStart w:id="15" w:name="_Hlk48909373"/>
    </w:p>
    <w:bookmarkEnd w:id="13"/>
    <w:bookmarkEnd w:id="15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3F01AE" w:rsidP="00FA532B">
      <w:pPr>
        <w:ind w:firstLine="709"/>
        <w:contextualSpacing/>
        <w:jc w:val="both"/>
        <w:rPr>
          <w:szCs w:val="28"/>
          <w:u w:val="single"/>
        </w:rPr>
      </w:pPr>
      <w:bookmarkStart w:id="16" w:name="_Hlk536178976"/>
      <w:r w:rsidRPr="003F01AE">
        <w:rPr>
          <w:szCs w:val="28"/>
          <w:u w:val="single"/>
        </w:rPr>
        <w:t>един</w:t>
      </w:r>
      <w:r>
        <w:rPr>
          <w:szCs w:val="28"/>
          <w:u w:val="single"/>
        </w:rPr>
        <w:t>ая</w:t>
      </w:r>
      <w:r w:rsidRPr="003F01AE">
        <w:rPr>
          <w:szCs w:val="28"/>
          <w:u w:val="single"/>
        </w:rPr>
        <w:t xml:space="preserve"> теплоснабжающ</w:t>
      </w:r>
      <w:r>
        <w:rPr>
          <w:szCs w:val="28"/>
          <w:u w:val="single"/>
        </w:rPr>
        <w:t>ая</w:t>
      </w:r>
      <w:r w:rsidRPr="003F01AE">
        <w:rPr>
          <w:szCs w:val="28"/>
          <w:u w:val="single"/>
        </w:rPr>
        <w:t xml:space="preserve"> организаци</w:t>
      </w:r>
      <w:r>
        <w:rPr>
          <w:szCs w:val="28"/>
          <w:u w:val="single"/>
        </w:rPr>
        <w:t>я</w:t>
      </w:r>
      <w:r w:rsidR="006226CF" w:rsidRPr="00A02ECC">
        <w:rPr>
          <w:szCs w:val="28"/>
          <w:u w:val="single"/>
        </w:rPr>
        <w:t>,</w:t>
      </w:r>
    </w:p>
    <w:bookmarkEnd w:id="16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240A0"/>
    <w:rsid w:val="0004155F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3A677B"/>
    <w:rsid w:val="003F01AE"/>
    <w:rsid w:val="004A1E73"/>
    <w:rsid w:val="004A4CEB"/>
    <w:rsid w:val="004B3EA9"/>
    <w:rsid w:val="004D5F6B"/>
    <w:rsid w:val="0050192B"/>
    <w:rsid w:val="005B0356"/>
    <w:rsid w:val="005C1FBE"/>
    <w:rsid w:val="005F20D7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9346C"/>
    <w:rsid w:val="008E2C83"/>
    <w:rsid w:val="00922882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16E8C"/>
    <w:rsid w:val="00B32D70"/>
    <w:rsid w:val="00B5053A"/>
    <w:rsid w:val="00B5158A"/>
    <w:rsid w:val="00B81A0C"/>
    <w:rsid w:val="00B96178"/>
    <w:rsid w:val="00BC2C42"/>
    <w:rsid w:val="00BF391B"/>
    <w:rsid w:val="00D3500F"/>
    <w:rsid w:val="00D429BB"/>
    <w:rsid w:val="00D44060"/>
    <w:rsid w:val="00D522BF"/>
    <w:rsid w:val="00D62EE3"/>
    <w:rsid w:val="00D96F07"/>
    <w:rsid w:val="00DB0210"/>
    <w:rsid w:val="00DE448E"/>
    <w:rsid w:val="00E2534C"/>
    <w:rsid w:val="00E47994"/>
    <w:rsid w:val="00EC1F1A"/>
    <w:rsid w:val="00ED4F61"/>
    <w:rsid w:val="00EF1F42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B3D46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2018-08-03T10:14:00Z</cp:lastPrinted>
  <dcterms:created xsi:type="dcterms:W3CDTF">2018-08-07T06:04:00Z</dcterms:created>
  <dcterms:modified xsi:type="dcterms:W3CDTF">2021-08-25T11:09:00Z</dcterms:modified>
</cp:coreProperties>
</file>