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F0BF1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  <w:r w:rsidR="00BF0BF1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</w:t>
      </w:r>
      <w:r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области.</w:t>
      </w:r>
    </w:p>
    <w:p w:rsidR="008D4451" w:rsidRPr="0063516D" w:rsidRDefault="00B97B1C" w:rsidP="00946231">
      <w:pPr>
        <w:ind w:firstLine="284"/>
        <w:contextualSpacing/>
        <w:jc w:val="both"/>
        <w:rPr>
          <w:szCs w:val="28"/>
          <w:u w:val="single"/>
        </w:rPr>
      </w:pPr>
      <w:r>
        <w:rPr>
          <w:szCs w:val="28"/>
        </w:rPr>
        <w:t>1.2. Вид, наименование проекта нормативного правового акта (далее - проект нормативного акта</w:t>
      </w:r>
      <w:r w:rsidRPr="00334D84">
        <w:rPr>
          <w:szCs w:val="28"/>
          <w:u w:val="single"/>
        </w:rPr>
        <w:t xml:space="preserve">): </w:t>
      </w:r>
      <w:r w:rsidR="00691173" w:rsidRPr="00691173">
        <w:rPr>
          <w:szCs w:val="28"/>
          <w:u w:val="single"/>
        </w:rPr>
        <w:t>постановлени</w:t>
      </w:r>
      <w:r w:rsidR="00691173">
        <w:rPr>
          <w:szCs w:val="28"/>
          <w:u w:val="single"/>
        </w:rPr>
        <w:t>е</w:t>
      </w:r>
      <w:r w:rsidR="00691173" w:rsidRPr="00691173">
        <w:rPr>
          <w:szCs w:val="28"/>
          <w:u w:val="single"/>
        </w:rPr>
        <w:t xml:space="preserve"> администрации городского округа Кинель Самарской области «Об утверждении административного регламента предоставления муниципальной услуги «Заключение соглашений об установлении сервитутов в отношении земельных участков, находящихся в муниципальной собственности»</w:t>
      </w:r>
      <w:r w:rsidR="00C56F80">
        <w:rPr>
          <w:szCs w:val="28"/>
          <w:u w:val="single"/>
        </w:rPr>
        <w:t>.</w:t>
      </w:r>
    </w:p>
    <w:p w:rsidR="00371705" w:rsidRDefault="00B97B1C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45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</w:t>
      </w:r>
      <w:r w:rsidR="004D1712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>
        <w:rPr>
          <w:rFonts w:ascii="Times New Roman" w:hAnsi="Times New Roman" w:cs="Times New Roman"/>
          <w:sz w:val="28"/>
          <w:szCs w:val="28"/>
        </w:rPr>
        <w:t xml:space="preserve">: </w:t>
      </w:r>
      <w:r w:rsidR="00F42981" w:rsidRPr="00F42981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 w:rsidR="00F4298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97B1C" w:rsidRPr="00334D84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нормативного акта</w:t>
      </w:r>
      <w:r w:rsidR="00ED70ED">
        <w:rPr>
          <w:rFonts w:ascii="Times New Roman" w:hAnsi="Times New Roman" w:cs="Times New Roman"/>
          <w:sz w:val="28"/>
          <w:szCs w:val="28"/>
        </w:rPr>
        <w:t>:</w:t>
      </w:r>
      <w:r w:rsidR="007A3F16">
        <w:rPr>
          <w:rFonts w:ascii="Times New Roman" w:hAnsi="Times New Roman" w:cs="Times New Roman"/>
          <w:sz w:val="28"/>
          <w:szCs w:val="28"/>
        </w:rPr>
        <w:t xml:space="preserve"> </w:t>
      </w:r>
      <w:r w:rsidR="007A3F16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502452" w:rsidRPr="00334D8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  <w:r w:rsidR="00AD66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334D84" w:rsidRPr="00BC3AC4" w:rsidRDefault="00334D84" w:rsidP="00334D84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Цель предлагаемого правового регулирования это </w:t>
      </w:r>
      <w:r w:rsidR="00691173">
        <w:rPr>
          <w:rFonts w:ascii="Times New Roman" w:hAnsi="Times New Roman" w:cs="Times New Roman"/>
          <w:sz w:val="28"/>
          <w:szCs w:val="28"/>
          <w:u w:val="single"/>
        </w:rPr>
        <w:t xml:space="preserve">повышение качества  и доступности предоставления муниципальной услуги </w:t>
      </w:r>
      <w:r w:rsidR="00691173" w:rsidRPr="00691173">
        <w:rPr>
          <w:rFonts w:ascii="Times New Roman" w:hAnsi="Times New Roman" w:cs="Times New Roman"/>
          <w:sz w:val="28"/>
          <w:szCs w:val="28"/>
          <w:u w:val="single"/>
        </w:rPr>
        <w:t>«Заключение соглашений об установлении сервитутов в отношении земельных участков, находящихся в муниципальной собственности»</w:t>
      </w:r>
      <w:r w:rsidR="008360C5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Pr="00BC3AC4">
        <w:rPr>
          <w:rFonts w:ascii="Times New Roman" w:hAnsi="Times New Roman" w:cs="Times New Roman"/>
          <w:sz w:val="28"/>
          <w:szCs w:val="28"/>
          <w:u w:val="single"/>
        </w:rPr>
        <w:t>Негативных эффектов, возникающих в связи с наличием рассматриваемой проблемы, не наблюдается.</w:t>
      </w:r>
    </w:p>
    <w:p w:rsidR="00B97B1C" w:rsidRDefault="00B97B1C" w:rsidP="00832986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Срок</w:t>
      </w:r>
      <w:r w:rsidR="00F4298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течение которого принимались предложения заинтересованных лиц при проведении публичных консультаций:</w:t>
      </w:r>
    </w:p>
    <w:p w:rsidR="00371705" w:rsidRDefault="00F866BA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  <w:r w:rsidR="00371705">
        <w:rPr>
          <w:szCs w:val="28"/>
        </w:rPr>
        <w:t xml:space="preserve"> </w:t>
      </w:r>
      <w:r w:rsidR="00371705">
        <w:rPr>
          <w:rFonts w:ascii="Times New Roman" w:hAnsi="Times New Roman" w:cs="Times New Roman"/>
          <w:sz w:val="28"/>
          <w:szCs w:val="28"/>
        </w:rPr>
        <w:t xml:space="preserve"> начало: </w:t>
      </w:r>
      <w:r w:rsidR="008360C5">
        <w:rPr>
          <w:rFonts w:ascii="Times New Roman" w:hAnsi="Times New Roman" w:cs="Times New Roman"/>
          <w:sz w:val="28"/>
          <w:szCs w:val="28"/>
        </w:rPr>
        <w:t xml:space="preserve">09 сентября 2020 </w:t>
      </w:r>
      <w:r w:rsidR="00371705">
        <w:rPr>
          <w:rFonts w:ascii="Times New Roman" w:hAnsi="Times New Roman" w:cs="Times New Roman"/>
          <w:sz w:val="28"/>
          <w:szCs w:val="28"/>
        </w:rPr>
        <w:t>г.;</w:t>
      </w:r>
    </w:p>
    <w:p w:rsidR="00371705" w:rsidRDefault="00371705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окончание: </w:t>
      </w:r>
      <w:r w:rsidR="008360C5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0C5">
        <w:rPr>
          <w:rFonts w:ascii="Times New Roman" w:hAnsi="Times New Roman" w:cs="Times New Roman"/>
          <w:sz w:val="28"/>
          <w:szCs w:val="28"/>
        </w:rPr>
        <w:t>сентября 2020</w:t>
      </w:r>
      <w:r w:rsidR="00F42981" w:rsidRPr="00F4298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97B1C" w:rsidRPr="008A2BBE" w:rsidRDefault="00B97B1C" w:rsidP="00371705">
      <w:pPr>
        <w:pStyle w:val="1"/>
        <w:ind w:firstLine="284"/>
        <w:contextualSpacing/>
        <w:jc w:val="both"/>
        <w:rPr>
          <w:b w:val="0"/>
          <w:szCs w:val="28"/>
        </w:rPr>
      </w:pPr>
      <w:r w:rsidRPr="008A2BBE">
        <w:rPr>
          <w:b w:val="0"/>
          <w:szCs w:val="28"/>
        </w:rPr>
        <w:t>1.7. Количество замечаний и предложений, полученных    от</w:t>
      </w:r>
    </w:p>
    <w:p w:rsidR="00B97B1C" w:rsidRPr="008D4451" w:rsidRDefault="00B97B1C" w:rsidP="003F3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заинтересованных лиц при проведении публичных консуль</w:t>
      </w:r>
      <w:r w:rsidR="00307271">
        <w:rPr>
          <w:rFonts w:ascii="Times New Roman" w:hAnsi="Times New Roman" w:cs="Times New Roman"/>
          <w:sz w:val="28"/>
          <w:szCs w:val="28"/>
        </w:rPr>
        <w:t xml:space="preserve">таций: </w:t>
      </w:r>
      <w:r w:rsidR="008D445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 xml:space="preserve">, 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из них учтено полностью: </w:t>
      </w:r>
      <w:r w:rsidR="008D445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, учтено частично </w:t>
      </w:r>
      <w:r w:rsidR="0030727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>.</w:t>
      </w:r>
    </w:p>
    <w:p w:rsidR="00D91025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2. Описание проблемы, на</w:t>
      </w:r>
      <w:r w:rsidR="00AD665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решение которой направлено принятие 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  <w:r w:rsidR="00D910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7B1C" w:rsidRDefault="00A33C49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2.1. Основные группы субъектов </w:t>
      </w:r>
      <w:r w:rsidR="00B97B1C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деятельности, иные субъекты, включая органы государственной власти и органы местно</w:t>
      </w:r>
      <w:r w:rsidR="00AD6650">
        <w:rPr>
          <w:rFonts w:ascii="Times New Roman" w:hAnsi="Times New Roman" w:cs="Times New Roman"/>
          <w:sz w:val="28"/>
          <w:szCs w:val="28"/>
        </w:rPr>
        <w:t>го</w:t>
      </w:r>
      <w:r w:rsidR="00B97B1C">
        <w:rPr>
          <w:rFonts w:ascii="Times New Roman" w:hAnsi="Times New Roman" w:cs="Times New Roman"/>
          <w:sz w:val="28"/>
          <w:szCs w:val="28"/>
        </w:rPr>
        <w:t xml:space="preserve"> самоуправления, интересы которых будут затронуты предлагаемым проектом нормативного </w:t>
      </w:r>
      <w:r w:rsidR="00F82C2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>
        <w:rPr>
          <w:rFonts w:ascii="Times New Roman" w:hAnsi="Times New Roman" w:cs="Times New Roman"/>
          <w:sz w:val="28"/>
          <w:szCs w:val="28"/>
        </w:rPr>
        <w:t>ак</w:t>
      </w:r>
      <w:r w:rsidR="006446A3">
        <w:rPr>
          <w:rFonts w:ascii="Times New Roman" w:hAnsi="Times New Roman" w:cs="Times New Roman"/>
          <w:sz w:val="28"/>
          <w:szCs w:val="28"/>
        </w:rPr>
        <w:t>та</w:t>
      </w:r>
      <w:r w:rsidR="00D91025">
        <w:rPr>
          <w:rFonts w:ascii="Times New Roman" w:hAnsi="Times New Roman" w:cs="Times New Roman"/>
          <w:sz w:val="28"/>
          <w:szCs w:val="28"/>
        </w:rPr>
        <w:t>.</w:t>
      </w:r>
      <w:r w:rsidR="0064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710" w:rsidRPr="00334D84" w:rsidRDefault="00034710" w:rsidP="00034710">
      <w:pPr>
        <w:autoSpaceDE w:val="0"/>
        <w:autoSpaceDN w:val="0"/>
        <w:adjustRightInd w:val="0"/>
        <w:jc w:val="both"/>
        <w:rPr>
          <w:u w:val="single"/>
        </w:rPr>
      </w:pPr>
      <w:r w:rsidRPr="00334D84">
        <w:rPr>
          <w:szCs w:val="28"/>
          <w:u w:val="single"/>
        </w:rPr>
        <w:t xml:space="preserve"> </w:t>
      </w:r>
      <w:r w:rsidRPr="00334D84">
        <w:rPr>
          <w:u w:val="single"/>
        </w:rPr>
        <w:t xml:space="preserve">- физические лица (в том числе индивидуальные предприниматели);           </w:t>
      </w:r>
    </w:p>
    <w:p w:rsidR="00034710" w:rsidRPr="00334D84" w:rsidRDefault="00034710" w:rsidP="00034710">
      <w:pPr>
        <w:autoSpaceDE w:val="0"/>
        <w:autoSpaceDN w:val="0"/>
        <w:adjustRightInd w:val="0"/>
        <w:jc w:val="both"/>
        <w:rPr>
          <w:u w:val="single"/>
        </w:rPr>
      </w:pPr>
      <w:r w:rsidRPr="00334D84">
        <w:rPr>
          <w:u w:val="single"/>
        </w:rPr>
        <w:t>- юридические лица.</w:t>
      </w:r>
    </w:p>
    <w:p w:rsidR="00334D84" w:rsidRPr="009B154C" w:rsidRDefault="00B97B1C" w:rsidP="00334D8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2.2. Характеристика негативных эффектов, возникающих в связи  с</w:t>
      </w:r>
      <w:r w:rsidR="00D9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наличием про</w:t>
      </w:r>
      <w:r w:rsidR="00B97C2B">
        <w:rPr>
          <w:rFonts w:ascii="Times New Roman" w:hAnsi="Times New Roman" w:cs="Times New Roman"/>
          <w:sz w:val="28"/>
          <w:szCs w:val="28"/>
        </w:rPr>
        <w:t>блемы, их количественная оценка</w:t>
      </w:r>
      <w:r w:rsidR="00C706D0">
        <w:rPr>
          <w:rFonts w:ascii="Times New Roman" w:hAnsi="Times New Roman" w:cs="Times New Roman"/>
          <w:sz w:val="28"/>
          <w:szCs w:val="28"/>
        </w:rPr>
        <w:t xml:space="preserve">: </w:t>
      </w:r>
      <w:r w:rsidR="00334D84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34D84">
        <w:rPr>
          <w:rFonts w:ascii="Times New Roman" w:hAnsi="Times New Roman" w:cs="Times New Roman"/>
          <w:sz w:val="28"/>
          <w:szCs w:val="28"/>
          <w:u w:val="single"/>
        </w:rPr>
        <w:t>е возникают.</w:t>
      </w:r>
    </w:p>
    <w:p w:rsidR="00334D84" w:rsidRPr="009B154C" w:rsidRDefault="00B97B1C" w:rsidP="00334D8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Новые  функции, полномочия, обязанности и права органов  </w:t>
      </w:r>
      <w:r>
        <w:rPr>
          <w:rFonts w:ascii="Times New Roman" w:hAnsi="Times New Roman" w:cs="Times New Roman"/>
          <w:sz w:val="28"/>
          <w:szCs w:val="28"/>
        </w:rPr>
        <w:lastRenderedPageBreak/>
        <w:t>публичной власти  или  сведения  об  их изменении проектом  нормативного акта, а также порядок их реализации (осуществления)</w:t>
      </w:r>
      <w:r w:rsidR="00C706D0">
        <w:rPr>
          <w:rFonts w:ascii="Times New Roman" w:hAnsi="Times New Roman" w:cs="Times New Roman"/>
          <w:sz w:val="28"/>
          <w:szCs w:val="28"/>
        </w:rPr>
        <w:t>:</w:t>
      </w:r>
      <w:r w:rsidR="00034710">
        <w:rPr>
          <w:rFonts w:ascii="Times New Roman" w:hAnsi="Times New Roman" w:cs="Times New Roman"/>
          <w:sz w:val="28"/>
          <w:szCs w:val="28"/>
        </w:rPr>
        <w:t xml:space="preserve"> </w:t>
      </w:r>
      <w:r w:rsidR="00334D84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34D84">
        <w:rPr>
          <w:rFonts w:ascii="Times New Roman" w:hAnsi="Times New Roman" w:cs="Times New Roman"/>
          <w:sz w:val="28"/>
          <w:szCs w:val="28"/>
          <w:u w:val="single"/>
        </w:rPr>
        <w:t>е возникают.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2.4. Новые   запреты,   обязанности 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ограничения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для 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</w:p>
    <w:p w:rsidR="00334D84" w:rsidRDefault="00B97B1C" w:rsidP="004B5FCD">
      <w:pPr>
        <w:widowControl w:val="0"/>
        <w:tabs>
          <w:tab w:val="left" w:pos="567"/>
        </w:tabs>
        <w:autoSpaceDE w:val="0"/>
        <w:spacing w:after="200"/>
        <w:contextualSpacing/>
        <w:jc w:val="both"/>
        <w:rPr>
          <w:szCs w:val="28"/>
          <w:u w:val="single"/>
        </w:rPr>
      </w:pPr>
      <w:r>
        <w:rPr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20EDD">
        <w:rPr>
          <w:szCs w:val="28"/>
        </w:rPr>
        <w:t>й</w:t>
      </w:r>
      <w:r w:rsidR="002D2F9E">
        <w:rPr>
          <w:szCs w:val="28"/>
        </w:rPr>
        <w:t xml:space="preserve">: </w:t>
      </w:r>
      <w:r w:rsidR="00334D84" w:rsidRPr="003A673E">
        <w:rPr>
          <w:szCs w:val="28"/>
          <w:u w:val="single"/>
        </w:rPr>
        <w:t>Н</w:t>
      </w:r>
      <w:r w:rsidR="00334D84">
        <w:rPr>
          <w:szCs w:val="28"/>
          <w:u w:val="single"/>
        </w:rPr>
        <w:t>е предусмотрено.</w:t>
      </w:r>
    </w:p>
    <w:p w:rsidR="00334D84" w:rsidRPr="003A6705" w:rsidRDefault="00B97B1C" w:rsidP="00334D84">
      <w:pPr>
        <w:widowControl w:val="0"/>
        <w:tabs>
          <w:tab w:val="left" w:pos="567"/>
        </w:tabs>
        <w:autoSpaceDE w:val="0"/>
        <w:spacing w:after="200"/>
        <w:ind w:firstLine="284"/>
        <w:contextualSpacing/>
        <w:jc w:val="both"/>
        <w:rPr>
          <w:rFonts w:eastAsia="Calibri"/>
          <w:bCs/>
          <w:color w:val="00000A"/>
          <w:szCs w:val="28"/>
          <w:u w:val="single"/>
          <w:lang w:eastAsia="en-US"/>
        </w:rPr>
      </w:pPr>
      <w:r w:rsidRPr="00D17B48">
        <w:rPr>
          <w:szCs w:val="28"/>
        </w:rPr>
        <w:t>2.5. Причины     невозможности</w:t>
      </w:r>
      <w:r w:rsidRPr="00220EDD">
        <w:rPr>
          <w:szCs w:val="28"/>
        </w:rPr>
        <w:t xml:space="preserve">     решения     проблемы     участниками</w:t>
      </w:r>
      <w:r w:rsidR="00334D84" w:rsidRPr="003A6705">
        <w:rPr>
          <w:rFonts w:eastAsia="Calibri"/>
          <w:bCs/>
          <w:color w:val="00000A"/>
          <w:szCs w:val="28"/>
          <w:u w:val="single"/>
          <w:lang w:eastAsia="en-US"/>
        </w:rPr>
        <w:t xml:space="preserve"> Решение проблемы без правового регулирования не предоставляется возможным.</w:t>
      </w:r>
    </w:p>
    <w:p w:rsidR="00220EDD" w:rsidRDefault="00334D84" w:rsidP="00334D84">
      <w:pPr>
        <w:widowControl w:val="0"/>
        <w:tabs>
          <w:tab w:val="left" w:pos="567"/>
        </w:tabs>
        <w:autoSpaceDE w:val="0"/>
        <w:spacing w:after="200"/>
        <w:ind w:firstLine="284"/>
        <w:contextualSpacing/>
        <w:jc w:val="both"/>
        <w:rPr>
          <w:szCs w:val="28"/>
        </w:rPr>
      </w:pPr>
      <w:r>
        <w:rPr>
          <w:szCs w:val="28"/>
        </w:rPr>
        <w:t xml:space="preserve"> </w:t>
      </w:r>
      <w:r w:rsidR="00220EDD">
        <w:rPr>
          <w:szCs w:val="28"/>
        </w:rPr>
        <w:t xml:space="preserve">2.6. Международный опыт и </w:t>
      </w:r>
      <w:r w:rsidR="00B97B1C">
        <w:rPr>
          <w:szCs w:val="28"/>
        </w:rPr>
        <w:t>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>
        <w:rPr>
          <w:szCs w:val="28"/>
        </w:rPr>
        <w:t xml:space="preserve">: </w:t>
      </w:r>
      <w:r w:rsidRPr="003A673E">
        <w:rPr>
          <w:szCs w:val="28"/>
          <w:u w:val="single"/>
        </w:rPr>
        <w:t>Н</w:t>
      </w:r>
      <w:r w:rsidRPr="006C35EB">
        <w:rPr>
          <w:szCs w:val="28"/>
          <w:u w:val="single"/>
        </w:rPr>
        <w:t>е рассматривался</w:t>
      </w:r>
      <w:r w:rsidRPr="009B0914">
        <w:rPr>
          <w:szCs w:val="28"/>
        </w:rPr>
        <w:t>__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Par362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Default="00F16DC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34D84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Pr="00964058" w:rsidRDefault="00691173" w:rsidP="003F6C37">
            <w:pPr>
              <w:pStyle w:val="a9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691173">
              <w:rPr>
                <w:sz w:val="24"/>
                <w:szCs w:val="24"/>
              </w:rPr>
              <w:t>овышени</w:t>
            </w:r>
            <w:r>
              <w:rPr>
                <w:sz w:val="24"/>
                <w:szCs w:val="24"/>
              </w:rPr>
              <w:t>е</w:t>
            </w:r>
            <w:r w:rsidRPr="00691173">
              <w:rPr>
                <w:sz w:val="24"/>
                <w:szCs w:val="24"/>
              </w:rPr>
              <w:t xml:space="preserve"> качества и доступности 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691173">
              <w:rPr>
                <w:sz w:val="24"/>
                <w:szCs w:val="24"/>
              </w:rPr>
              <w:t>«Заключение соглашений об установлении сервитутов в отношении земельных участков, находящихся в муниципальной собственности»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Pr="007A1467" w:rsidRDefault="00334D84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Default="00066B6A" w:rsidP="00066B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334D84" w:rsidRPr="00417106">
              <w:rPr>
                <w:sz w:val="24"/>
                <w:szCs w:val="24"/>
              </w:rPr>
              <w:t>жегодно</w:t>
            </w:r>
          </w:p>
        </w:tc>
      </w:tr>
    </w:tbl>
    <w:p w:rsidR="00BB43B6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</w:t>
      </w:r>
      <w:r w:rsidR="005B053A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>
        <w:rPr>
          <w:rFonts w:ascii="Times New Roman" w:hAnsi="Times New Roman" w:cs="Times New Roman"/>
          <w:sz w:val="28"/>
          <w:szCs w:val="28"/>
        </w:rPr>
        <w:t>сфере, которые определяют 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066B6A" w:rsidRPr="00CA561D" w:rsidRDefault="00691173" w:rsidP="00066B6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1" w:name="_Hlk523134749"/>
      <w:r w:rsidRPr="00691173">
        <w:rPr>
          <w:rFonts w:ascii="Times New Roman" w:hAnsi="Times New Roman" w:cs="Times New Roman"/>
          <w:sz w:val="28"/>
          <w:szCs w:val="28"/>
          <w:u w:val="single"/>
        </w:rPr>
        <w:t>Федеральны</w:t>
      </w:r>
      <w:r>
        <w:rPr>
          <w:rFonts w:ascii="Times New Roman" w:hAnsi="Times New Roman" w:cs="Times New Roman"/>
          <w:sz w:val="28"/>
          <w:szCs w:val="28"/>
          <w:u w:val="single"/>
        </w:rPr>
        <w:t>й</w:t>
      </w:r>
      <w:r w:rsidRPr="00691173">
        <w:rPr>
          <w:rFonts w:ascii="Times New Roman" w:hAnsi="Times New Roman" w:cs="Times New Roman"/>
          <w:sz w:val="28"/>
          <w:szCs w:val="28"/>
          <w:u w:val="single"/>
        </w:rPr>
        <w:t xml:space="preserve"> закон от 27.07.2010 № 210 ФЗ «Об организации предоставления государственных и муниципальных услуг», постановление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</w:t>
      </w:r>
      <w:r w:rsidR="00066B6A">
        <w:rPr>
          <w:rFonts w:ascii="Times New Roman" w:hAnsi="Times New Roman" w:cs="Times New Roman"/>
          <w:sz w:val="28"/>
          <w:szCs w:val="28"/>
          <w:u w:val="single"/>
        </w:rPr>
        <w:t>.</w:t>
      </w: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3.5. Цели предлагаемого правового </w:t>
            </w:r>
            <w:r>
              <w:rPr>
                <w:szCs w:val="28"/>
              </w:rPr>
              <w:lastRenderedPageBreak/>
              <w:t>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3.6. Индикаторы достижения целей предлагаемого </w:t>
            </w:r>
            <w:r>
              <w:rPr>
                <w:szCs w:val="28"/>
              </w:rPr>
              <w:lastRenderedPageBreak/>
              <w:t>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3.8. Целевые значения индикаторов по </w:t>
            </w:r>
            <w:r>
              <w:rPr>
                <w:szCs w:val="28"/>
              </w:rPr>
              <w:lastRenderedPageBreak/>
              <w:t>годам</w:t>
            </w:r>
          </w:p>
        </w:tc>
      </w:tr>
      <w:tr w:rsidR="00066B6A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691173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91173">
              <w:rPr>
                <w:sz w:val="24"/>
                <w:szCs w:val="24"/>
              </w:rPr>
              <w:lastRenderedPageBreak/>
              <w:t>Повышение качества и доступности предоставления муниципальной услуги «Заключение соглашений об установлении сервитутов в отношении земельных участков, находящихся в муниципальной собственности»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Pr="006D6A1E" w:rsidRDefault="00066B6A" w:rsidP="008D4451">
            <w:pPr>
              <w:pStyle w:val="a9"/>
              <w:widowControl w:val="0"/>
              <w:autoSpaceDE w:val="0"/>
              <w:autoSpaceDN w:val="0"/>
              <w:adjustRightInd w:val="0"/>
              <w:ind w:left="1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B97B1C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8360C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Методы    расчета   индикаторов   достижения  целей  предлагаемого</w:t>
      </w:r>
    </w:p>
    <w:p w:rsidR="00B97B1C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  <w:r w:rsidR="005B053A">
        <w:rPr>
          <w:rFonts w:ascii="Times New Roman" w:hAnsi="Times New Roman" w:cs="Times New Roman"/>
          <w:sz w:val="28"/>
          <w:szCs w:val="28"/>
        </w:rPr>
        <w:t>:</w:t>
      </w:r>
    </w:p>
    <w:p w:rsidR="00B97B1C" w:rsidRPr="00066B6A" w:rsidRDefault="00BB43B6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6B6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8360C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Оценка   затрат  на  проведение  мониторинга   достижения   целей</w:t>
      </w:r>
    </w:p>
    <w:p w:rsidR="00B97B1C" w:rsidRPr="00066B6A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 xml:space="preserve">длагаемого правового регулирования: </w:t>
      </w:r>
      <w:r w:rsidR="004B5FCD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  <w:r w:rsidR="001E2394" w:rsidRPr="00066B6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B053A" w:rsidRPr="00066B6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2" w:name="Par412"/>
            <w:bookmarkEnd w:id="2"/>
            <w:r>
              <w:rPr>
                <w:szCs w:val="28"/>
              </w:rPr>
              <w:t>4.1.</w:t>
            </w:r>
            <w:r w:rsidR="00B97B1C">
              <w:rPr>
                <w:szCs w:val="28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0B377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4.2.</w:t>
            </w:r>
            <w:r w:rsidR="00B97B1C">
              <w:rPr>
                <w:szCs w:val="28"/>
              </w:rPr>
              <w:t>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4.3. Источники данных</w:t>
            </w:r>
          </w:p>
        </w:tc>
      </w:tr>
      <w:tr w:rsidR="006D6A1E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6D6A1E" w:rsidRPr="006D6A1E" w:rsidRDefault="006D6A1E" w:rsidP="006D6A1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034710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неопределенное 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436" w:rsidRPr="003A6705" w:rsidRDefault="00B65436" w:rsidP="00B65436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65436" w:rsidRPr="003A6705" w:rsidRDefault="00B65436" w:rsidP="00B65436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>Кинель Самарской</w:t>
            </w:r>
          </w:p>
          <w:p w:rsidR="006D6A1E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>области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 w:rsidR="004647B1"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2E587B">
              <w:t>юридические лица</w:t>
            </w:r>
          </w:p>
          <w:p w:rsidR="001E2394" w:rsidRPr="006D6A1E" w:rsidRDefault="0039692C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неопределенное 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Pr="006D6A1E" w:rsidRDefault="00BE2960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409F" w:rsidRPr="003A6705" w:rsidRDefault="0082409F" w:rsidP="006D6A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 xml:space="preserve">Информация </w:t>
            </w:r>
            <w:r w:rsidR="0042587C" w:rsidRPr="003A6705">
              <w:rPr>
                <w:rFonts w:eastAsia="Calibri"/>
                <w:sz w:val="24"/>
                <w:szCs w:val="24"/>
                <w:lang w:eastAsia="en-US"/>
              </w:rPr>
              <w:t xml:space="preserve">комитета по управлению муниципальным имуществом </w:t>
            </w:r>
            <w:r w:rsidRPr="003A6705">
              <w:rPr>
                <w:rFonts w:eastAsia="Calibri"/>
                <w:sz w:val="24"/>
                <w:szCs w:val="24"/>
                <w:lang w:eastAsia="en-US"/>
              </w:rPr>
              <w:t>городского округа</w:t>
            </w:r>
          </w:p>
          <w:p w:rsidR="0082409F" w:rsidRPr="003A6705" w:rsidRDefault="0082409F" w:rsidP="006D6A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>Кинель Самарской</w:t>
            </w:r>
          </w:p>
          <w:p w:rsidR="00B97B1C" w:rsidRPr="006D6A1E" w:rsidRDefault="0082409F" w:rsidP="006D6A1E">
            <w:pPr>
              <w:widowControl w:val="0"/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>области</w:t>
            </w:r>
            <w:r w:rsidRPr="006D6A1E">
              <w:rPr>
                <w:szCs w:val="28"/>
                <w:highlight w:val="yellow"/>
              </w:rPr>
              <w:t xml:space="preserve"> </w:t>
            </w:r>
          </w:p>
        </w:tc>
      </w:tr>
    </w:tbl>
    <w:p w:rsidR="00594C52" w:rsidRPr="002858D1" w:rsidRDefault="00594C52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053A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5B05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397A" w:rsidRDefault="005B053A" w:rsidP="00D3397A">
      <w:pPr>
        <w:jc w:val="both"/>
        <w:rPr>
          <w:szCs w:val="28"/>
        </w:rPr>
      </w:pPr>
      <w:r w:rsidRPr="00F82C27">
        <w:rPr>
          <w:szCs w:val="28"/>
        </w:rPr>
        <w:t>Д</w:t>
      </w:r>
      <w:r w:rsidR="00AC7367" w:rsidRPr="00F82C27">
        <w:rPr>
          <w:szCs w:val="28"/>
        </w:rPr>
        <w:t>ополнительных расход</w:t>
      </w:r>
      <w:r w:rsidR="00066B6A">
        <w:rPr>
          <w:szCs w:val="28"/>
        </w:rPr>
        <w:t>ов и доходов не предполагается</w:t>
      </w:r>
    </w:p>
    <w:p w:rsidR="006D6A1E" w:rsidRDefault="006D6A1E" w:rsidP="00F82C27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743189" w:rsidRPr="009B0914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4B5FCD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Единовременные расходы в 20</w:t>
            </w:r>
            <w:r w:rsidR="008360C5">
              <w:rPr>
                <w:sz w:val="24"/>
                <w:szCs w:val="24"/>
              </w:rPr>
              <w:t>20</w:t>
            </w:r>
            <w:r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8C5648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 за период </w:t>
            </w:r>
            <w:r w:rsidR="00A4152B" w:rsidRPr="00743189">
              <w:rPr>
                <w:sz w:val="24"/>
                <w:szCs w:val="24"/>
              </w:rPr>
              <w:t>20</w:t>
            </w:r>
            <w:r w:rsidR="008360C5">
              <w:rPr>
                <w:sz w:val="24"/>
                <w:szCs w:val="24"/>
              </w:rPr>
              <w:t>20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8C5648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A4152B" w:rsidRPr="00743189">
              <w:rPr>
                <w:sz w:val="24"/>
                <w:szCs w:val="24"/>
              </w:rPr>
              <w:t>20</w:t>
            </w:r>
            <w:r w:rsidR="008360C5">
              <w:rPr>
                <w:sz w:val="24"/>
                <w:szCs w:val="24"/>
              </w:rPr>
              <w:t>20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8C5648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C5648">
              <w:rPr>
                <w:sz w:val="24"/>
                <w:szCs w:val="24"/>
              </w:rPr>
              <w:t>Согласно плате, определенной соглашением об установлении сервитута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8360C5">
              <w:rPr>
                <w:sz w:val="24"/>
                <w:szCs w:val="24"/>
              </w:rPr>
              <w:t>2020</w:t>
            </w:r>
            <w:r w:rsidRPr="00743189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Итого периодические расходы за период </w:t>
            </w:r>
            <w:r w:rsidR="008360C5">
              <w:rPr>
                <w:sz w:val="24"/>
                <w:szCs w:val="24"/>
              </w:rPr>
              <w:t>2020</w:t>
            </w:r>
            <w:r w:rsidRPr="00743189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Итого возможные доходы за период </w:t>
            </w:r>
            <w:r w:rsidR="008360C5">
              <w:rPr>
                <w:sz w:val="24"/>
                <w:szCs w:val="24"/>
              </w:rPr>
              <w:t>2020</w:t>
            </w:r>
            <w:r w:rsidRPr="00743189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</w:tbl>
    <w:p w:rsidR="00B97B1C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066B6A" w:rsidRPr="009B0914" w:rsidRDefault="00B97B1C" w:rsidP="00066B6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066B6A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066B6A" w:rsidRDefault="002D41CA" w:rsidP="00BF0BF1">
      <w:pPr>
        <w:pStyle w:val="ConsPlusNonformat"/>
        <w:jc w:val="both"/>
        <w:rPr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46AD">
        <w:rPr>
          <w:rFonts w:ascii="Times New Roman" w:hAnsi="Times New Roman" w:cs="Times New Roman"/>
          <w:sz w:val="28"/>
          <w:szCs w:val="28"/>
        </w:rPr>
        <w:t xml:space="preserve">   </w:t>
      </w:r>
      <w:r w:rsidR="00B97B1C">
        <w:rPr>
          <w:rFonts w:ascii="Times New Roman" w:hAnsi="Times New Roman" w:cs="Times New Roman"/>
          <w:sz w:val="28"/>
          <w:szCs w:val="28"/>
        </w:rPr>
        <w:t xml:space="preserve">5.5. Источники </w:t>
      </w:r>
      <w:r w:rsidR="005B053A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066B6A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Федерации.</w:t>
      </w:r>
    </w:p>
    <w:p w:rsidR="00066B6A" w:rsidRPr="003A673E" w:rsidRDefault="00B97B1C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066B6A" w:rsidRPr="00066B6A">
        <w:rPr>
          <w:szCs w:val="28"/>
          <w:u w:val="single"/>
        </w:rPr>
        <w:t xml:space="preserve"> </w:t>
      </w:r>
      <w:r w:rsidR="00066B6A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52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3913"/>
        <w:gridCol w:w="1417"/>
        <w:gridCol w:w="1814"/>
      </w:tblGrid>
      <w:tr w:rsidR="00B97B1C" w:rsidTr="00061639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6" w:anchor="Par412" w:history="1">
              <w:r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>
              <w:rPr>
                <w:szCs w:val="28"/>
              </w:rPr>
              <w:t xml:space="preserve"> настоящего отчета)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280F6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280F6B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280F6B" w:rsidRDefault="00280F6B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B65436" w:rsidP="00B65436">
            <w:pPr>
              <w:pStyle w:val="ConsPlusNonformat"/>
              <w:jc w:val="center"/>
              <w:rPr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Default="008C5648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Расходы на проведение к</w:t>
            </w:r>
            <w:r w:rsidRPr="008C5648">
              <w:rPr>
                <w:bCs/>
                <w:sz w:val="24"/>
                <w:szCs w:val="24"/>
              </w:rPr>
              <w:t>адастровы</w:t>
            </w:r>
            <w:r>
              <w:rPr>
                <w:bCs/>
                <w:sz w:val="24"/>
                <w:szCs w:val="24"/>
              </w:rPr>
              <w:t>х</w:t>
            </w:r>
            <w:r w:rsidRPr="008C5648">
              <w:rPr>
                <w:bCs/>
                <w:sz w:val="24"/>
                <w:szCs w:val="24"/>
              </w:rPr>
              <w:t xml:space="preserve"> работ</w:t>
            </w:r>
          </w:p>
          <w:p w:rsidR="008C5648" w:rsidRPr="008C5648" w:rsidRDefault="008C5648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 xml:space="preserve">- плата за сервитут, </w:t>
            </w:r>
            <w:r>
              <w:rPr>
                <w:bCs/>
                <w:sz w:val="24"/>
                <w:szCs w:val="24"/>
              </w:rPr>
              <w:lastRenderedPageBreak/>
              <w:t>определенная в Соглашении об установлении сервитута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8C5648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0,01</w:t>
            </w:r>
          </w:p>
        </w:tc>
      </w:tr>
      <w:tr w:rsidR="004647B1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 w:rsidRPr="002E587B">
              <w:t>юридические лица</w:t>
            </w:r>
          </w:p>
          <w:p w:rsidR="004647B1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4647B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8" w:rsidRPr="008C5648" w:rsidRDefault="008C5648" w:rsidP="008C564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8C5648">
              <w:rPr>
                <w:bCs/>
                <w:sz w:val="24"/>
                <w:szCs w:val="24"/>
              </w:rPr>
              <w:t>- Расходы на проведение кадастровых работ</w:t>
            </w:r>
          </w:p>
          <w:p w:rsidR="004647B1" w:rsidRPr="008C5648" w:rsidRDefault="008C5648" w:rsidP="008C564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C5648">
              <w:rPr>
                <w:bCs/>
                <w:sz w:val="24"/>
                <w:szCs w:val="24"/>
              </w:rPr>
              <w:t xml:space="preserve">- плата за сервитут, </w:t>
            </w:r>
            <w:r w:rsidRPr="008C5648">
              <w:rPr>
                <w:bCs/>
                <w:sz w:val="24"/>
                <w:szCs w:val="24"/>
              </w:rPr>
              <w:t>определенная</w:t>
            </w:r>
            <w:r w:rsidRPr="008C5648">
              <w:rPr>
                <w:bCs/>
                <w:sz w:val="24"/>
                <w:szCs w:val="24"/>
              </w:rPr>
              <w:t xml:space="preserve"> в Соглашении об установлении </w:t>
            </w:r>
            <w:r w:rsidRPr="008C5648">
              <w:rPr>
                <w:bCs/>
                <w:sz w:val="24"/>
                <w:szCs w:val="24"/>
              </w:rPr>
              <w:t>сервитута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8C5648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8C5648">
              <w:rPr>
                <w:b/>
                <w:szCs w:val="28"/>
              </w:rPr>
              <w:t>0,01</w:t>
            </w:r>
          </w:p>
        </w:tc>
      </w:tr>
    </w:tbl>
    <w:p w:rsidR="00066B6A" w:rsidRPr="004C54DC" w:rsidRDefault="00B97B1C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</w:t>
      </w:r>
      <w:r w:rsidR="00066B6A" w:rsidRPr="009B0914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 поддающиеся количественной</w:t>
      </w:r>
      <w:r w:rsidR="00066B6A">
        <w:rPr>
          <w:rFonts w:ascii="Times New Roman" w:hAnsi="Times New Roman" w:cs="Times New Roman"/>
          <w:sz w:val="28"/>
          <w:szCs w:val="28"/>
        </w:rPr>
        <w:t xml:space="preserve"> </w:t>
      </w:r>
      <w:r w:rsidR="00066B6A"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066B6A">
        <w:rPr>
          <w:rFonts w:ascii="Times New Roman" w:hAnsi="Times New Roman" w:cs="Times New Roman"/>
          <w:sz w:val="28"/>
          <w:szCs w:val="28"/>
        </w:rPr>
        <w:t xml:space="preserve"> </w:t>
      </w:r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издержки адресатов не установлены. </w:t>
      </w:r>
      <w:bookmarkStart w:id="3" w:name="_Hlk523134812"/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Выгодой адресатов является </w:t>
      </w:r>
      <w:bookmarkEnd w:id="3"/>
      <w:r w:rsidR="008C5648" w:rsidRPr="008C5648">
        <w:rPr>
          <w:rFonts w:ascii="Times New Roman" w:hAnsi="Times New Roman" w:cs="Times New Roman"/>
          <w:sz w:val="28"/>
          <w:szCs w:val="28"/>
          <w:u w:val="single"/>
        </w:rPr>
        <w:t>повышение качества  и доступности предоставления муниципальной услуги «Заключение соглашений об установлении сервитутов в отношении земельных участков, находящихся в муниципальной собственности»</w:t>
      </w:r>
      <w:bookmarkStart w:id="4" w:name="_GoBack"/>
      <w:bookmarkEnd w:id="4"/>
      <w:r w:rsidR="00066B6A" w:rsidRPr="004C54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B053A" w:rsidRDefault="00066B6A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 xml:space="preserve">6.6. Источники данных </w:t>
      </w:r>
      <w:r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066B6A" w:rsidRPr="009B0914" w:rsidRDefault="00B97B1C" w:rsidP="00066B6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1FB6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Pr="00FA73DE">
        <w:rPr>
          <w:rFonts w:ascii="Times New Roman" w:hAnsi="Times New Roman" w:cs="Times New Roman"/>
          <w:b/>
          <w:sz w:val="28"/>
          <w:szCs w:val="28"/>
        </w:rPr>
        <w:t>рисков неблагоприятных последствий применения  предлагаемого правового регулирования</w:t>
      </w:r>
      <w:r w:rsidR="00066B6A" w:rsidRPr="003A6705">
        <w:rPr>
          <w:rFonts w:eastAsia="Calibri"/>
          <w:bCs/>
          <w:color w:val="00000A"/>
          <w:szCs w:val="28"/>
          <w:u w:val="single"/>
          <w:lang w:eastAsia="en-US"/>
        </w:rPr>
        <w:t xml:space="preserve"> </w:t>
      </w:r>
      <w:r w:rsidR="00066B6A" w:rsidRPr="003A6705">
        <w:rPr>
          <w:rFonts w:ascii="Times New Roman" w:eastAsia="Calibri" w:hAnsi="Times New Roman" w:cs="Times New Roman"/>
          <w:bCs/>
          <w:color w:val="00000A"/>
          <w:sz w:val="28"/>
          <w:szCs w:val="28"/>
          <w:u w:val="single"/>
          <w:lang w:eastAsia="en-US"/>
        </w:rPr>
        <w:t>Отсутствуют</w:t>
      </w: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RPr="00FA73D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7.4. Степень контроля рисков (полный/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</w:t>
            </w:r>
            <w:r w:rsidR="00BD3CE0" w:rsidRPr="00FA73DE">
              <w:rPr>
                <w:sz w:val="24"/>
                <w:szCs w:val="24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Строгое соблюдение законодательства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4647B1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47B1">
              <w:rPr>
                <w:sz w:val="24"/>
                <w:szCs w:val="24"/>
              </w:rPr>
              <w:t>частичный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>
        <w:rPr>
          <w:rFonts w:ascii="Times New Roman" w:hAnsi="Times New Roman" w:cs="Times New Roman"/>
          <w:sz w:val="28"/>
          <w:szCs w:val="28"/>
        </w:rPr>
        <w:t>Источники данных</w:t>
      </w:r>
      <w:r w:rsidR="00BD3CE0"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="00BD3CE0">
        <w:rPr>
          <w:rFonts w:ascii="Times New Roman" w:hAnsi="Times New Roman" w:cs="Times New Roman"/>
          <w:sz w:val="28"/>
          <w:szCs w:val="28"/>
        </w:rPr>
        <w:t>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4B5FCD">
      <w:pPr>
        <w:pStyle w:val="ConsPlusNonformat"/>
        <w:jc w:val="both"/>
        <w:rPr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8.1. Содержание варианта решения </w:t>
            </w:r>
            <w:r w:rsidRPr="00C80062">
              <w:rPr>
                <w:sz w:val="24"/>
                <w:szCs w:val="24"/>
              </w:rPr>
              <w:lastRenderedPageBreak/>
              <w:t>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lastRenderedPageBreak/>
              <w:t xml:space="preserve">Принятие  </w:t>
            </w:r>
            <w:r w:rsidR="00066B6A">
              <w:rPr>
                <w:sz w:val="24"/>
                <w:szCs w:val="24"/>
              </w:rPr>
              <w:t xml:space="preserve">муниципального </w:t>
            </w:r>
            <w:r w:rsidR="00066B6A">
              <w:rPr>
                <w:sz w:val="24"/>
                <w:szCs w:val="24"/>
              </w:rPr>
              <w:lastRenderedPageBreak/>
              <w:t>нормативного правового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lastRenderedPageBreak/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1-го и более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Расходов и доходов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</w:t>
            </w:r>
            <w:r w:rsidRPr="00101FB6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r:id="rId7" w:anchor="Par362" w:history="1">
              <w:r w:rsidRPr="00101FB6">
                <w:rPr>
                  <w:rStyle w:val="a8"/>
                  <w:color w:val="auto"/>
                  <w:sz w:val="24"/>
                  <w:szCs w:val="24"/>
                  <w:u w:val="none"/>
                </w:rPr>
                <w:t>раздел 3</w:t>
              </w:r>
            </w:hyperlink>
            <w:r w:rsidRPr="00101FB6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</w:t>
            </w:r>
          </w:p>
        </w:tc>
      </w:tr>
    </w:tbl>
    <w:p w:rsidR="00761B17" w:rsidRPr="00417106" w:rsidRDefault="00B97B1C" w:rsidP="00761B1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8.7. Обоснование  выбора  предпочтительного варианта решения выявленной проблемы</w:t>
      </w:r>
      <w:r w:rsidR="00C567B1">
        <w:rPr>
          <w:rFonts w:ascii="Times New Roman" w:hAnsi="Times New Roman" w:cs="Times New Roman"/>
          <w:sz w:val="28"/>
          <w:szCs w:val="28"/>
        </w:rPr>
        <w:t xml:space="preserve">: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761B17" w:rsidRPr="004C54DC" w:rsidRDefault="00C609C4" w:rsidP="00761B1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lastRenderedPageBreak/>
        <w:t xml:space="preserve">Данным проектом постановления предполагается </w:t>
      </w:r>
      <w:r w:rsidR="007D650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утвердить административный регламент предоставления муниципальной услуги </w:t>
      </w:r>
      <w:r w:rsidR="007D6504" w:rsidRPr="007D650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Повышение качества и доступности предоставления муниципальной услуги «Заключение соглашений об установлении сервитутов в отношении земельных участков, находящихся в муниципальной собственности»</w:t>
      </w:r>
      <w:r w:rsidR="007D650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  <w:r w:rsidR="005B053A">
        <w:rPr>
          <w:rFonts w:ascii="Times New Roman" w:hAnsi="Times New Roman" w:cs="Times New Roman"/>
          <w:b/>
          <w:sz w:val="28"/>
          <w:szCs w:val="28"/>
        </w:rPr>
        <w:t>.</w:t>
      </w:r>
    </w:p>
    <w:p w:rsidR="00371705" w:rsidRDefault="00B97B1C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акта: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 w:rsidR="00371705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 xml:space="preserve">го правового регулирования: 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F4686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Pr="00761B17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 xml:space="preserve">анее возникшие отношения: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отношения: 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Pr="00761B17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761B17" w:rsidRPr="00691B58" w:rsidRDefault="00B97B1C" w:rsidP="00761B1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761B17" w:rsidRPr="00761B17">
        <w:rPr>
          <w:szCs w:val="28"/>
          <w:u w:val="single"/>
        </w:rPr>
        <w:t xml:space="preserve">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97B1C" w:rsidRPr="004B5FCD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E287B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C7525A" w:rsidRPr="00BE287B">
        <w:rPr>
          <w:rFonts w:ascii="Times New Roman" w:hAnsi="Times New Roman" w:cs="Times New Roman"/>
          <w:b/>
          <w:sz w:val="28"/>
          <w:szCs w:val="28"/>
        </w:rPr>
        <w:t>:</w:t>
      </w:r>
      <w:r w:rsidR="00C7525A">
        <w:rPr>
          <w:rFonts w:ascii="Times New Roman" w:hAnsi="Times New Roman" w:cs="Times New Roman"/>
          <w:sz w:val="28"/>
          <w:szCs w:val="28"/>
        </w:rPr>
        <w:t xml:space="preserve"> </w:t>
      </w:r>
      <w:r w:rsidR="00C7525A" w:rsidRPr="004B5FCD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61B17" w:rsidRPr="009B0914" w:rsidRDefault="00B97B1C" w:rsidP="00761B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61B17"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="00761B17"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761B17">
        <w:rPr>
          <w:rFonts w:ascii="Times New Roman" w:hAnsi="Times New Roman" w:cs="Times New Roman"/>
          <w:sz w:val="28"/>
          <w:szCs w:val="28"/>
        </w:rPr>
        <w:t xml:space="preserve">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761B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761B17" w:rsidRPr="009B0914" w:rsidTr="00AE1FA5">
        <w:tc>
          <w:tcPr>
            <w:tcW w:w="3936" w:type="dxa"/>
          </w:tcPr>
          <w:p w:rsidR="00761B17" w:rsidRPr="009B0914" w:rsidRDefault="00761B17" w:rsidP="00AE1FA5">
            <w:r>
              <w:rPr>
                <w:szCs w:val="28"/>
              </w:rPr>
              <w:t>Р</w:t>
            </w:r>
            <w:r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761B17" w:rsidRPr="009B0914" w:rsidRDefault="00761B17" w:rsidP="00AE1FA5">
            <w:pPr>
              <w:jc w:val="center"/>
              <w:rPr>
                <w:i/>
              </w:rPr>
            </w:pPr>
          </w:p>
        </w:tc>
        <w:tc>
          <w:tcPr>
            <w:tcW w:w="3096" w:type="dxa"/>
          </w:tcPr>
          <w:p w:rsidR="00761B17" w:rsidRPr="009B0914" w:rsidRDefault="00761B17" w:rsidP="00AE1FA5"/>
        </w:tc>
      </w:tr>
    </w:tbl>
    <w:p w:rsidR="00761B17" w:rsidRPr="009B0914" w:rsidRDefault="00761B17" w:rsidP="00761B17"/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761B17" w:rsidTr="00AE1FA5">
        <w:tc>
          <w:tcPr>
            <w:tcW w:w="3936" w:type="dxa"/>
            <w:hideMark/>
          </w:tcPr>
          <w:p w:rsidR="00761B17" w:rsidRDefault="00761B17" w:rsidP="00AE1FA5">
            <w:pPr>
              <w:jc w:val="both"/>
            </w:pPr>
            <w:r>
              <w:t>Руководител</w:t>
            </w:r>
            <w:r w:rsidR="00C609C4">
              <w:t>ь</w:t>
            </w:r>
            <w:r>
              <w:t xml:space="preserve"> к</w:t>
            </w:r>
            <w:r>
              <w:rPr>
                <w:szCs w:val="28"/>
              </w:rPr>
              <w:t xml:space="preserve">омитета по управлению муниципальным имуществом </w:t>
            </w:r>
            <w:proofErr w:type="spellStart"/>
            <w:r>
              <w:rPr>
                <w:szCs w:val="28"/>
              </w:rPr>
              <w:t>г.о</w:t>
            </w:r>
            <w:proofErr w:type="spellEnd"/>
            <w:r>
              <w:rPr>
                <w:szCs w:val="28"/>
              </w:rPr>
              <w:t>. Кинель</w:t>
            </w:r>
          </w:p>
        </w:tc>
        <w:tc>
          <w:tcPr>
            <w:tcW w:w="2255" w:type="dxa"/>
            <w:hideMark/>
          </w:tcPr>
          <w:p w:rsidR="00761B17" w:rsidRDefault="00761B17" w:rsidP="00AE1FA5">
            <w:pPr>
              <w:jc w:val="both"/>
            </w:pPr>
          </w:p>
          <w:p w:rsidR="00761B17" w:rsidRDefault="00761B17" w:rsidP="00AE1FA5">
            <w:pPr>
              <w:jc w:val="both"/>
              <w:rPr>
                <w:i/>
              </w:rPr>
            </w:pPr>
          </w:p>
        </w:tc>
        <w:tc>
          <w:tcPr>
            <w:tcW w:w="3096" w:type="dxa"/>
            <w:hideMark/>
          </w:tcPr>
          <w:p w:rsidR="00761B17" w:rsidRDefault="00761B17" w:rsidP="00AE1FA5">
            <w:pPr>
              <w:jc w:val="both"/>
            </w:pPr>
            <w:r>
              <w:t xml:space="preserve"> </w:t>
            </w:r>
          </w:p>
          <w:p w:rsidR="00761B17" w:rsidRDefault="00761B17" w:rsidP="00AE1FA5">
            <w:pPr>
              <w:jc w:val="both"/>
            </w:pPr>
            <w:r>
              <w:t xml:space="preserve">              </w:t>
            </w:r>
            <w:r w:rsidR="007B3CC6">
              <w:t>Г.В. Резюкова</w:t>
            </w:r>
          </w:p>
        </w:tc>
      </w:tr>
    </w:tbl>
    <w:p w:rsidR="00761B17" w:rsidRDefault="00761B17" w:rsidP="00761B17"/>
    <w:p w:rsidR="00C609C4" w:rsidRDefault="00C609C4" w:rsidP="00761B17"/>
    <w:p w:rsidR="00C609C4" w:rsidRDefault="00C609C4" w:rsidP="00761B17"/>
    <w:p w:rsidR="00C609C4" w:rsidRDefault="00C609C4" w:rsidP="00761B17"/>
    <w:p w:rsidR="00C609C4" w:rsidRDefault="00C609C4" w:rsidP="00761B17"/>
    <w:p w:rsidR="00D7420D" w:rsidRDefault="00761B17" w:rsidP="00C8642D">
      <w:r w:rsidRPr="004C54DC">
        <w:t xml:space="preserve"> </w:t>
      </w:r>
      <w:r>
        <w:t>«____» _______ 20</w:t>
      </w:r>
      <w:r w:rsidR="00C609C4">
        <w:t>20</w:t>
      </w:r>
      <w:r>
        <w:t xml:space="preserve"> г</w:t>
      </w:r>
      <w:r w:rsidRPr="004C54DC">
        <w:t>.</w:t>
      </w:r>
    </w:p>
    <w:sectPr w:rsidR="00D7420D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7B1C"/>
    <w:rsid w:val="00034710"/>
    <w:rsid w:val="00044341"/>
    <w:rsid w:val="00061639"/>
    <w:rsid w:val="00063C3E"/>
    <w:rsid w:val="00066B6A"/>
    <w:rsid w:val="00084921"/>
    <w:rsid w:val="00084B37"/>
    <w:rsid w:val="00090437"/>
    <w:rsid w:val="000A7E94"/>
    <w:rsid w:val="000B3770"/>
    <w:rsid w:val="000C2C13"/>
    <w:rsid w:val="00101FB6"/>
    <w:rsid w:val="00122E28"/>
    <w:rsid w:val="00152252"/>
    <w:rsid w:val="00153627"/>
    <w:rsid w:val="00154048"/>
    <w:rsid w:val="001661E8"/>
    <w:rsid w:val="00167156"/>
    <w:rsid w:val="00177CC7"/>
    <w:rsid w:val="00196C9E"/>
    <w:rsid w:val="001E2394"/>
    <w:rsid w:val="001F45AA"/>
    <w:rsid w:val="002144D0"/>
    <w:rsid w:val="00220EDD"/>
    <w:rsid w:val="002216C7"/>
    <w:rsid w:val="00224D0A"/>
    <w:rsid w:val="0023634D"/>
    <w:rsid w:val="0026143C"/>
    <w:rsid w:val="002634DB"/>
    <w:rsid w:val="00280F6B"/>
    <w:rsid w:val="002858D1"/>
    <w:rsid w:val="002A766A"/>
    <w:rsid w:val="002D2F9E"/>
    <w:rsid w:val="002D41CA"/>
    <w:rsid w:val="002E7774"/>
    <w:rsid w:val="00307271"/>
    <w:rsid w:val="0033413A"/>
    <w:rsid w:val="00334D84"/>
    <w:rsid w:val="00371204"/>
    <w:rsid w:val="00371705"/>
    <w:rsid w:val="00371F64"/>
    <w:rsid w:val="0038126E"/>
    <w:rsid w:val="00391B25"/>
    <w:rsid w:val="0039692C"/>
    <w:rsid w:val="003A3167"/>
    <w:rsid w:val="003A6705"/>
    <w:rsid w:val="003B0207"/>
    <w:rsid w:val="003B4273"/>
    <w:rsid w:val="003D138C"/>
    <w:rsid w:val="003D1BA2"/>
    <w:rsid w:val="003F3791"/>
    <w:rsid w:val="003F46AD"/>
    <w:rsid w:val="003F6C37"/>
    <w:rsid w:val="00406BCE"/>
    <w:rsid w:val="004110B0"/>
    <w:rsid w:val="0041743C"/>
    <w:rsid w:val="0042587C"/>
    <w:rsid w:val="00460DEE"/>
    <w:rsid w:val="004647B1"/>
    <w:rsid w:val="00472332"/>
    <w:rsid w:val="00491561"/>
    <w:rsid w:val="004B5FCD"/>
    <w:rsid w:val="004B6735"/>
    <w:rsid w:val="004C4C96"/>
    <w:rsid w:val="004D1712"/>
    <w:rsid w:val="004F7D6A"/>
    <w:rsid w:val="00502452"/>
    <w:rsid w:val="0051084F"/>
    <w:rsid w:val="00567D19"/>
    <w:rsid w:val="00587AFE"/>
    <w:rsid w:val="00591791"/>
    <w:rsid w:val="00594C52"/>
    <w:rsid w:val="005B053A"/>
    <w:rsid w:val="005E247C"/>
    <w:rsid w:val="006201F6"/>
    <w:rsid w:val="00625AE7"/>
    <w:rsid w:val="0063516D"/>
    <w:rsid w:val="006446A3"/>
    <w:rsid w:val="00660335"/>
    <w:rsid w:val="00667A62"/>
    <w:rsid w:val="00691173"/>
    <w:rsid w:val="006D6A1E"/>
    <w:rsid w:val="006F39FC"/>
    <w:rsid w:val="0071472C"/>
    <w:rsid w:val="00743189"/>
    <w:rsid w:val="007557C5"/>
    <w:rsid w:val="00761B17"/>
    <w:rsid w:val="007674FF"/>
    <w:rsid w:val="007A1467"/>
    <w:rsid w:val="007A1E01"/>
    <w:rsid w:val="007A3F16"/>
    <w:rsid w:val="007A4ACD"/>
    <w:rsid w:val="007B1AED"/>
    <w:rsid w:val="007B21B3"/>
    <w:rsid w:val="007B3CC6"/>
    <w:rsid w:val="007B3EE8"/>
    <w:rsid w:val="007C122F"/>
    <w:rsid w:val="007D42BD"/>
    <w:rsid w:val="007D6504"/>
    <w:rsid w:val="007E6FE7"/>
    <w:rsid w:val="007F6176"/>
    <w:rsid w:val="00802493"/>
    <w:rsid w:val="0082409F"/>
    <w:rsid w:val="00832986"/>
    <w:rsid w:val="008360C5"/>
    <w:rsid w:val="0089081A"/>
    <w:rsid w:val="008A2BBE"/>
    <w:rsid w:val="008B1C4F"/>
    <w:rsid w:val="008C5648"/>
    <w:rsid w:val="008D2507"/>
    <w:rsid w:val="008D4451"/>
    <w:rsid w:val="008D4A67"/>
    <w:rsid w:val="008F1A0C"/>
    <w:rsid w:val="009020B1"/>
    <w:rsid w:val="00915F6C"/>
    <w:rsid w:val="00931EFD"/>
    <w:rsid w:val="00946231"/>
    <w:rsid w:val="0095131F"/>
    <w:rsid w:val="0095547E"/>
    <w:rsid w:val="00983FC6"/>
    <w:rsid w:val="009C5596"/>
    <w:rsid w:val="009E195B"/>
    <w:rsid w:val="00A00FFD"/>
    <w:rsid w:val="00A24AE6"/>
    <w:rsid w:val="00A33C49"/>
    <w:rsid w:val="00A4152B"/>
    <w:rsid w:val="00A83D01"/>
    <w:rsid w:val="00A93EE8"/>
    <w:rsid w:val="00AC00A9"/>
    <w:rsid w:val="00AC7367"/>
    <w:rsid w:val="00AD6650"/>
    <w:rsid w:val="00AE1D8B"/>
    <w:rsid w:val="00AE1FA5"/>
    <w:rsid w:val="00AE4E2D"/>
    <w:rsid w:val="00B06455"/>
    <w:rsid w:val="00B472FC"/>
    <w:rsid w:val="00B65436"/>
    <w:rsid w:val="00B8795C"/>
    <w:rsid w:val="00B97B1C"/>
    <w:rsid w:val="00B97C2B"/>
    <w:rsid w:val="00BA7A09"/>
    <w:rsid w:val="00BB2A25"/>
    <w:rsid w:val="00BB43B6"/>
    <w:rsid w:val="00BD3CE0"/>
    <w:rsid w:val="00BE124F"/>
    <w:rsid w:val="00BE287B"/>
    <w:rsid w:val="00BE2960"/>
    <w:rsid w:val="00BE516F"/>
    <w:rsid w:val="00BF01FA"/>
    <w:rsid w:val="00BF0BF1"/>
    <w:rsid w:val="00C27649"/>
    <w:rsid w:val="00C55735"/>
    <w:rsid w:val="00C5603B"/>
    <w:rsid w:val="00C567B1"/>
    <w:rsid w:val="00C56F80"/>
    <w:rsid w:val="00C609C4"/>
    <w:rsid w:val="00C706D0"/>
    <w:rsid w:val="00C7525A"/>
    <w:rsid w:val="00C80062"/>
    <w:rsid w:val="00C8642D"/>
    <w:rsid w:val="00CB1C28"/>
    <w:rsid w:val="00CE5318"/>
    <w:rsid w:val="00CF725B"/>
    <w:rsid w:val="00D17B48"/>
    <w:rsid w:val="00D3397A"/>
    <w:rsid w:val="00D3561E"/>
    <w:rsid w:val="00D365EF"/>
    <w:rsid w:val="00D65860"/>
    <w:rsid w:val="00D66D08"/>
    <w:rsid w:val="00D727BA"/>
    <w:rsid w:val="00D7420D"/>
    <w:rsid w:val="00D91025"/>
    <w:rsid w:val="00DA211D"/>
    <w:rsid w:val="00DE061B"/>
    <w:rsid w:val="00DF358F"/>
    <w:rsid w:val="00DF3AD1"/>
    <w:rsid w:val="00E45EDC"/>
    <w:rsid w:val="00E51630"/>
    <w:rsid w:val="00E55D97"/>
    <w:rsid w:val="00E6123C"/>
    <w:rsid w:val="00E71573"/>
    <w:rsid w:val="00EB1D6E"/>
    <w:rsid w:val="00EC5420"/>
    <w:rsid w:val="00ED70ED"/>
    <w:rsid w:val="00EE5027"/>
    <w:rsid w:val="00EE7EE5"/>
    <w:rsid w:val="00EF16DD"/>
    <w:rsid w:val="00F0071F"/>
    <w:rsid w:val="00F16DC8"/>
    <w:rsid w:val="00F41A60"/>
    <w:rsid w:val="00F42981"/>
    <w:rsid w:val="00F4686A"/>
    <w:rsid w:val="00F52E13"/>
    <w:rsid w:val="00F82C27"/>
    <w:rsid w:val="00F866BA"/>
    <w:rsid w:val="00FA73DE"/>
    <w:rsid w:val="00F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7C45B"/>
  <w15:docId w15:val="{43112C5B-A9E2-4B8D-ABA8-BCC193E4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B1C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customStyle="1" w:styleId="a4">
    <w:name w:val="Обычный (веб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Комментарий"/>
    <w:basedOn w:val="a"/>
    <w:next w:val="a"/>
    <w:uiPriority w:val="99"/>
    <w:rsid w:val="0083298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D5FC6-18A1-4A44-9DCE-739EDE3F3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4294931304</TotalTime>
  <Pages>7</Pages>
  <Words>1870</Words>
  <Characters>10665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12510</CharactersWithSpaces>
  <SharedDoc>false</SharedDoc>
  <HLinks>
    <vt:vector size="12" baseType="variant">
      <vt:variant>
        <vt:i4>5309490</vt:i4>
      </vt:variant>
      <vt:variant>
        <vt:i4>3</vt:i4>
      </vt:variant>
      <vt:variant>
        <vt:i4>0</vt:i4>
      </vt:variant>
      <vt:variant>
        <vt:i4>5</vt:i4>
      </vt:variant>
      <vt:variant>
        <vt:lpwstr>../../../../../../../Documents and Settings/Admin/Рабочий стол/ОРВ Кинель/Обучение ОРВ/4016.doc</vt:lpwstr>
      </vt:variant>
      <vt:variant>
        <vt:lpwstr>Par362</vt:lpwstr>
      </vt:variant>
      <vt:variant>
        <vt:i4>5637173</vt:i4>
      </vt:variant>
      <vt:variant>
        <vt:i4>0</vt:i4>
      </vt:variant>
      <vt:variant>
        <vt:i4>0</vt:i4>
      </vt:variant>
      <vt:variant>
        <vt:i4>5</vt:i4>
      </vt:variant>
      <vt:variant>
        <vt:lpwstr>../../../../../../../Documents and Settings/Admin/Рабочий стол/ОРВ Кинель/Обучение ОРВ/4016.doc</vt:lpwstr>
      </vt:variant>
      <vt:variant>
        <vt:lpwstr>Par412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Fokin_new</cp:lastModifiedBy>
  <cp:revision>3</cp:revision>
  <cp:lastPrinted>2018-10-04T11:29:00Z</cp:lastPrinted>
  <dcterms:created xsi:type="dcterms:W3CDTF">2020-09-28T10:33:00Z</dcterms:created>
  <dcterms:modified xsi:type="dcterms:W3CDTF">2020-09-29T10:42:00Z</dcterms:modified>
</cp:coreProperties>
</file>