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602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123602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123602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городского округа Кинель Самарской области «</w:t>
      </w:r>
      <w:r w:rsidR="00C92F46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июня 2016</w:t>
      </w:r>
      <w:r w:rsid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г. №</w:t>
      </w:r>
      <w:r w:rsid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1854 (с изменениями от 14 февраля 2017г., 5 </w:t>
      </w:r>
      <w:r w:rsidR="00C92F46" w:rsidRP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мая 2017г., 22 февраля 2019г.</w:t>
      </w:r>
      <w:r w:rsidR="00FA3AC9" w:rsidRP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09 августа 2019 г.</w:t>
      </w:r>
      <w:r w:rsidR="00F53E02" w:rsidRP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F53E02" w:rsidRP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21 мая 2020 г.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="00123602" w:rsidRPr="001236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123602">
        <w:rPr>
          <w:rFonts w:ascii="Times New Roman" w:hAnsi="Times New Roman" w:cs="Times New Roman"/>
          <w:b/>
          <w:sz w:val="28"/>
          <w:szCs w:val="28"/>
        </w:rPr>
        <w:t>, предлагаемых к обсуждению</w:t>
      </w:r>
      <w:r w:rsidRPr="002C3A46">
        <w:rPr>
          <w:rFonts w:ascii="Times New Roman" w:hAnsi="Times New Roman" w:cs="Times New Roman"/>
          <w:b/>
          <w:sz w:val="28"/>
          <w:szCs w:val="28"/>
        </w:rPr>
        <w:t xml:space="preserve"> в ходе публичных консультаций, составленный разработчиком проекта исходя из специфики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AC9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с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53E02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F53E02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.2020 г. по </w:t>
      </w:r>
      <w:r w:rsidR="00F53E02">
        <w:rPr>
          <w:rFonts w:ascii="Times New Roman" w:hAnsi="Times New Roman" w:cs="Times New Roman"/>
          <w:sz w:val="28"/>
          <w:szCs w:val="28"/>
          <w:u w:val="single"/>
        </w:rPr>
        <w:t>31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F53E02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.2020 г. </w:t>
      </w:r>
      <w:r w:rsidRPr="00FA3AC9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А, юридический отдел аппарата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каб.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C92F46" w:rsidRPr="00C92F46">
        <w:rPr>
          <w:rFonts w:ascii="Times New Roman" w:hAnsi="Times New Roman" w:cs="Times New Roman"/>
          <w:sz w:val="28"/>
          <w:szCs w:val="28"/>
        </w:rPr>
        <w:t xml:space="preserve">О внесении изменения в Положение об организации транспортного обслуживания населения по </w:t>
      </w:r>
      <w:r w:rsidR="00C92F46" w:rsidRPr="00C92F46">
        <w:rPr>
          <w:rFonts w:ascii="Times New Roman" w:hAnsi="Times New Roman" w:cs="Times New Roman"/>
          <w:sz w:val="28"/>
          <w:szCs w:val="28"/>
        </w:rPr>
        <w:lastRenderedPageBreak/>
        <w:t>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92F46" w:rsidRPr="00C92F46">
        <w:rPr>
          <w:rFonts w:ascii="Times New Roman" w:hAnsi="Times New Roman" w:cs="Times New Roman"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</w:t>
      </w:r>
      <w:r w:rsidR="00FA3AC9">
        <w:rPr>
          <w:rFonts w:ascii="Times New Roman" w:hAnsi="Times New Roman" w:cs="Times New Roman"/>
          <w:color w:val="000000"/>
          <w:sz w:val="28"/>
          <w:szCs w:val="28"/>
        </w:rPr>
        <w:t>, 09 августа 2019 г.</w:t>
      </w:r>
      <w:r w:rsidR="00F53E02">
        <w:rPr>
          <w:rFonts w:ascii="Times New Roman" w:hAnsi="Times New Roman" w:cs="Times New Roman"/>
          <w:color w:val="000000"/>
          <w:sz w:val="28"/>
          <w:szCs w:val="28"/>
        </w:rPr>
        <w:t>, 21 мая 2020 г.</w:t>
      </w:r>
      <w:bookmarkStart w:id="0" w:name="_GoBack"/>
      <w:bookmarkEnd w:id="0"/>
      <w:r w:rsidR="00C92F46" w:rsidRPr="00C92F4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269DB" w:rsidRPr="00F269D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2025C7"/>
    <w:rsid w:val="002C3A46"/>
    <w:rsid w:val="00344539"/>
    <w:rsid w:val="00382211"/>
    <w:rsid w:val="003F0902"/>
    <w:rsid w:val="00583697"/>
    <w:rsid w:val="00680BB4"/>
    <w:rsid w:val="007678D0"/>
    <w:rsid w:val="007B2769"/>
    <w:rsid w:val="008547CA"/>
    <w:rsid w:val="009574F5"/>
    <w:rsid w:val="009C77D2"/>
    <w:rsid w:val="00C83B18"/>
    <w:rsid w:val="00C92F46"/>
    <w:rsid w:val="00D7252A"/>
    <w:rsid w:val="00D85B7D"/>
    <w:rsid w:val="00E006D2"/>
    <w:rsid w:val="00E2058C"/>
    <w:rsid w:val="00E7211A"/>
    <w:rsid w:val="00F269DB"/>
    <w:rsid w:val="00F53E02"/>
    <w:rsid w:val="00FA3AC9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D388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2017-02-20T08:37:00Z</cp:lastPrinted>
  <dcterms:created xsi:type="dcterms:W3CDTF">2017-02-08T08:17:00Z</dcterms:created>
  <dcterms:modified xsi:type="dcterms:W3CDTF">2020-08-21T10:39:00Z</dcterms:modified>
</cp:coreProperties>
</file>