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6B43" w:rsidRPr="009B0914" w:rsidRDefault="007C6B43" w:rsidP="007C6B43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7C6B43" w:rsidRPr="009B0914" w:rsidRDefault="007C6B43" w:rsidP="007C6B43">
      <w:pPr>
        <w:rPr>
          <w:szCs w:val="28"/>
        </w:rPr>
      </w:pPr>
    </w:p>
    <w:p w:rsidR="007C6B43" w:rsidRPr="009B0914" w:rsidRDefault="007C6B43" w:rsidP="00BC5588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1. Общая информация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Разработчик: 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Комитет по управлению муниципальным имуществом городского округа Кинель Самарской области.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акта (далее - проект нормативного акта</w:t>
      </w:r>
      <w:r w:rsidRPr="001B1199">
        <w:rPr>
          <w:rFonts w:ascii="Times New Roman" w:hAnsi="Times New Roman" w:cs="Times New Roman"/>
          <w:sz w:val="28"/>
          <w:szCs w:val="28"/>
        </w:rPr>
        <w:t xml:space="preserve">): </w:t>
      </w:r>
    </w:p>
    <w:p w:rsidR="00A76C15" w:rsidRPr="009C7CCF" w:rsidRDefault="00A76C15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="00F77A09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A809AD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809AD">
        <w:rPr>
          <w:rFonts w:ascii="Times New Roman" w:eastAsia="SimSun" w:hAnsi="Times New Roman" w:cs="Times New Roman"/>
          <w:sz w:val="28"/>
          <w:szCs w:val="28"/>
        </w:rPr>
        <w:t xml:space="preserve">О внесении изменений и дополнений в Положение о порядке и условиях </w:t>
      </w:r>
      <w:r w:rsidR="00A809AD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 участков,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</w:t>
      </w:r>
      <w:proofErr w:type="gramEnd"/>
      <w:r w:rsidR="00A809AD">
        <w:rPr>
          <w:rFonts w:ascii="Times New Roman" w:hAnsi="Times New Roman" w:cs="Times New Roman"/>
          <w:sz w:val="28"/>
          <w:szCs w:val="28"/>
        </w:rPr>
        <w:t xml:space="preserve"> владение и 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утвержденное постановлением администрации городского округа Кинель Самарской области от 29 марта 2019 года № 930»</w:t>
      </w:r>
      <w:r w:rsidR="00F77A09" w:rsidRPr="009C7CCF">
        <w:rPr>
          <w:rFonts w:ascii="Times New Roman" w:hAnsi="Times New Roman" w:cs="Times New Roman"/>
          <w:sz w:val="28"/>
          <w:szCs w:val="28"/>
        </w:rPr>
        <w:t>»</w:t>
      </w:r>
      <w:r w:rsidR="001B1199" w:rsidRPr="009C7CCF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Предполагаемая дата вступления в силу проекта нормативного акта в случае его принятия: </w:t>
      </w:r>
    </w:p>
    <w:p w:rsidR="001B1199" w:rsidRDefault="001B1199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</w:p>
    <w:p w:rsidR="00CB260E" w:rsidRDefault="00CB260E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C6B43" w:rsidRPr="009B0914">
        <w:rPr>
          <w:rFonts w:ascii="Times New Roman" w:hAnsi="Times New Roman" w:cs="Times New Roman"/>
          <w:sz w:val="28"/>
          <w:szCs w:val="28"/>
        </w:rPr>
        <w:t>.4. Степень регулирующего воздействия проекта нормативного акта</w:t>
      </w:r>
      <w:r w:rsidR="001B119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A809AD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низкая</w:t>
      </w:r>
      <w:r w:rsidR="001B1199">
        <w:rPr>
          <w:rFonts w:ascii="Times New Roman" w:hAnsi="Times New Roman" w:cs="Times New Roman"/>
          <w:sz w:val="28"/>
          <w:szCs w:val="28"/>
        </w:rPr>
        <w:t>.</w:t>
      </w:r>
    </w:p>
    <w:p w:rsidR="00CB260E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F494E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  <w:r w:rsidR="00D442F2"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Pr="004F494E">
        <w:rPr>
          <w:rFonts w:ascii="Times New Roman" w:hAnsi="Times New Roman" w:cs="Times New Roman"/>
          <w:sz w:val="28"/>
          <w:szCs w:val="28"/>
        </w:rPr>
        <w:t>описание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91212" w:rsidRPr="004F494E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4E08B4" w:rsidRPr="004F494E" w:rsidRDefault="004E08B4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совершенствование нормативной базы городского округа Кинель Самарской области, в целях повышения качеств</w:t>
      </w:r>
      <w:r w:rsidR="00842D81">
        <w:rPr>
          <w:rFonts w:ascii="Times New Roman" w:hAnsi="Times New Roman" w:cs="Times New Roman"/>
          <w:sz w:val="28"/>
          <w:szCs w:val="28"/>
        </w:rPr>
        <w:t>енных и количественных характеристик</w:t>
      </w:r>
      <w:r>
        <w:rPr>
          <w:rFonts w:ascii="Times New Roman" w:hAnsi="Times New Roman" w:cs="Times New Roman"/>
          <w:sz w:val="28"/>
          <w:szCs w:val="28"/>
        </w:rPr>
        <w:t xml:space="preserve"> мер имущественной поддержки</w:t>
      </w:r>
      <w:r w:rsidR="00842D81">
        <w:rPr>
          <w:rFonts w:ascii="Times New Roman" w:hAnsi="Times New Roman" w:cs="Times New Roman"/>
          <w:sz w:val="28"/>
          <w:szCs w:val="28"/>
        </w:rPr>
        <w:t>, предоставляемой субъектам малого и среднего предпринимательства.</w:t>
      </w:r>
    </w:p>
    <w:p w:rsidR="00674E61" w:rsidRPr="004F494E" w:rsidRDefault="00CB260E" w:rsidP="00CB00C7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00C7">
        <w:rPr>
          <w:rFonts w:ascii="Times New Roman" w:hAnsi="Times New Roman" w:cs="Times New Roman"/>
          <w:sz w:val="28"/>
          <w:szCs w:val="28"/>
        </w:rPr>
        <w:t>Проблемой</w:t>
      </w:r>
      <w:r w:rsidRPr="004F494E">
        <w:rPr>
          <w:rFonts w:ascii="Times New Roman" w:hAnsi="Times New Roman" w:cs="Times New Roman"/>
          <w:sz w:val="28"/>
          <w:szCs w:val="28"/>
        </w:rPr>
        <w:t xml:space="preserve"> </w:t>
      </w:r>
      <w:r w:rsidR="004F494E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="006C191A">
        <w:rPr>
          <w:rFonts w:ascii="Times New Roman" w:hAnsi="Times New Roman" w:cs="Times New Roman"/>
          <w:sz w:val="28"/>
          <w:szCs w:val="28"/>
        </w:rPr>
        <w:t xml:space="preserve">отсутствие нормативно-правового акта, предусматривающего </w:t>
      </w:r>
      <w:r w:rsidR="006C191A" w:rsidRPr="009C7CCF">
        <w:rPr>
          <w:rFonts w:ascii="Times New Roman" w:eastAsia="SimSun" w:hAnsi="Times New Roman" w:cs="Times New Roman"/>
          <w:sz w:val="28"/>
          <w:szCs w:val="28"/>
        </w:rPr>
        <w:t>поряд</w:t>
      </w:r>
      <w:r w:rsidR="006C191A">
        <w:rPr>
          <w:rFonts w:ascii="Times New Roman" w:eastAsia="SimSun" w:hAnsi="Times New Roman" w:cs="Times New Roman"/>
          <w:sz w:val="28"/>
          <w:szCs w:val="28"/>
        </w:rPr>
        <w:t>о</w:t>
      </w:r>
      <w:r w:rsidR="006C191A" w:rsidRPr="009C7CCF">
        <w:rPr>
          <w:rFonts w:ascii="Times New Roman" w:eastAsia="SimSun" w:hAnsi="Times New Roman" w:cs="Times New Roman"/>
          <w:sz w:val="28"/>
          <w:szCs w:val="28"/>
        </w:rPr>
        <w:t xml:space="preserve">к и условия </w:t>
      </w:r>
      <w:r w:rsidR="006C191A" w:rsidRPr="009C7CCF">
        <w:rPr>
          <w:rFonts w:ascii="Times New Roman" w:hAnsi="Times New Roman" w:cs="Times New Roman"/>
          <w:sz w:val="28"/>
          <w:szCs w:val="28"/>
        </w:rPr>
        <w:t>предоставления в аренду имущества, находящегося в собственности городского округа Кинель Самарской области, в том числе земельных участков,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 и (или) в пользование на долгосрочной основе субъектам малого</w:t>
      </w:r>
      <w:proofErr w:type="gramEnd"/>
      <w:r w:rsidR="006C191A" w:rsidRPr="009C7CCF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 и организациям, образующим инфраструктуру </w:t>
      </w:r>
      <w:r w:rsidR="006C191A" w:rsidRPr="009C7CCF">
        <w:rPr>
          <w:rFonts w:ascii="Times New Roman" w:hAnsi="Times New Roman" w:cs="Times New Roman"/>
          <w:sz w:val="28"/>
          <w:szCs w:val="28"/>
        </w:rPr>
        <w:lastRenderedPageBreak/>
        <w:t>поддержки субъектов малого и среднего предпринимательства</w:t>
      </w:r>
      <w:r w:rsidR="004F494E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1.6. Срок, в течение которого принимались предложения заинтересованных лиц при проведении публичных консультаций: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начало: "</w:t>
      </w:r>
      <w:r w:rsidR="009A1277">
        <w:rPr>
          <w:rFonts w:ascii="Times New Roman" w:hAnsi="Times New Roman" w:cs="Times New Roman"/>
          <w:sz w:val="28"/>
          <w:szCs w:val="28"/>
        </w:rPr>
        <w:t>1</w:t>
      </w:r>
      <w:r w:rsidR="00A809AD">
        <w:rPr>
          <w:rFonts w:ascii="Times New Roman" w:hAnsi="Times New Roman" w:cs="Times New Roman"/>
          <w:sz w:val="28"/>
          <w:szCs w:val="28"/>
        </w:rPr>
        <w:t>7</w:t>
      </w:r>
      <w:r w:rsidRPr="009B0914">
        <w:rPr>
          <w:rFonts w:ascii="Times New Roman" w:hAnsi="Times New Roman" w:cs="Times New Roman"/>
          <w:sz w:val="28"/>
          <w:szCs w:val="28"/>
        </w:rPr>
        <w:t>"</w:t>
      </w:r>
      <w:r w:rsidR="0016188A">
        <w:rPr>
          <w:rFonts w:ascii="Times New Roman" w:hAnsi="Times New Roman" w:cs="Times New Roman"/>
          <w:sz w:val="28"/>
          <w:szCs w:val="28"/>
        </w:rPr>
        <w:t xml:space="preserve"> </w:t>
      </w:r>
      <w:r w:rsidR="009A1277">
        <w:rPr>
          <w:rFonts w:ascii="Times New Roman" w:hAnsi="Times New Roman" w:cs="Times New Roman"/>
          <w:sz w:val="28"/>
          <w:szCs w:val="28"/>
        </w:rPr>
        <w:t>ноября</w:t>
      </w:r>
      <w:r w:rsidR="0016188A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 xml:space="preserve"> 20</w:t>
      </w:r>
      <w:r w:rsidR="009A1277">
        <w:rPr>
          <w:rFonts w:ascii="Times New Roman" w:hAnsi="Times New Roman" w:cs="Times New Roman"/>
          <w:sz w:val="28"/>
          <w:szCs w:val="28"/>
        </w:rPr>
        <w:t>20</w:t>
      </w:r>
      <w:r w:rsidRPr="009B0914">
        <w:rPr>
          <w:rFonts w:ascii="Times New Roman" w:hAnsi="Times New Roman" w:cs="Times New Roman"/>
          <w:sz w:val="28"/>
          <w:szCs w:val="28"/>
        </w:rPr>
        <w:t>г.;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окончание: "</w:t>
      </w:r>
      <w:r w:rsidR="006C191A">
        <w:rPr>
          <w:rFonts w:ascii="Times New Roman" w:hAnsi="Times New Roman" w:cs="Times New Roman"/>
          <w:sz w:val="28"/>
          <w:szCs w:val="28"/>
        </w:rPr>
        <w:t>2</w:t>
      </w:r>
      <w:r w:rsidR="009A1277">
        <w:rPr>
          <w:rFonts w:ascii="Times New Roman" w:hAnsi="Times New Roman" w:cs="Times New Roman"/>
          <w:sz w:val="28"/>
          <w:szCs w:val="28"/>
        </w:rPr>
        <w:t>4</w:t>
      </w:r>
      <w:r w:rsidRPr="009B0914">
        <w:rPr>
          <w:rFonts w:ascii="Times New Roman" w:hAnsi="Times New Roman" w:cs="Times New Roman"/>
          <w:sz w:val="28"/>
          <w:szCs w:val="28"/>
        </w:rPr>
        <w:t>"</w:t>
      </w:r>
      <w:r w:rsidR="009A1277">
        <w:rPr>
          <w:rFonts w:ascii="Times New Roman" w:hAnsi="Times New Roman" w:cs="Times New Roman"/>
          <w:sz w:val="28"/>
          <w:szCs w:val="28"/>
        </w:rPr>
        <w:t>ноября</w:t>
      </w:r>
      <w:r w:rsidR="006C191A">
        <w:rPr>
          <w:rFonts w:ascii="Times New Roman" w:hAnsi="Times New Roman" w:cs="Times New Roman"/>
          <w:sz w:val="28"/>
          <w:szCs w:val="28"/>
        </w:rPr>
        <w:t xml:space="preserve"> </w:t>
      </w:r>
      <w:r w:rsidR="001E66F5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20</w:t>
      </w:r>
      <w:r w:rsidR="009A1277">
        <w:rPr>
          <w:rFonts w:ascii="Times New Roman" w:hAnsi="Times New Roman" w:cs="Times New Roman"/>
          <w:sz w:val="28"/>
          <w:szCs w:val="28"/>
        </w:rPr>
        <w:t>20</w:t>
      </w:r>
      <w:r w:rsidRPr="009B0914">
        <w:rPr>
          <w:rFonts w:ascii="Times New Roman" w:hAnsi="Times New Roman" w:cs="Times New Roman"/>
          <w:sz w:val="28"/>
          <w:szCs w:val="28"/>
        </w:rPr>
        <w:t>г.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1.7. Количество замечаний и предложений, полученных от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заинтересованных лиц при пров</w:t>
      </w:r>
      <w:r w:rsidR="001E66F5">
        <w:rPr>
          <w:rFonts w:ascii="Times New Roman" w:hAnsi="Times New Roman" w:cs="Times New Roman"/>
          <w:sz w:val="28"/>
          <w:szCs w:val="28"/>
        </w:rPr>
        <w:t xml:space="preserve">едении публичных консультаций: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, из них учтено полностью: </w:t>
      </w:r>
      <w:r w:rsidR="00D442F2">
        <w:rPr>
          <w:rFonts w:ascii="Times New Roman" w:hAnsi="Times New Roman" w:cs="Times New Roman"/>
          <w:sz w:val="28"/>
          <w:szCs w:val="28"/>
        </w:rPr>
        <w:t>0</w:t>
      </w:r>
      <w:r w:rsidR="00BC5588">
        <w:rPr>
          <w:rFonts w:ascii="Times New Roman" w:hAnsi="Times New Roman" w:cs="Times New Roman"/>
          <w:sz w:val="28"/>
          <w:szCs w:val="28"/>
        </w:rPr>
        <w:t>,</w:t>
      </w:r>
      <w:r w:rsidRPr="009B0914">
        <w:rPr>
          <w:rFonts w:ascii="Times New Roman" w:hAnsi="Times New Roman" w:cs="Times New Roman"/>
          <w:sz w:val="28"/>
          <w:szCs w:val="28"/>
        </w:rPr>
        <w:t xml:space="preserve"> учтено частично </w:t>
      </w:r>
      <w:r w:rsidR="001E66F5">
        <w:rPr>
          <w:rFonts w:ascii="Times New Roman" w:hAnsi="Times New Roman" w:cs="Times New Roman"/>
          <w:sz w:val="28"/>
          <w:szCs w:val="28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</w:p>
    <w:p w:rsidR="007C6B43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и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1E66F5">
        <w:rPr>
          <w:rFonts w:ascii="Times New Roman" w:hAnsi="Times New Roman" w:cs="Times New Roman"/>
          <w:sz w:val="28"/>
          <w:szCs w:val="28"/>
        </w:rPr>
        <w:t>:</w:t>
      </w:r>
    </w:p>
    <w:p w:rsidR="0031631B" w:rsidRDefault="001E66F5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0486">
        <w:rPr>
          <w:rFonts w:ascii="Times New Roman" w:hAnsi="Times New Roman" w:cs="Times New Roman"/>
          <w:sz w:val="28"/>
          <w:szCs w:val="28"/>
        </w:rPr>
        <w:t>субъект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480486">
        <w:rPr>
          <w:rFonts w:ascii="Times New Roman" w:hAnsi="Times New Roman" w:cs="Times New Roman"/>
          <w:sz w:val="28"/>
          <w:szCs w:val="28"/>
        </w:rPr>
        <w:t xml:space="preserve"> малого и среднего предпринимательства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F22896">
        <w:rPr>
          <w:rFonts w:ascii="Times New Roman" w:hAnsi="Times New Roman" w:cs="Times New Roman"/>
          <w:sz w:val="28"/>
          <w:szCs w:val="28"/>
        </w:rPr>
        <w:t xml:space="preserve">пользующиеся </w:t>
      </w:r>
      <w:r w:rsidR="005F1814">
        <w:rPr>
          <w:rFonts w:ascii="Times New Roman" w:hAnsi="Times New Roman" w:cs="Times New Roman"/>
          <w:sz w:val="28"/>
          <w:szCs w:val="28"/>
        </w:rPr>
        <w:t>имущественной поддержкой,</w:t>
      </w:r>
      <w:r w:rsidR="0016188A">
        <w:rPr>
          <w:rFonts w:ascii="Times New Roman" w:hAnsi="Times New Roman" w:cs="Times New Roman"/>
          <w:sz w:val="28"/>
          <w:szCs w:val="28"/>
        </w:rPr>
        <w:t xml:space="preserve"> </w:t>
      </w:r>
      <w:r w:rsidR="005F1814">
        <w:rPr>
          <w:rFonts w:ascii="Times New Roman" w:hAnsi="Times New Roman" w:cs="Times New Roman"/>
          <w:sz w:val="28"/>
          <w:szCs w:val="28"/>
        </w:rPr>
        <w:t xml:space="preserve">предусмотренной </w:t>
      </w:r>
      <w:hyperlink r:id="rId5" w:history="1">
        <w:r w:rsidR="005F1814" w:rsidRPr="00674E61">
          <w:rPr>
            <w:rFonts w:ascii="Times New Roman" w:hAnsi="Times New Roman" w:cs="Times New Roman"/>
            <w:sz w:val="28"/>
            <w:szCs w:val="28"/>
          </w:rPr>
          <w:t>част</w:t>
        </w:r>
        <w:r w:rsidR="005F1814">
          <w:rPr>
            <w:rFonts w:ascii="Times New Roman" w:hAnsi="Times New Roman" w:cs="Times New Roman"/>
            <w:sz w:val="28"/>
            <w:szCs w:val="28"/>
          </w:rPr>
          <w:t>ью</w:t>
        </w:r>
        <w:r w:rsidR="005F1814" w:rsidRPr="00674E61">
          <w:rPr>
            <w:rFonts w:ascii="Times New Roman" w:hAnsi="Times New Roman" w:cs="Times New Roman"/>
            <w:sz w:val="28"/>
            <w:szCs w:val="28"/>
          </w:rPr>
          <w:t xml:space="preserve"> 4 статьи 18</w:t>
        </w:r>
      </w:hyperlink>
      <w:r w:rsidR="005F1814" w:rsidRPr="00674E61">
        <w:rPr>
          <w:rFonts w:ascii="Times New Roman" w:hAnsi="Times New Roman" w:cs="Times New Roman"/>
          <w:sz w:val="28"/>
          <w:szCs w:val="28"/>
        </w:rPr>
        <w:t xml:space="preserve"> Федерального закона "О развитии малого и среднего предпринимательства в Российской Федерации"</w:t>
      </w:r>
      <w:r w:rsidR="005F1814">
        <w:rPr>
          <w:rFonts w:ascii="Times New Roman" w:hAnsi="Times New Roman" w:cs="Times New Roman"/>
          <w:sz w:val="28"/>
          <w:szCs w:val="28"/>
        </w:rPr>
        <w:t xml:space="preserve">, либо </w:t>
      </w:r>
      <w:r w:rsidR="00F22896">
        <w:rPr>
          <w:rFonts w:ascii="Times New Roman" w:hAnsi="Times New Roman" w:cs="Times New Roman"/>
          <w:sz w:val="28"/>
          <w:szCs w:val="28"/>
        </w:rPr>
        <w:t xml:space="preserve">желающие </w:t>
      </w:r>
      <w:r w:rsidR="005F1814">
        <w:rPr>
          <w:rFonts w:ascii="Times New Roman" w:hAnsi="Times New Roman" w:cs="Times New Roman"/>
          <w:sz w:val="28"/>
          <w:szCs w:val="28"/>
        </w:rPr>
        <w:t>воспользоваться таковой</w:t>
      </w:r>
      <w:r w:rsidR="0031631B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2.2. Характеристика негативных эффектов, возникающих в связи сналичием про</w:t>
      </w:r>
      <w:r w:rsidR="00235037">
        <w:rPr>
          <w:rFonts w:ascii="Times New Roman" w:hAnsi="Times New Roman" w:cs="Times New Roman"/>
          <w:sz w:val="28"/>
          <w:szCs w:val="28"/>
        </w:rPr>
        <w:t xml:space="preserve">блемы, их количественная оценка: </w:t>
      </w:r>
    </w:p>
    <w:p w:rsidR="007C6B43" w:rsidRPr="009B0914" w:rsidRDefault="00D35F26" w:rsidP="0031631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235037">
        <w:rPr>
          <w:rFonts w:ascii="Times New Roman" w:hAnsi="Times New Roman" w:cs="Times New Roman"/>
          <w:sz w:val="28"/>
          <w:szCs w:val="28"/>
        </w:rPr>
        <w:t>.</w:t>
      </w:r>
    </w:p>
    <w:p w:rsidR="00D35F26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2.3. 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D35F26">
        <w:rPr>
          <w:rFonts w:ascii="Times New Roman" w:hAnsi="Times New Roman" w:cs="Times New Roman"/>
          <w:sz w:val="28"/>
          <w:szCs w:val="28"/>
        </w:rPr>
        <w:t>:</w:t>
      </w:r>
    </w:p>
    <w:p w:rsidR="00D35F26" w:rsidRDefault="00D35F26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2.4. Новые запреты, обязанности или ограничения для субъектовпредпринимательской и инвестиционной деятельности либо изменение содержания существующих запретов, обязанностей и ограничений, а также порядок организации исполнения вводимых положений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E32136" w:rsidRDefault="007C6B43" w:rsidP="00D442F2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2.5. Причины невозможности решения проблемы участниками</w:t>
      </w:r>
      <w:r w:rsidR="00D442F2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соответствующих общественных отношений самостоятельно, без вмешательства органов местного самоуправления</w:t>
      </w:r>
      <w:r w:rsidR="00E32136">
        <w:rPr>
          <w:rFonts w:ascii="Times New Roman" w:hAnsi="Times New Roman" w:cs="Times New Roman"/>
          <w:sz w:val="28"/>
          <w:szCs w:val="28"/>
        </w:rPr>
        <w:t>:</w:t>
      </w:r>
    </w:p>
    <w:p w:rsidR="00E32136" w:rsidRDefault="00E32136" w:rsidP="00E3213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>решение указанной проблемы отнесено законодательством к компетенции органов местного самоуправления.</w:t>
      </w:r>
    </w:p>
    <w:p w:rsidR="00325706" w:rsidRDefault="007C6B43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2.6. </w:t>
      </w:r>
      <w:proofErr w:type="gramStart"/>
      <w:r w:rsidRPr="009B0914">
        <w:rPr>
          <w:rFonts w:ascii="Times New Roman" w:hAnsi="Times New Roman" w:cs="Times New Roman"/>
          <w:sz w:val="28"/>
          <w:szCs w:val="28"/>
        </w:rPr>
        <w:t xml:space="preserve">Международный опыт и опыт других субъектов Российской Федерации, органов местного самоуправления в соответствующей </w:t>
      </w:r>
      <w:r w:rsidR="00E32136">
        <w:rPr>
          <w:rFonts w:ascii="Times New Roman" w:hAnsi="Times New Roman" w:cs="Times New Roman"/>
          <w:sz w:val="28"/>
          <w:szCs w:val="28"/>
        </w:rPr>
        <w:t>с</w:t>
      </w:r>
      <w:r w:rsidRPr="009B0914">
        <w:rPr>
          <w:rFonts w:ascii="Times New Roman" w:hAnsi="Times New Roman" w:cs="Times New Roman"/>
          <w:sz w:val="28"/>
          <w:szCs w:val="28"/>
        </w:rPr>
        <w:t>феререгулирования общественных отношений (решения соответствующей проблемы)</w:t>
      </w:r>
      <w:r w:rsidR="00325706">
        <w:rPr>
          <w:rFonts w:ascii="Times New Roman" w:hAnsi="Times New Roman" w:cs="Times New Roman"/>
          <w:sz w:val="28"/>
          <w:szCs w:val="28"/>
        </w:rPr>
        <w:t xml:space="preserve"> </w:t>
      </w:r>
      <w:r w:rsidR="00325706" w:rsidRPr="00220EDD">
        <w:rPr>
          <w:rFonts w:ascii="Times New Roman" w:hAnsi="Times New Roman" w:cs="Times New Roman"/>
          <w:sz w:val="28"/>
          <w:szCs w:val="28"/>
        </w:rPr>
        <w:t>не исследовался</w:t>
      </w:r>
      <w:r w:rsidR="0032570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32136" w:rsidRDefault="00E32136" w:rsidP="0032570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0EDD">
        <w:rPr>
          <w:rFonts w:ascii="Times New Roman" w:hAnsi="Times New Roman" w:cs="Times New Roman"/>
          <w:sz w:val="28"/>
          <w:szCs w:val="28"/>
        </w:rPr>
        <w:t xml:space="preserve">Опыт решения </w:t>
      </w:r>
      <w:proofErr w:type="gramStart"/>
      <w:r w:rsidRPr="00220EDD">
        <w:rPr>
          <w:rFonts w:ascii="Times New Roman" w:hAnsi="Times New Roman" w:cs="Times New Roman"/>
          <w:sz w:val="28"/>
          <w:szCs w:val="28"/>
        </w:rPr>
        <w:t>аналогичных проблем</w:t>
      </w:r>
      <w:proofErr w:type="gramEnd"/>
      <w:r w:rsidRPr="00220EDD">
        <w:rPr>
          <w:rFonts w:ascii="Times New Roman" w:hAnsi="Times New Roman" w:cs="Times New Roman"/>
          <w:sz w:val="28"/>
          <w:szCs w:val="28"/>
        </w:rPr>
        <w:t xml:space="preserve"> в иностранных государствах не исследовался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D35F2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3. Определение целей предлагаемого </w:t>
      </w:r>
      <w:r w:rsidR="00E32136">
        <w:rPr>
          <w:rFonts w:ascii="Times New Roman" w:hAnsi="Times New Roman" w:cs="Times New Roman"/>
          <w:b/>
          <w:sz w:val="28"/>
          <w:szCs w:val="28"/>
        </w:rPr>
        <w:t xml:space="preserve">правового </w:t>
      </w:r>
      <w:r w:rsidRPr="009B0914">
        <w:rPr>
          <w:rFonts w:ascii="Times New Roman" w:hAnsi="Times New Roman" w:cs="Times New Roman"/>
          <w:b/>
          <w:sz w:val="28"/>
          <w:szCs w:val="28"/>
        </w:rPr>
        <w:t>регулирования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2835"/>
        <w:gridCol w:w="2493"/>
      </w:tblGrid>
      <w:tr w:rsidR="007C6B43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t xml:space="preserve">3.1. Цели предлагаемого правового </w:t>
            </w:r>
            <w:r w:rsidRPr="00E32136">
              <w:rPr>
                <w:rFonts w:ascii="Times New Roman" w:hAnsi="Times New Roman" w:cs="Times New Roman"/>
                <w:szCs w:val="28"/>
              </w:rPr>
              <w:lastRenderedPageBreak/>
              <w:t>регулирования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lastRenderedPageBreak/>
              <w:t xml:space="preserve">3.2. Сроки достижения целей предлагаемого </w:t>
            </w:r>
            <w:r w:rsidRPr="00E32136">
              <w:rPr>
                <w:rFonts w:ascii="Times New Roman" w:hAnsi="Times New Roman" w:cs="Times New Roman"/>
                <w:szCs w:val="28"/>
              </w:rPr>
              <w:lastRenderedPageBreak/>
              <w:t>правового регулирования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32136" w:rsidRDefault="007C6B43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32136">
              <w:rPr>
                <w:rFonts w:ascii="Times New Roman" w:hAnsi="Times New Roman" w:cs="Times New Roman"/>
                <w:szCs w:val="28"/>
              </w:rPr>
              <w:lastRenderedPageBreak/>
              <w:t xml:space="preserve">3.3. Периодичность мониторинга </w:t>
            </w:r>
            <w:r w:rsidRPr="00E32136">
              <w:rPr>
                <w:rFonts w:ascii="Times New Roman" w:hAnsi="Times New Roman" w:cs="Times New Roman"/>
                <w:szCs w:val="28"/>
              </w:rPr>
              <w:lastRenderedPageBreak/>
              <w:t>достижения целей предлагаемого правового регулирования</w:t>
            </w:r>
          </w:p>
        </w:tc>
      </w:tr>
      <w:tr w:rsidR="00325706" w:rsidRPr="009B0914" w:rsidTr="00325706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D41" w:rsidRDefault="009A1277" w:rsidP="00610D4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 xml:space="preserve">Приведение в соответствии с действующим законодательством </w:t>
            </w:r>
            <w:r w:rsidR="004B685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4B685C" w:rsidRPr="004B685C">
              <w:rPr>
                <w:rFonts w:ascii="Times New Roman" w:eastAsia="SimSun" w:hAnsi="Times New Roman" w:cs="Times New Roman"/>
                <w:sz w:val="24"/>
                <w:szCs w:val="24"/>
              </w:rPr>
              <w:t>порядк</w:t>
            </w:r>
            <w:r w:rsidR="00610D41">
              <w:rPr>
                <w:rFonts w:ascii="Times New Roman" w:eastAsia="SimSun" w:hAnsi="Times New Roman" w:cs="Times New Roman"/>
                <w:sz w:val="24"/>
                <w:szCs w:val="24"/>
              </w:rPr>
              <w:t>а</w:t>
            </w:r>
            <w:r w:rsidR="004B685C" w:rsidRPr="004B685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и услови</w:t>
            </w:r>
            <w:r w:rsidR="00610D41">
              <w:rPr>
                <w:rFonts w:ascii="Times New Roman" w:eastAsia="SimSun" w:hAnsi="Times New Roman" w:cs="Times New Roman"/>
                <w:sz w:val="24"/>
                <w:szCs w:val="24"/>
              </w:rPr>
              <w:t>й</w:t>
            </w:r>
            <w:r w:rsidR="004B685C" w:rsidRPr="004B685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="004B685C" w:rsidRPr="004B685C">
              <w:rPr>
                <w:rFonts w:ascii="Times New Roman" w:hAnsi="Times New Roman" w:cs="Times New Roman"/>
                <w:sz w:val="24"/>
                <w:szCs w:val="24"/>
              </w:rPr>
              <w:t>предоставления в аренду имущества, находящегося в собственности городского округа Кинель Самарской области, в том числе земельных участков,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 и (или) в пользование на долгосрочной основе субъектам малого</w:t>
            </w:r>
            <w:proofErr w:type="gramEnd"/>
            <w:r w:rsidR="004B685C" w:rsidRPr="004B685C">
              <w:rPr>
                <w:rFonts w:ascii="Times New Roman" w:hAnsi="Times New Roman" w:cs="Times New Roman"/>
                <w:sz w:val="24"/>
                <w:szCs w:val="24"/>
              </w:rPr>
              <w:t xml:space="preserve"> и среднего предпринимательства и организациям, образующим инфраструктуру поддержки субъектов малого и среднего предпринимательства</w:t>
            </w:r>
            <w:r w:rsidR="00610D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5706" w:rsidRPr="0036246F" w:rsidRDefault="0036246F" w:rsidP="00610D4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>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7D606D">
              <w:rPr>
                <w:rFonts w:ascii="Times New Roman" w:hAnsi="Times New Roman" w:cs="Times New Roman"/>
                <w:szCs w:val="28"/>
              </w:rPr>
              <w:t>С принятием проекта нормативного акта</w:t>
            </w:r>
          </w:p>
        </w:tc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E32136" w:rsidRDefault="00325706" w:rsidP="00E321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не реже 1 раза в год</w:t>
            </w:r>
          </w:p>
        </w:tc>
      </w:tr>
    </w:tbl>
    <w:p w:rsidR="00366A89" w:rsidRDefault="007C6B43" w:rsidP="00366A8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3.4. Действующие нормативные правовые акты, поручения, другие решения, из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F10F54">
        <w:rPr>
          <w:rFonts w:ascii="Times New Roman" w:hAnsi="Times New Roman" w:cs="Times New Roman"/>
          <w:sz w:val="28"/>
          <w:szCs w:val="28"/>
        </w:rPr>
        <w:t>:</w:t>
      </w:r>
    </w:p>
    <w:p w:rsidR="000F6221" w:rsidRDefault="000F6221" w:rsidP="00D442F2">
      <w:pPr>
        <w:pStyle w:val="1"/>
        <w:ind w:firstLine="709"/>
        <w:jc w:val="both"/>
        <w:rPr>
          <w:b w:val="0"/>
          <w:szCs w:val="28"/>
        </w:rPr>
      </w:pPr>
      <w:r>
        <w:rPr>
          <w:b w:val="0"/>
          <w:szCs w:val="28"/>
        </w:rPr>
        <w:t xml:space="preserve">- </w:t>
      </w:r>
      <w:r w:rsidR="00F10F54" w:rsidRPr="00366A89">
        <w:rPr>
          <w:b w:val="0"/>
          <w:szCs w:val="28"/>
        </w:rPr>
        <w:t>Федеральный закон от 24.07.2007г. № 209-ФЗ</w:t>
      </w:r>
      <w:r w:rsidR="00366A89" w:rsidRPr="00366A89">
        <w:rPr>
          <w:b w:val="0"/>
          <w:szCs w:val="28"/>
        </w:rPr>
        <w:t xml:space="preserve"> «О развитии малого и среднего предпринимат</w:t>
      </w:r>
      <w:r>
        <w:rPr>
          <w:b w:val="0"/>
          <w:szCs w:val="28"/>
        </w:rPr>
        <w:t>ельства в Российской Федерации»;</w:t>
      </w:r>
    </w:p>
    <w:p w:rsidR="00D442F2" w:rsidRPr="00610D41" w:rsidRDefault="000F6221" w:rsidP="00610D41">
      <w:pPr>
        <w:pStyle w:val="1"/>
        <w:ind w:firstLine="709"/>
        <w:jc w:val="both"/>
        <w:rPr>
          <w:b w:val="0"/>
        </w:rPr>
      </w:pPr>
      <w:r>
        <w:rPr>
          <w:b w:val="0"/>
          <w:szCs w:val="28"/>
        </w:rPr>
        <w:t>- п</w:t>
      </w:r>
      <w:r w:rsidR="00F10F54" w:rsidRPr="00366A89">
        <w:rPr>
          <w:b w:val="0"/>
          <w:szCs w:val="28"/>
        </w:rPr>
        <w:t xml:space="preserve">остановление Правительства Российской Федерации от 21.08.2010г. № 645 </w:t>
      </w:r>
      <w:r w:rsidR="00366A89" w:rsidRPr="00366A89">
        <w:rPr>
          <w:b w:val="0"/>
        </w:rPr>
        <w:t>"Об имущественной поддержке субъектов малого и среднего предпринимательства при предоставлении федерального имущества"</w:t>
      </w:r>
      <w:r w:rsidR="00610D41">
        <w:rPr>
          <w:b w:val="0"/>
        </w:rPr>
        <w:t>.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2268"/>
        <w:gridCol w:w="2097"/>
        <w:gridCol w:w="1814"/>
      </w:tblGrid>
      <w:tr w:rsidR="007C6B43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3.5. Цели предлагаемого правового регулирования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47A22" w:rsidRDefault="007C6B43" w:rsidP="00047A2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47A22">
              <w:rPr>
                <w:rFonts w:ascii="Times New Roman" w:hAnsi="Times New Roman" w:cs="Times New Roman"/>
                <w:szCs w:val="28"/>
              </w:rPr>
              <w:t>3.8. Целевые значения индикаторов по годам</w:t>
            </w:r>
          </w:p>
        </w:tc>
      </w:tr>
      <w:tr w:rsidR="00325706" w:rsidRPr="009B0914" w:rsidTr="005F307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0D41" w:rsidRDefault="00610D41" w:rsidP="00610D4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Регулирование </w:t>
            </w:r>
            <w:r w:rsidRPr="004B685C">
              <w:rPr>
                <w:rFonts w:ascii="Times New Roman" w:eastAsia="SimSun" w:hAnsi="Times New Roman" w:cs="Times New Roman"/>
                <w:sz w:val="24"/>
                <w:szCs w:val="24"/>
              </w:rPr>
              <w:t>порядк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а</w:t>
            </w:r>
            <w:r w:rsidRPr="004B685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и услови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й</w:t>
            </w:r>
            <w:r w:rsidRPr="004B685C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</w:t>
            </w:r>
            <w:r w:rsidRPr="004B685C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предоставления в аренду имущества, находящегося в собственности городского округа Кинель </w:t>
            </w:r>
            <w:r w:rsidRPr="004B685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Самарской области, в том числе земельных участков, включенного в перечень имущества городского округа Кинель Самарской области, свободного от прав третьих лиц, в целях предоставления имущества городского округа Кинель Самарской области во владение и (или) в пользование на долгосрочной основе субъектам малого и среднего предпринимательства и организациям</w:t>
            </w:r>
            <w:proofErr w:type="gramEnd"/>
            <w:r w:rsidRPr="004B685C">
              <w:rPr>
                <w:rFonts w:ascii="Times New Roman" w:hAnsi="Times New Roman" w:cs="Times New Roman"/>
                <w:sz w:val="24"/>
                <w:szCs w:val="24"/>
              </w:rPr>
              <w:t>, образующим инфраструктуру поддержки субъектов малого и среднего предпринимательства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25706" w:rsidRPr="00047A22" w:rsidRDefault="00610D41" w:rsidP="00610D41">
            <w:pPr>
              <w:pStyle w:val="ConsPlusNonformat"/>
              <w:jc w:val="both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6246F">
              <w:rPr>
                <w:rFonts w:ascii="Times New Roman" w:hAnsi="Times New Roman" w:cs="Times New Roman"/>
                <w:sz w:val="24"/>
                <w:szCs w:val="24"/>
              </w:rPr>
              <w:t>овершенствование нормативной базы городского округа Кинель Самарской области, в целях повышения качественных и количественных характеристик мер имущественной поддержки, предоставляемой субъектам малого и среднего предпринимательства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lastRenderedPageBreak/>
              <w:t>Наличие/отсутствие обращений субъектов малого и среднего предпринимательства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5706" w:rsidRPr="005F3074" w:rsidRDefault="00325706" w:rsidP="005D1F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3074"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3.9. Методы расчета индикаторов достижения целей предлагаемогоправового регулирования, источники</w:t>
      </w:r>
      <w:r w:rsidR="005F1814">
        <w:rPr>
          <w:rFonts w:ascii="Times New Roman" w:hAnsi="Times New Roman" w:cs="Times New Roman"/>
          <w:sz w:val="28"/>
          <w:szCs w:val="28"/>
        </w:rPr>
        <w:t xml:space="preserve"> информации </w:t>
      </w:r>
      <w:r w:rsidRPr="009B0914">
        <w:rPr>
          <w:rFonts w:ascii="Times New Roman" w:hAnsi="Times New Roman" w:cs="Times New Roman"/>
          <w:sz w:val="28"/>
          <w:szCs w:val="28"/>
        </w:rPr>
        <w:t>для расчетов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5F1814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5F1814" w:rsidRDefault="007C6B43" w:rsidP="005F307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3.10. Оценка затрат на проведение мониторинга достижения  целей</w:t>
      </w:r>
      <w:r w:rsidR="005F3074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предлагаемого правового регулирования</w:t>
      </w:r>
      <w:r w:rsidR="005F1814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5F1814" w:rsidP="005F181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</w:t>
      </w:r>
      <w:r w:rsidR="00D442F2">
        <w:rPr>
          <w:rFonts w:ascii="Times New Roman" w:hAnsi="Times New Roman" w:cs="Times New Roman"/>
          <w:sz w:val="28"/>
          <w:szCs w:val="28"/>
        </w:rPr>
        <w:t>.</w:t>
      </w:r>
    </w:p>
    <w:p w:rsidR="007C6B43" w:rsidRPr="009B0914" w:rsidRDefault="007C6B43" w:rsidP="005F181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bookmarkStart w:id="0" w:name="Par412"/>
            <w:bookmarkEnd w:id="0"/>
            <w:r w:rsidRPr="005F1814">
              <w:rPr>
                <w:rFonts w:ascii="Times New Roman" w:hAnsi="Times New Roman" w:cs="Times New Roman"/>
                <w:szCs w:val="28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5F1814" w:rsidRDefault="007C6B43" w:rsidP="005F181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5F1814">
              <w:rPr>
                <w:rFonts w:ascii="Times New Roman" w:hAnsi="Times New Roman" w:cs="Times New Roman"/>
                <w:szCs w:val="28"/>
              </w:rPr>
              <w:t>4.3. Источники данных</w:t>
            </w:r>
          </w:p>
        </w:tc>
      </w:tr>
      <w:tr w:rsidR="007C6B43" w:rsidRPr="009B0914" w:rsidTr="00362FA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62FA8" w:rsidRDefault="00362FA8" w:rsidP="005F181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6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</w:t>
            </w:r>
            <w:r w:rsidRPr="00362FA8">
              <w:rPr>
                <w:rFonts w:ascii="Times New Roman" w:hAnsi="Times New Roman" w:cs="Times New Roman"/>
              </w:rPr>
              <w:lastRenderedPageBreak/>
              <w:t>Российской Федерации", либо желающие воспользоваться таковой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0F6221" w:rsidRDefault="00B06C96" w:rsidP="00B06C9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0F6221">
              <w:rPr>
                <w:rFonts w:ascii="Times New Roman" w:hAnsi="Times New Roman" w:cs="Times New Roman"/>
                <w:szCs w:val="28"/>
              </w:rPr>
              <w:lastRenderedPageBreak/>
              <w:t>от 1 и более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Информация комитета по управлению муниципальным имуществом городского округа</w:t>
            </w:r>
          </w:p>
          <w:p w:rsidR="00B06C96" w:rsidRPr="00B06C96" w:rsidRDefault="00B06C96" w:rsidP="00B06C9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lang w:eastAsia="en-US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Кинель Самарской</w:t>
            </w:r>
          </w:p>
          <w:p w:rsidR="007C6B43" w:rsidRPr="005F1814" w:rsidRDefault="00B06C96" w:rsidP="00B06C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B06C96">
              <w:rPr>
                <w:rFonts w:ascii="Times New Roman" w:eastAsiaTheme="minorHAnsi" w:hAnsi="Times New Roman" w:cs="Times New Roman"/>
                <w:lang w:eastAsia="en-US"/>
              </w:rPr>
              <w:t>области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5. Оценка дополнительных расходов (доходов) бюджета городского округа Кинель, связанных с введением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231"/>
        <w:gridCol w:w="3175"/>
        <w:gridCol w:w="3175"/>
      </w:tblGrid>
      <w:tr w:rsidR="007C6B43" w:rsidRPr="009F705B" w:rsidTr="00D268B9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5.3. Количественная оценка расходов и возможных поступлений, млн. руб.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A57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Единовременные расходы в 20</w:t>
            </w:r>
            <w:r w:rsidR="00A57E54">
              <w:rPr>
                <w:rFonts w:ascii="Times New Roman" w:hAnsi="Times New Roman" w:cs="Times New Roman"/>
              </w:rPr>
              <w:t>20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F6D81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C3060E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46CC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Пери</w:t>
            </w:r>
            <w:r w:rsidR="00C3060E">
              <w:rPr>
                <w:rFonts w:ascii="Times New Roman" w:hAnsi="Times New Roman" w:cs="Times New Roman"/>
              </w:rPr>
              <w:t>одические расходы за период 20</w:t>
            </w:r>
            <w:r w:rsidR="00A57E54">
              <w:rPr>
                <w:rFonts w:ascii="Times New Roman" w:hAnsi="Times New Roman" w:cs="Times New Roman"/>
              </w:rPr>
              <w:t>20</w:t>
            </w:r>
            <w:r w:rsidRPr="00325706">
              <w:rPr>
                <w:rFonts w:ascii="Times New Roman" w:hAnsi="Times New Roman" w:cs="Times New Roman"/>
              </w:rPr>
              <w:t>г.:</w:t>
            </w:r>
            <w:r w:rsidR="00F746CC" w:rsidRPr="00325706">
              <w:rPr>
                <w:rFonts w:ascii="Times New Roman" w:hAnsi="Times New Roman" w:cs="Times New Roman"/>
              </w:rPr>
              <w:t xml:space="preserve"> </w:t>
            </w:r>
          </w:p>
          <w:p w:rsidR="00D268B9" w:rsidRPr="00325706" w:rsidRDefault="00F746CC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оценка рыночной стоимости арендной платы (</w:t>
            </w:r>
            <w:r w:rsidR="00935361" w:rsidRPr="00325706">
              <w:rPr>
                <w:rFonts w:ascii="Times New Roman" w:hAnsi="Times New Roman" w:cs="Times New Roman"/>
              </w:rPr>
              <w:t>периодичность</w:t>
            </w:r>
            <w:r w:rsidRPr="00325706">
              <w:rPr>
                <w:rFonts w:ascii="Times New Roman" w:hAnsi="Times New Roman" w:cs="Times New Roman"/>
              </w:rPr>
              <w:t xml:space="preserve"> 6 месяцев)</w:t>
            </w:r>
            <w:r w:rsidR="00325706" w:rsidRPr="00325706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5BD8" w:rsidRPr="00325706" w:rsidRDefault="00610D41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D268B9" w:rsidRPr="009F705B" w:rsidTr="00D268B9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D268B9" w:rsidP="00A57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25706">
              <w:rPr>
                <w:rFonts w:ascii="Times New Roman" w:hAnsi="Times New Roman" w:cs="Times New Roman"/>
              </w:rPr>
              <w:t>Возможные доходы за период 20</w:t>
            </w:r>
            <w:r w:rsidR="00A57E54">
              <w:rPr>
                <w:rFonts w:ascii="Times New Roman" w:hAnsi="Times New Roman" w:cs="Times New Roman"/>
              </w:rPr>
              <w:t>20</w:t>
            </w:r>
            <w:r w:rsidRPr="00325706">
              <w:rPr>
                <w:rFonts w:ascii="Times New Roman" w:hAnsi="Times New Roman" w:cs="Times New Roman"/>
              </w:rPr>
              <w:t>г.: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268B9" w:rsidRPr="00325706" w:rsidRDefault="00C3060E" w:rsidP="007A6F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7A6F3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A57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>Итого единов</w:t>
            </w:r>
            <w:r w:rsidR="007A6F30">
              <w:rPr>
                <w:rFonts w:ascii="Times New Roman" w:hAnsi="Times New Roman" w:cs="Times New Roman"/>
                <w:szCs w:val="28"/>
              </w:rPr>
              <w:t>ременные расходы за период 20</w:t>
            </w:r>
            <w:r w:rsidR="00A57E54">
              <w:rPr>
                <w:rFonts w:ascii="Times New Roman" w:hAnsi="Times New Roman" w:cs="Times New Roman"/>
                <w:szCs w:val="28"/>
              </w:rPr>
              <w:t>20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C3060E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A57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периодические расходы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</w:t>
            </w:r>
            <w:r w:rsidR="00A57E54">
              <w:rPr>
                <w:rFonts w:ascii="Times New Roman" w:hAnsi="Times New Roman" w:cs="Times New Roman"/>
                <w:szCs w:val="28"/>
              </w:rPr>
              <w:t>20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C3060E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7C6B43" w:rsidRPr="009F705B" w:rsidTr="00D268B9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7C6B43" w:rsidP="00A57E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Cs w:val="28"/>
              </w:rPr>
            </w:pPr>
            <w:r w:rsidRPr="00325706">
              <w:rPr>
                <w:rFonts w:ascii="Times New Roman" w:hAnsi="Times New Roman" w:cs="Times New Roman"/>
                <w:szCs w:val="28"/>
              </w:rPr>
              <w:t xml:space="preserve">Итого возможные доходы за период </w:t>
            </w:r>
            <w:r w:rsidR="007A6F30">
              <w:rPr>
                <w:rFonts w:ascii="Times New Roman" w:hAnsi="Times New Roman" w:cs="Times New Roman"/>
                <w:szCs w:val="28"/>
              </w:rPr>
              <w:t>20</w:t>
            </w:r>
            <w:r w:rsidR="00A57E54">
              <w:rPr>
                <w:rFonts w:ascii="Times New Roman" w:hAnsi="Times New Roman" w:cs="Times New Roman"/>
                <w:szCs w:val="28"/>
              </w:rPr>
              <w:t>20</w:t>
            </w:r>
            <w:r w:rsidRPr="00325706">
              <w:rPr>
                <w:rFonts w:ascii="Times New Roman" w:hAnsi="Times New Roman" w:cs="Times New Roman"/>
                <w:szCs w:val="28"/>
              </w:rPr>
              <w:t xml:space="preserve"> гг.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325706" w:rsidRDefault="00C3060E" w:rsidP="00FF6D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7C6B43" w:rsidRDefault="007C6B43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5.4. Другие сведения о дополнительных расходах (доходах) </w:t>
      </w:r>
      <w:r w:rsidR="002E52E6">
        <w:rPr>
          <w:rFonts w:ascii="Times New Roman" w:hAnsi="Times New Roman" w:cs="Times New Roman"/>
          <w:sz w:val="28"/>
          <w:szCs w:val="28"/>
        </w:rPr>
        <w:t>б</w:t>
      </w:r>
      <w:r w:rsidRPr="009B0914">
        <w:rPr>
          <w:rFonts w:ascii="Times New Roman" w:hAnsi="Times New Roman" w:cs="Times New Roman"/>
          <w:sz w:val="28"/>
          <w:szCs w:val="28"/>
        </w:rPr>
        <w:t>юджета</w:t>
      </w:r>
      <w:r w:rsidR="002E52E6">
        <w:rPr>
          <w:rFonts w:ascii="Times New Roman" w:hAnsi="Times New Roman" w:cs="Times New Roman"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D268B9" w:rsidRPr="009B0914" w:rsidRDefault="00D268B9" w:rsidP="002E52E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268B9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5.5. Источники данных</w:t>
      </w:r>
      <w:r w:rsidR="00D268B9">
        <w:rPr>
          <w:rFonts w:ascii="Times New Roman" w:hAnsi="Times New Roman" w:cs="Times New Roman"/>
          <w:sz w:val="28"/>
          <w:szCs w:val="28"/>
        </w:rPr>
        <w:t>:</w:t>
      </w:r>
    </w:p>
    <w:p w:rsidR="007C6B43" w:rsidRPr="009B0914" w:rsidRDefault="00D268B9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3402"/>
        <w:gridCol w:w="2835"/>
        <w:gridCol w:w="2127"/>
        <w:gridCol w:w="1217"/>
      </w:tblGrid>
      <w:tr w:rsidR="007C6B43" w:rsidRPr="009B0914" w:rsidTr="00A57E5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6.1. Группы потенциальных адресатов предлагаемого правового регулирования (в соответствии с </w:t>
            </w:r>
            <w:hyperlink w:anchor="Par412" w:history="1">
              <w:r w:rsidRPr="00D44276">
                <w:rPr>
                  <w:rFonts w:ascii="Times New Roman" w:hAnsi="Times New Roman" w:cs="Times New Roman"/>
                  <w:szCs w:val="28"/>
                </w:rPr>
                <w:t>пунктом 4.1</w:t>
              </w:r>
            </w:hyperlink>
            <w:r w:rsidRPr="00D44276">
              <w:rPr>
                <w:rFonts w:ascii="Times New Roman" w:hAnsi="Times New Roman" w:cs="Times New Roman"/>
                <w:szCs w:val="28"/>
              </w:rPr>
              <w:t xml:space="preserve"> настоящего отчета)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6.4. Количественная оценка, млн. руб.</w:t>
            </w:r>
          </w:p>
        </w:tc>
      </w:tr>
      <w:tr w:rsidR="00A57E54" w:rsidRPr="009B0914" w:rsidTr="00A57E54">
        <w:trPr>
          <w:tblCellSpacing w:w="5" w:type="nil"/>
        </w:trPr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E54" w:rsidRPr="00D44276" w:rsidRDefault="00A57E54" w:rsidP="00D4427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362FA8">
              <w:rPr>
                <w:rFonts w:ascii="Times New Roman" w:hAnsi="Times New Roman" w:cs="Times New Roman"/>
              </w:rPr>
              <w:t xml:space="preserve">убъекты малого и среднего предпринимательства, пользующиеся имущественной поддержкой, предусмотренной </w:t>
            </w:r>
            <w:hyperlink r:id="rId7" w:history="1">
              <w:r w:rsidRPr="00362FA8">
                <w:rPr>
                  <w:rFonts w:ascii="Times New Roman" w:hAnsi="Times New Roman" w:cs="Times New Roman"/>
                </w:rPr>
                <w:t>частью 4 статьи 18</w:t>
              </w:r>
            </w:hyperlink>
            <w:r w:rsidRPr="00362FA8">
              <w:rPr>
                <w:rFonts w:ascii="Times New Roman" w:hAnsi="Times New Roman" w:cs="Times New Roman"/>
              </w:rPr>
              <w:t xml:space="preserve"> Федерального закона "О развитии малого и среднего предпринимательства в Российской Федерации", либо желающие воспользоваться </w:t>
            </w:r>
            <w:r w:rsidRPr="00362FA8">
              <w:rPr>
                <w:rFonts w:ascii="Times New Roman" w:hAnsi="Times New Roman" w:cs="Times New Roman"/>
              </w:rPr>
              <w:lastRenderedPageBreak/>
              <w:t>таковой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E54" w:rsidRPr="00D44276" w:rsidRDefault="00A57E54" w:rsidP="00CF39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lastRenderedPageBreak/>
              <w:t>отсутствуют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E54" w:rsidRPr="007A6F30" w:rsidRDefault="00A57E54" w:rsidP="00CF39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7E54" w:rsidRPr="007A6F30" w:rsidRDefault="00A57E54" w:rsidP="00CF39A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</w:t>
            </w:r>
          </w:p>
        </w:tc>
      </w:tr>
    </w:tbl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lastRenderedPageBreak/>
        <w:t>6.5. Издержки и выгоды адресатов предлагаемого правового регулирования, не поддающиеся количественной оценке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D44276" w:rsidRDefault="007C6B43" w:rsidP="00CB260E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6.6. Источники данных</w:t>
      </w:r>
      <w:r w:rsidR="00D44276">
        <w:rPr>
          <w:rFonts w:ascii="Times New Roman" w:hAnsi="Times New Roman" w:cs="Times New Roman"/>
          <w:sz w:val="28"/>
          <w:szCs w:val="28"/>
        </w:rPr>
        <w:t>:</w:t>
      </w:r>
    </w:p>
    <w:p w:rsidR="00D44276" w:rsidRPr="009B0914" w:rsidRDefault="00D44276" w:rsidP="00D44276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7. Оценка рисков неблагоприятных последствий применения предлагаемого правового регулирования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410"/>
        <w:gridCol w:w="3260"/>
        <w:gridCol w:w="2097"/>
        <w:gridCol w:w="1814"/>
      </w:tblGrid>
      <w:tr w:rsidR="007C6B43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7.1. Виды рисков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D4427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 xml:space="preserve">7.4. </w:t>
            </w:r>
            <w:proofErr w:type="gramStart"/>
            <w:r w:rsidRPr="00D44276">
              <w:rPr>
                <w:rFonts w:ascii="Times New Roman" w:hAnsi="Times New Roman" w:cs="Times New Roman"/>
                <w:szCs w:val="28"/>
              </w:rPr>
              <w:t>Степень контроля рисков (полный/</w:t>
            </w:r>
            <w:proofErr w:type="gramEnd"/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частичный/</w:t>
            </w:r>
          </w:p>
          <w:p w:rsidR="007C6B43" w:rsidRPr="00D44276" w:rsidRDefault="007C6B43" w:rsidP="00280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Cs w:val="28"/>
              </w:rPr>
            </w:pPr>
            <w:r w:rsidRPr="00D44276">
              <w:rPr>
                <w:rFonts w:ascii="Times New Roman" w:hAnsi="Times New Roman" w:cs="Times New Roman"/>
                <w:szCs w:val="28"/>
              </w:rPr>
              <w:t>отсутствует)</w:t>
            </w:r>
          </w:p>
        </w:tc>
      </w:tr>
      <w:tr w:rsidR="008613C6" w:rsidRPr="009B0914" w:rsidTr="00C507F9">
        <w:trPr>
          <w:tblCellSpacing w:w="5" w:type="nil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8613C6" w:rsidP="000F62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8613C6">
              <w:rPr>
                <w:rFonts w:ascii="Times New Roman" w:hAnsi="Times New Roman" w:cs="Times New Roman"/>
              </w:rPr>
              <w:t>Риски решения проблемы предложенным способом и риски негативных последствий отсутствуют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280B69" w:rsidRDefault="000F6221" w:rsidP="00C30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C30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13C6" w:rsidRPr="008613C6" w:rsidRDefault="000F6221" w:rsidP="00C306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280B69" w:rsidRDefault="007C6B43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7.5. Источники данных</w:t>
      </w:r>
      <w:r w:rsidR="00280B69">
        <w:rPr>
          <w:rFonts w:ascii="Times New Roman" w:hAnsi="Times New Roman" w:cs="Times New Roman"/>
          <w:sz w:val="28"/>
          <w:szCs w:val="28"/>
        </w:rPr>
        <w:t>:</w:t>
      </w:r>
    </w:p>
    <w:p w:rsidR="00280B69" w:rsidRPr="009B0914" w:rsidRDefault="00280B69" w:rsidP="00280B69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отсутствуют.</w:t>
      </w:r>
    </w:p>
    <w:p w:rsidR="007C6B43" w:rsidRPr="009B0914" w:rsidRDefault="007C6B43" w:rsidP="00CB260E">
      <w:pPr>
        <w:pStyle w:val="ConsPlusNonforma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8. Сравнение возможных вариантов решения проблемы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2608"/>
        <w:gridCol w:w="2608"/>
        <w:gridCol w:w="2551"/>
        <w:gridCol w:w="1814"/>
      </w:tblGrid>
      <w:tr w:rsidR="007C6B43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Критерии оценки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2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B43" w:rsidRPr="00280B69" w:rsidRDefault="007C6B4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Вариант 3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8.1. Содержание варианта решения проблемы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Принятие проекта нормативного акта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Качественная характеристика н</w:t>
            </w:r>
            <w:r w:rsidRPr="00280B69">
              <w:rPr>
                <w:rFonts w:ascii="Times New Roman" w:hAnsi="Times New Roman" w:cs="Times New Roman"/>
              </w:rPr>
              <w:t>е меняется</w:t>
            </w:r>
            <w:r>
              <w:rPr>
                <w:rFonts w:ascii="Times New Roman" w:hAnsi="Times New Roman" w:cs="Times New Roman"/>
              </w:rPr>
              <w:t>, количество потенциальных адресатов увеличивается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841B3A">
              <w:rPr>
                <w:rFonts w:ascii="Times New Roman" w:hAnsi="Times New Roman" w:cs="Times New Roman"/>
              </w:rPr>
              <w:t>Дополнительных расходов и доходов 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841B3A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841B3A">
              <w:rPr>
                <w:rFonts w:ascii="Times New Roman" w:hAnsi="Times New Roman" w:cs="Times New Roman"/>
                <w:szCs w:val="28"/>
              </w:rPr>
              <w:t xml:space="preserve">8.4. Оценка расходов (доходов) бюджета городского округа Кинель, связанных с </w:t>
            </w:r>
            <w:r w:rsidRPr="00841B3A">
              <w:rPr>
                <w:rFonts w:ascii="Times New Roman" w:hAnsi="Times New Roman" w:cs="Times New Roman"/>
                <w:szCs w:val="28"/>
              </w:rPr>
              <w:lastRenderedPageBreak/>
              <w:t>введением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1B3A" w:rsidRPr="00841B3A" w:rsidRDefault="00C3060E" w:rsidP="009E44F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не предполагается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841B3A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lastRenderedPageBreak/>
              <w:t>8.5. Оценка возможности достижения заявленных целей регулирования (</w:t>
            </w:r>
            <w:hyperlink w:anchor="Par362" w:history="1">
              <w:r w:rsidRPr="00280B69">
                <w:rPr>
                  <w:rFonts w:ascii="Times New Roman" w:hAnsi="Times New Roman" w:cs="Times New Roman"/>
                  <w:szCs w:val="28"/>
                </w:rPr>
                <w:t>раздел 3</w:t>
              </w:r>
            </w:hyperlink>
            <w:r w:rsidRPr="00280B69">
              <w:rPr>
                <w:rFonts w:ascii="Times New Roman" w:hAnsi="Times New Roman" w:cs="Times New Roman"/>
                <w:szCs w:val="28"/>
              </w:rPr>
              <w:t xml:space="preserve"> настоящего отчета)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7632E3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="00280B69" w:rsidRPr="00280B69">
              <w:rPr>
                <w:rFonts w:ascii="Times New Roman" w:hAnsi="Times New Roman" w:cs="Times New Roman"/>
              </w:rPr>
              <w:t>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80B69" w:rsidRPr="009B0914" w:rsidTr="00280B69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Cs w:val="28"/>
              </w:rPr>
            </w:pPr>
            <w:r w:rsidRPr="00280B69">
              <w:rPr>
                <w:rFonts w:ascii="Times New Roman" w:hAnsi="Times New Roman" w:cs="Times New Roman"/>
                <w:szCs w:val="28"/>
              </w:rPr>
              <w:t>8.6. Оценка рисков неблагоприятных последствий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280B69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280B69">
              <w:rPr>
                <w:rFonts w:ascii="Times New Roman" w:hAnsi="Times New Roman" w:cs="Times New Roman"/>
              </w:rPr>
              <w:t>низкая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0B69" w:rsidRPr="00280B69" w:rsidRDefault="00C3060E" w:rsidP="00280B6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</w:tbl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</w:t>
      </w:r>
      <w:r w:rsidR="007632E3">
        <w:rPr>
          <w:rFonts w:ascii="Times New Roman" w:hAnsi="Times New Roman" w:cs="Times New Roman"/>
          <w:sz w:val="28"/>
          <w:szCs w:val="28"/>
        </w:rPr>
        <w:t>р</w:t>
      </w:r>
      <w:r w:rsidRPr="009B0914">
        <w:rPr>
          <w:rFonts w:ascii="Times New Roman" w:hAnsi="Times New Roman" w:cs="Times New Roman"/>
          <w:sz w:val="28"/>
          <w:szCs w:val="28"/>
        </w:rPr>
        <w:t>ешения</w:t>
      </w:r>
      <w:r w:rsidR="007632E3">
        <w:rPr>
          <w:rFonts w:ascii="Times New Roman" w:hAnsi="Times New Roman" w:cs="Times New Roman"/>
          <w:sz w:val="28"/>
          <w:szCs w:val="28"/>
        </w:rPr>
        <w:t xml:space="preserve"> в</w:t>
      </w:r>
      <w:r w:rsidRPr="009B0914">
        <w:rPr>
          <w:rFonts w:ascii="Times New Roman" w:hAnsi="Times New Roman" w:cs="Times New Roman"/>
          <w:sz w:val="28"/>
          <w:szCs w:val="28"/>
        </w:rPr>
        <w:t>ыявленной проблемы</w:t>
      </w:r>
      <w:r w:rsidR="000F6221">
        <w:rPr>
          <w:rFonts w:ascii="Times New Roman" w:hAnsi="Times New Roman" w:cs="Times New Roman"/>
          <w:sz w:val="28"/>
          <w:szCs w:val="28"/>
        </w:rPr>
        <w:t>:</w:t>
      </w:r>
      <w:r w:rsidR="007632E3">
        <w:rPr>
          <w:rFonts w:ascii="Times New Roman" w:hAnsi="Times New Roman" w:cs="Times New Roman"/>
          <w:sz w:val="28"/>
          <w:szCs w:val="28"/>
        </w:rPr>
        <w:t xml:space="preserve"> </w:t>
      </w:r>
      <w:r w:rsidR="009E44F4">
        <w:rPr>
          <w:rFonts w:ascii="Times New Roman" w:hAnsi="Times New Roman" w:cs="Times New Roman"/>
          <w:sz w:val="28"/>
          <w:szCs w:val="28"/>
        </w:rPr>
        <w:t>отсутствие иных вариантов.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8.8. Детальное описание предлагаемого варианта решения проблемы</w:t>
      </w:r>
      <w:r w:rsidR="009E44F4">
        <w:rPr>
          <w:rFonts w:ascii="Times New Roman" w:hAnsi="Times New Roman" w:cs="Times New Roman"/>
          <w:sz w:val="28"/>
          <w:szCs w:val="28"/>
        </w:rPr>
        <w:t>:</w:t>
      </w:r>
    </w:p>
    <w:p w:rsidR="009E44F4" w:rsidRDefault="009E44F4" w:rsidP="007632E3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проблемы, указанной в пункте 1.5 настоящего Отчета, осуществляется путем принятия проекта нормативного правового акта.</w:t>
      </w:r>
    </w:p>
    <w:p w:rsidR="007C6B43" w:rsidRPr="009B0914" w:rsidRDefault="007C6B43" w:rsidP="007632E3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 Предполагаемая дата вступления в силу нормативного акта: на следующий день после дня его официального опубликования.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9.2. Необходимость установления переходного периода и (или) отсрочки введения предлагаемого правового регулирования: 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срок  переходного периода: 0 дней с момента принятия проекта нормативного правового акта;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0 дней с момента принятия проекта нормативного правового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Необходимость </w:t>
      </w:r>
      <w:r w:rsidR="00E81D5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аспространения предлагаемого правового регулирования на ранее возникшие отношения: нет.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 0 дней с момента принятия проекта нормативного акта.</w:t>
      </w:r>
    </w:p>
    <w:p w:rsidR="009E44F4" w:rsidRDefault="009E44F4" w:rsidP="009E44F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9.4. Обоснование необходимости установления переходного периода 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отношения: отсутствует.</w:t>
      </w:r>
    </w:p>
    <w:p w:rsidR="007C6B43" w:rsidRPr="009B0914" w:rsidRDefault="007C6B43" w:rsidP="00CB260E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10. Предложения заинтересованных лиц, поступившие в ходе публичных консультаций, проводившихся в ходе проведения ОРВ</w:t>
      </w:r>
    </w:p>
    <w:tbl>
      <w:tblPr>
        <w:tblW w:w="963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4253"/>
        <w:gridCol w:w="3402"/>
        <w:gridCol w:w="1983"/>
      </w:tblGrid>
      <w:tr w:rsidR="007C6B43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Номер предложения (не обязательно в порядке очередности поступления предложений)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>Суть предложения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6B43" w:rsidRPr="00E81D51" w:rsidRDefault="007C6B43" w:rsidP="00E81D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E81D51">
              <w:rPr>
                <w:rFonts w:ascii="Times New Roman" w:hAnsi="Times New Roman" w:cs="Times New Roman"/>
                <w:szCs w:val="28"/>
              </w:rPr>
              <w:t xml:space="preserve">Результат рассмотрения предложения, </w:t>
            </w:r>
            <w:proofErr w:type="gramStart"/>
            <w:r w:rsidRPr="00E81D51">
              <w:rPr>
                <w:rFonts w:ascii="Times New Roman" w:hAnsi="Times New Roman" w:cs="Times New Roman"/>
                <w:szCs w:val="28"/>
              </w:rPr>
              <w:t>учтено</w:t>
            </w:r>
            <w:proofErr w:type="gramEnd"/>
            <w:r w:rsidRPr="00E81D51">
              <w:rPr>
                <w:rFonts w:ascii="Times New Roman" w:hAnsi="Times New Roman" w:cs="Times New Roman"/>
                <w:szCs w:val="28"/>
              </w:rPr>
              <w:t xml:space="preserve">/не учтено </w:t>
            </w:r>
            <w:r w:rsidRPr="00E81D51">
              <w:rPr>
                <w:rFonts w:ascii="Times New Roman" w:hAnsi="Times New Roman" w:cs="Times New Roman"/>
                <w:szCs w:val="28"/>
              </w:rPr>
              <w:lastRenderedPageBreak/>
              <w:t xml:space="preserve">(если не учтено, указывается обоснование </w:t>
            </w:r>
            <w:proofErr w:type="spellStart"/>
            <w:r w:rsidRPr="00E81D51">
              <w:rPr>
                <w:rFonts w:ascii="Times New Roman" w:hAnsi="Times New Roman" w:cs="Times New Roman"/>
                <w:szCs w:val="28"/>
              </w:rPr>
              <w:t>неучета</w:t>
            </w:r>
            <w:proofErr w:type="spellEnd"/>
            <w:r w:rsidRPr="00E81D51">
              <w:rPr>
                <w:rFonts w:ascii="Times New Roman" w:hAnsi="Times New Roman" w:cs="Times New Roman"/>
                <w:szCs w:val="28"/>
              </w:rPr>
              <w:t xml:space="preserve"> предложения; если предложение учтено, может быть отражен комментарий органа, проводящего ОРВ)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tabs>
                <w:tab w:val="left" w:pos="6096"/>
              </w:tabs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  <w:color w:val="000000"/>
              </w:rPr>
              <w:lastRenderedPageBreak/>
              <w:t>№1 Общественный помощник Уполномоченного по защите прав предпринимателей в Самарской области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№2  МАУ «ЦРП»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  <w:tr w:rsidR="00E81D51" w:rsidRPr="00E81D51" w:rsidTr="007632E3">
        <w:trPr>
          <w:tblCellSpacing w:w="5" w:type="nil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 xml:space="preserve"> №</w:t>
            </w:r>
            <w:r w:rsidR="00C3060E">
              <w:rPr>
                <w:rFonts w:ascii="Times New Roman" w:hAnsi="Times New Roman" w:cs="Times New Roman"/>
              </w:rPr>
              <w:t>3</w:t>
            </w:r>
            <w:r w:rsidRPr="00E81D51">
              <w:rPr>
                <w:rFonts w:ascii="Times New Roman" w:hAnsi="Times New Roman" w:cs="Times New Roman"/>
              </w:rPr>
              <w:t xml:space="preserve"> Территориальное объединение работодателей </w:t>
            </w:r>
          </w:p>
          <w:p w:rsidR="00E81D51" w:rsidRPr="00E81D51" w:rsidRDefault="00E81D51" w:rsidP="00E81D5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городского округа Кинель      Самарской области «Союз работодателей»</w:t>
            </w:r>
          </w:p>
          <w:p w:rsidR="00E81D51" w:rsidRPr="00E81D51" w:rsidRDefault="00E81D51" w:rsidP="00E81D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Предложения отсутствуют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1D51" w:rsidRPr="00E81D51" w:rsidRDefault="00E81D51" w:rsidP="000F622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E81D51">
              <w:rPr>
                <w:rFonts w:ascii="Times New Roman" w:hAnsi="Times New Roman" w:cs="Times New Roman"/>
              </w:rPr>
              <w:t>учтено</w:t>
            </w:r>
          </w:p>
        </w:tc>
      </w:tr>
    </w:tbl>
    <w:p w:rsidR="007632E3" w:rsidRDefault="007632E3" w:rsidP="00047A22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7A22" w:rsidRDefault="00047A22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BE287B">
        <w:rPr>
          <w:rFonts w:ascii="Times New Roman" w:hAnsi="Times New Roman" w:cs="Times New Roman"/>
          <w:b/>
          <w:sz w:val="28"/>
          <w:szCs w:val="28"/>
        </w:rPr>
        <w:t>1. Иная информация, подлежащая отражению в отчете по усмотрению органа, проводящего ОРВ:</w:t>
      </w:r>
      <w:r>
        <w:rPr>
          <w:rFonts w:ascii="Times New Roman" w:hAnsi="Times New Roman" w:cs="Times New Roman"/>
          <w:sz w:val="28"/>
          <w:szCs w:val="28"/>
        </w:rPr>
        <w:t xml:space="preserve"> отсутствует.</w:t>
      </w: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A57E54" w:rsidRDefault="00A57E54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917519" w:rsidRDefault="00917519" w:rsidP="00047A2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2255"/>
        <w:gridCol w:w="3096"/>
      </w:tblGrid>
      <w:tr w:rsidR="00047A22" w:rsidRPr="00047A22" w:rsidTr="000F6221">
        <w:tc>
          <w:tcPr>
            <w:tcW w:w="3936" w:type="dxa"/>
            <w:hideMark/>
          </w:tcPr>
          <w:p w:rsidR="00047A22" w:rsidRPr="00047A22" w:rsidRDefault="00047A22" w:rsidP="00A57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>Руководитель комитета по управлению муниципальным имуществом г</w:t>
            </w:r>
            <w:r w:rsidR="00A57E54">
              <w:rPr>
                <w:rFonts w:ascii="Times New Roman" w:hAnsi="Times New Roman" w:cs="Times New Roman"/>
                <w:sz w:val="28"/>
                <w:szCs w:val="28"/>
              </w:rPr>
              <w:t xml:space="preserve">ородского округа </w:t>
            </w: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Кинель</w:t>
            </w:r>
          </w:p>
        </w:tc>
        <w:tc>
          <w:tcPr>
            <w:tcW w:w="2255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096" w:type="dxa"/>
            <w:hideMark/>
          </w:tcPr>
          <w:p w:rsidR="00047A22" w:rsidRPr="00047A22" w:rsidRDefault="00047A22" w:rsidP="000F6221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47A22" w:rsidRPr="00047A22" w:rsidRDefault="00047A22" w:rsidP="00A57E5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47A22">
              <w:rPr>
                <w:rFonts w:ascii="Times New Roman" w:hAnsi="Times New Roman" w:cs="Times New Roman"/>
                <w:sz w:val="28"/>
                <w:szCs w:val="28"/>
              </w:rPr>
              <w:t xml:space="preserve">              </w:t>
            </w:r>
            <w:r w:rsidR="00A57E54">
              <w:rPr>
                <w:rFonts w:ascii="Times New Roman" w:hAnsi="Times New Roman" w:cs="Times New Roman"/>
                <w:sz w:val="28"/>
                <w:szCs w:val="28"/>
              </w:rPr>
              <w:t>Г.В. Резюкова</w:t>
            </w:r>
          </w:p>
        </w:tc>
      </w:tr>
    </w:tbl>
    <w:p w:rsidR="00C3060E" w:rsidRDefault="00C3060E" w:rsidP="00047A22">
      <w:pPr>
        <w:rPr>
          <w:rFonts w:ascii="Times New Roman" w:hAnsi="Times New Roman" w:cs="Times New Roman"/>
          <w:sz w:val="28"/>
          <w:szCs w:val="28"/>
        </w:rPr>
      </w:pPr>
    </w:p>
    <w:p w:rsidR="00C3060E" w:rsidRDefault="00C3060E" w:rsidP="00047A22">
      <w:pPr>
        <w:rPr>
          <w:rFonts w:ascii="Times New Roman" w:hAnsi="Times New Roman" w:cs="Times New Roman"/>
          <w:sz w:val="28"/>
          <w:szCs w:val="28"/>
        </w:rPr>
      </w:pPr>
    </w:p>
    <w:p w:rsidR="00047A22" w:rsidRPr="00047A22" w:rsidRDefault="00502E6D" w:rsidP="00047A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«___»_______________20</w:t>
      </w:r>
      <w:r w:rsidR="00A57E54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  <w:bookmarkStart w:id="1" w:name="_GoBack"/>
      <w:bookmarkEnd w:id="1"/>
    </w:p>
    <w:sectPr w:rsidR="00047A22" w:rsidRPr="00047A22" w:rsidSect="00947559">
      <w:pgSz w:w="11906" w:h="16838"/>
      <w:pgMar w:top="993" w:right="1134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C6B43"/>
    <w:rsid w:val="00047A22"/>
    <w:rsid w:val="000F6221"/>
    <w:rsid w:val="0016188A"/>
    <w:rsid w:val="00170677"/>
    <w:rsid w:val="001A3779"/>
    <w:rsid w:val="001B1199"/>
    <w:rsid w:val="001E66F5"/>
    <w:rsid w:val="00235037"/>
    <w:rsid w:val="00280B69"/>
    <w:rsid w:val="00291212"/>
    <w:rsid w:val="002C2032"/>
    <w:rsid w:val="002E52E6"/>
    <w:rsid w:val="0031278A"/>
    <w:rsid w:val="0031631B"/>
    <w:rsid w:val="00325706"/>
    <w:rsid w:val="0036246F"/>
    <w:rsid w:val="00362FA8"/>
    <w:rsid w:val="00366A89"/>
    <w:rsid w:val="00383A95"/>
    <w:rsid w:val="003F723E"/>
    <w:rsid w:val="00480486"/>
    <w:rsid w:val="004B685C"/>
    <w:rsid w:val="004B7BA8"/>
    <w:rsid w:val="004E08B4"/>
    <w:rsid w:val="004F494E"/>
    <w:rsid w:val="00502E6D"/>
    <w:rsid w:val="00511F31"/>
    <w:rsid w:val="005123CE"/>
    <w:rsid w:val="00573078"/>
    <w:rsid w:val="00584756"/>
    <w:rsid w:val="005F1814"/>
    <w:rsid w:val="005F3074"/>
    <w:rsid w:val="00610D41"/>
    <w:rsid w:val="00674E61"/>
    <w:rsid w:val="006C191A"/>
    <w:rsid w:val="007632E3"/>
    <w:rsid w:val="00772C2D"/>
    <w:rsid w:val="00777640"/>
    <w:rsid w:val="007A6F30"/>
    <w:rsid w:val="007A7277"/>
    <w:rsid w:val="007C6B43"/>
    <w:rsid w:val="007D606D"/>
    <w:rsid w:val="007D66AE"/>
    <w:rsid w:val="007E149F"/>
    <w:rsid w:val="00841B3A"/>
    <w:rsid w:val="00842D81"/>
    <w:rsid w:val="008613C6"/>
    <w:rsid w:val="008A4CE2"/>
    <w:rsid w:val="00917519"/>
    <w:rsid w:val="00935361"/>
    <w:rsid w:val="00947559"/>
    <w:rsid w:val="00955269"/>
    <w:rsid w:val="009A1277"/>
    <w:rsid w:val="009C7CCF"/>
    <w:rsid w:val="009E44F4"/>
    <w:rsid w:val="009F705B"/>
    <w:rsid w:val="00A57E54"/>
    <w:rsid w:val="00A74B39"/>
    <w:rsid w:val="00A76C15"/>
    <w:rsid w:val="00A809AD"/>
    <w:rsid w:val="00AD3018"/>
    <w:rsid w:val="00B06C96"/>
    <w:rsid w:val="00B77272"/>
    <w:rsid w:val="00BB794B"/>
    <w:rsid w:val="00BC5588"/>
    <w:rsid w:val="00C3060E"/>
    <w:rsid w:val="00C4737A"/>
    <w:rsid w:val="00C507F9"/>
    <w:rsid w:val="00CB00C7"/>
    <w:rsid w:val="00CB260E"/>
    <w:rsid w:val="00CD4717"/>
    <w:rsid w:val="00D268B9"/>
    <w:rsid w:val="00D33975"/>
    <w:rsid w:val="00D35F26"/>
    <w:rsid w:val="00D37CB3"/>
    <w:rsid w:val="00D44276"/>
    <w:rsid w:val="00D442F2"/>
    <w:rsid w:val="00D46778"/>
    <w:rsid w:val="00D83CD4"/>
    <w:rsid w:val="00E32136"/>
    <w:rsid w:val="00E45FE4"/>
    <w:rsid w:val="00E81D51"/>
    <w:rsid w:val="00EB4BFD"/>
    <w:rsid w:val="00ED6206"/>
    <w:rsid w:val="00F10F54"/>
    <w:rsid w:val="00F22896"/>
    <w:rsid w:val="00F746CC"/>
    <w:rsid w:val="00F77A09"/>
    <w:rsid w:val="00FC1E87"/>
    <w:rsid w:val="00FC4544"/>
    <w:rsid w:val="00FF4E69"/>
    <w:rsid w:val="00FF5BD8"/>
    <w:rsid w:val="00FF6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032"/>
  </w:style>
  <w:style w:type="paragraph" w:styleId="1">
    <w:name w:val="heading 1"/>
    <w:basedOn w:val="a"/>
    <w:next w:val="a"/>
    <w:link w:val="10"/>
    <w:qFormat/>
    <w:rsid w:val="007C6B4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C6B4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PlusNonformat">
    <w:name w:val="ConsPlusNonformat"/>
    <w:uiPriority w:val="99"/>
    <w:rsid w:val="007C6B4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3">
    <w:name w:val="Гипертекстовая ссылка"/>
    <w:basedOn w:val="a0"/>
    <w:uiPriority w:val="99"/>
    <w:rsid w:val="00674E61"/>
    <w:rPr>
      <w:color w:val="106BBE"/>
    </w:rPr>
  </w:style>
  <w:style w:type="paragraph" w:styleId="a4">
    <w:name w:val="No Spacing"/>
    <w:uiPriority w:val="1"/>
    <w:qFormat/>
    <w:rsid w:val="00CD47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91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175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54854.1804" TargetMode="External"/><Relationship Id="rId2" Type="http://schemas.openxmlformats.org/officeDocument/2006/relationships/styles" Target="styles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hyperlink" Target="garantF1://12054854.1804" TargetMode="External"/><Relationship Id="rId5" Type="http://schemas.openxmlformats.org/officeDocument/2006/relationships/hyperlink" Target="garantF1://12054854.180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D466F-2DFA-4087-893E-7C883CF20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519</TotalTime>
  <Pages>1</Pages>
  <Words>2120</Words>
  <Characters>12086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21</cp:revision>
  <cp:lastPrinted>2020-12-21T08:15:00Z</cp:lastPrinted>
  <dcterms:created xsi:type="dcterms:W3CDTF">2017-03-27T13:49:00Z</dcterms:created>
  <dcterms:modified xsi:type="dcterms:W3CDTF">2020-12-21T08:16:00Z</dcterms:modified>
</cp:coreProperties>
</file>