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C0E11" w:rsidRPr="00EC0E11" w:rsidRDefault="00EC0E11" w:rsidP="00EC0E11">
      <w:pPr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EC0E11">
        <w:rPr>
          <w:rFonts w:ascii="Times New Roman" w:hAnsi="Times New Roman" w:cs="Times New Roman"/>
          <w:b/>
          <w:color w:val="000000"/>
          <w:sz w:val="28"/>
          <w:szCs w:val="28"/>
        </w:rPr>
        <w:t>Примерный перечень вопросов</w:t>
      </w:r>
      <w:r w:rsidRPr="00EC0E1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EC0E11" w:rsidRPr="00EC0E11" w:rsidRDefault="00EC0E11" w:rsidP="00EC0E11">
      <w:pPr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EC0E11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в рамках проведения публичных консультаций </w:t>
      </w:r>
    </w:p>
    <w:p w:rsidR="00125C10" w:rsidRPr="00125C10" w:rsidRDefault="007D11A9" w:rsidP="007D11A9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4171C2">
        <w:rPr>
          <w:rFonts w:ascii="Times New Roman" w:hAnsi="Times New Roman" w:cs="Times New Roman"/>
          <w:color w:val="000000"/>
          <w:sz w:val="28"/>
          <w:szCs w:val="28"/>
        </w:rPr>
        <w:t xml:space="preserve">по проекту </w:t>
      </w:r>
      <w:r w:rsidR="00B723BC" w:rsidRPr="004171C2">
        <w:rPr>
          <w:rFonts w:ascii="Times New Roman" w:hAnsi="Times New Roman" w:cs="Times New Roman"/>
          <w:color w:val="000000"/>
          <w:sz w:val="28"/>
          <w:szCs w:val="28"/>
        </w:rPr>
        <w:t>постановления администрации городского округа Кинель</w:t>
      </w:r>
      <w:r w:rsidRPr="004171C2">
        <w:rPr>
          <w:rFonts w:ascii="Times New Roman" w:hAnsi="Times New Roman" w:cs="Times New Roman"/>
          <w:color w:val="000000"/>
          <w:sz w:val="28"/>
          <w:szCs w:val="28"/>
        </w:rPr>
        <w:t xml:space="preserve"> Самарской области </w:t>
      </w:r>
      <w:r w:rsidR="00125C10" w:rsidRPr="00125C10">
        <w:rPr>
          <w:rFonts w:ascii="Times New Roman" w:hAnsi="Times New Roman" w:cs="Times New Roman"/>
          <w:color w:val="000000"/>
          <w:sz w:val="28"/>
          <w:szCs w:val="28"/>
        </w:rPr>
        <w:t>«</w:t>
      </w:r>
      <w:r w:rsidR="00125C10" w:rsidRPr="00125C10">
        <w:rPr>
          <w:rFonts w:ascii="Times New Roman" w:hAnsi="Times New Roman" w:cs="Times New Roman"/>
          <w:sz w:val="28"/>
          <w:szCs w:val="28"/>
        </w:rPr>
        <w:t>О внесении изменения в постановление администрации городского округа Кинель Самарской области от 28 апреля 2017 года №</w:t>
      </w:r>
      <w:r w:rsidR="00125C10">
        <w:rPr>
          <w:rFonts w:ascii="Times New Roman" w:hAnsi="Times New Roman" w:cs="Times New Roman"/>
          <w:sz w:val="28"/>
          <w:szCs w:val="28"/>
        </w:rPr>
        <w:t xml:space="preserve"> </w:t>
      </w:r>
      <w:r w:rsidR="00125C10" w:rsidRPr="00125C10">
        <w:rPr>
          <w:rFonts w:ascii="Times New Roman" w:hAnsi="Times New Roman" w:cs="Times New Roman"/>
          <w:sz w:val="28"/>
          <w:szCs w:val="28"/>
        </w:rPr>
        <w:t xml:space="preserve">1423 «Об утверждении перечня муниципального имущества свободного от прав третьих лиц (за исключением имущественных прав субъектов малого и среднего предпринимательства), предусмотренного </w:t>
      </w:r>
      <w:hyperlink r:id="rId5" w:history="1">
        <w:r w:rsidR="00125C10" w:rsidRPr="00125C10">
          <w:rPr>
            <w:rFonts w:ascii="Times New Roman" w:hAnsi="Times New Roman" w:cs="Times New Roman"/>
            <w:sz w:val="28"/>
            <w:szCs w:val="28"/>
          </w:rPr>
          <w:t>частью 4 статьи 18</w:t>
        </w:r>
      </w:hyperlink>
      <w:r w:rsidR="00125C10" w:rsidRPr="00125C10">
        <w:rPr>
          <w:rFonts w:ascii="Times New Roman" w:hAnsi="Times New Roman" w:cs="Times New Roman"/>
          <w:sz w:val="28"/>
          <w:szCs w:val="28"/>
        </w:rPr>
        <w:t xml:space="preserve"> Федерального закона «О развитии малого и среднего предпринимательства в Российской</w:t>
      </w:r>
      <w:proofErr w:type="gramEnd"/>
      <w:r w:rsidR="00125C10" w:rsidRPr="00125C10">
        <w:rPr>
          <w:rFonts w:ascii="Times New Roman" w:hAnsi="Times New Roman" w:cs="Times New Roman"/>
          <w:sz w:val="28"/>
          <w:szCs w:val="28"/>
        </w:rPr>
        <w:t xml:space="preserve"> Федерации»»</w:t>
      </w:r>
      <w:r w:rsidR="00DD4E00">
        <w:rPr>
          <w:rFonts w:ascii="Times New Roman" w:hAnsi="Times New Roman" w:cs="Times New Roman"/>
          <w:sz w:val="28"/>
          <w:szCs w:val="28"/>
        </w:rPr>
        <w:t xml:space="preserve"> (в редакции от 31.10.2018г.)</w:t>
      </w:r>
    </w:p>
    <w:p w:rsidR="00EC0E11" w:rsidRPr="00EC0E11" w:rsidRDefault="00EC0E11" w:rsidP="007D11A9">
      <w:pPr>
        <w:spacing w:after="0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C0E11">
        <w:rPr>
          <w:rFonts w:ascii="Times New Roman" w:hAnsi="Times New Roman" w:cs="Times New Roman"/>
          <w:b/>
          <w:sz w:val="28"/>
          <w:szCs w:val="28"/>
        </w:rPr>
        <w:t>Разработчик проекта муниципального нормативного правового акта:</w:t>
      </w:r>
    </w:p>
    <w:p w:rsidR="00EC0E11" w:rsidRPr="00EC0E11" w:rsidRDefault="007D11A9" w:rsidP="007D11A9">
      <w:pPr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Комитет по управлению муниципальным имуществом </w:t>
      </w:r>
      <w:r w:rsidR="00EC0E11" w:rsidRPr="00EC0E11">
        <w:rPr>
          <w:rFonts w:ascii="Times New Roman" w:hAnsi="Times New Roman" w:cs="Times New Roman"/>
          <w:color w:val="000000"/>
          <w:sz w:val="28"/>
          <w:szCs w:val="28"/>
        </w:rPr>
        <w:t xml:space="preserve"> городского округа Кинель Самарской области</w:t>
      </w:r>
      <w:r w:rsidR="00EC0E11" w:rsidRPr="00EC0E11">
        <w:rPr>
          <w:rFonts w:ascii="Times New Roman" w:hAnsi="Times New Roman" w:cs="Times New Roman"/>
          <w:sz w:val="28"/>
          <w:szCs w:val="28"/>
        </w:rPr>
        <w:t>.</w:t>
      </w:r>
    </w:p>
    <w:p w:rsidR="00EC0E11" w:rsidRPr="00EC0E11" w:rsidRDefault="00EC0E11" w:rsidP="007D11A9">
      <w:pPr>
        <w:spacing w:after="0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C0E11">
        <w:rPr>
          <w:rFonts w:ascii="Times New Roman" w:hAnsi="Times New Roman" w:cs="Times New Roman"/>
          <w:b/>
          <w:sz w:val="28"/>
          <w:szCs w:val="28"/>
        </w:rPr>
        <w:t>Контактное лицо по вопросам, обсуждаемым в ходе проведения публичных консультаций:</w:t>
      </w:r>
    </w:p>
    <w:p w:rsidR="00EC0E11" w:rsidRPr="00EC0E11" w:rsidRDefault="007D11A9" w:rsidP="007D11A9">
      <w:pPr>
        <w:spacing w:after="0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Осипова А.А.</w:t>
      </w:r>
      <w:r w:rsidR="00EC0E11" w:rsidRPr="00EC0E11">
        <w:rPr>
          <w:rFonts w:ascii="Times New Roman" w:hAnsi="Times New Roman" w:cs="Times New Roman"/>
          <w:color w:val="000000"/>
          <w:sz w:val="28"/>
          <w:szCs w:val="28"/>
        </w:rPr>
        <w:t xml:space="preserve"> – начальник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имущественных отношений </w:t>
      </w:r>
      <w:r w:rsidR="00EC0E11" w:rsidRPr="00EC0E1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Комитета по управлению муниципальным имуществом </w:t>
      </w:r>
      <w:r w:rsidRPr="00EC0E11">
        <w:rPr>
          <w:rFonts w:ascii="Times New Roman" w:hAnsi="Times New Roman" w:cs="Times New Roman"/>
          <w:color w:val="000000"/>
          <w:sz w:val="28"/>
          <w:szCs w:val="28"/>
        </w:rPr>
        <w:t xml:space="preserve"> городского округа Кинель Самарской области</w:t>
      </w:r>
      <w:r w:rsidR="00EC0E11" w:rsidRPr="00EC0E11">
        <w:rPr>
          <w:rFonts w:ascii="Times New Roman" w:hAnsi="Times New Roman" w:cs="Times New Roman"/>
          <w:color w:val="000000"/>
          <w:sz w:val="28"/>
          <w:szCs w:val="28"/>
        </w:rPr>
        <w:t>, контактный телефон: 8(84663) 617</w:t>
      </w:r>
      <w:r>
        <w:rPr>
          <w:rFonts w:ascii="Times New Roman" w:hAnsi="Times New Roman" w:cs="Times New Roman"/>
          <w:color w:val="000000"/>
          <w:sz w:val="28"/>
          <w:szCs w:val="28"/>
        </w:rPr>
        <w:t>78</w:t>
      </w:r>
    </w:p>
    <w:p w:rsidR="00EC0E11" w:rsidRPr="00EC0E11" w:rsidRDefault="00EC0E11" w:rsidP="007D11A9">
      <w:pPr>
        <w:spacing w:after="0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C0E11">
        <w:rPr>
          <w:rFonts w:ascii="Times New Roman" w:hAnsi="Times New Roman" w:cs="Times New Roman"/>
          <w:color w:val="000000"/>
          <w:sz w:val="28"/>
          <w:szCs w:val="28"/>
        </w:rPr>
        <w:t xml:space="preserve">Пожалуйста, заполните и направьте данную форму в срок </w:t>
      </w:r>
      <w:r w:rsidRPr="007D11A9">
        <w:rPr>
          <w:rFonts w:ascii="Times New Roman" w:hAnsi="Times New Roman" w:cs="Times New Roman"/>
          <w:b/>
          <w:sz w:val="28"/>
          <w:szCs w:val="28"/>
        </w:rPr>
        <w:t xml:space="preserve">с </w:t>
      </w:r>
      <w:r w:rsidR="00DD4E00">
        <w:rPr>
          <w:rFonts w:ascii="Times New Roman" w:hAnsi="Times New Roman" w:cs="Times New Roman"/>
          <w:b/>
          <w:sz w:val="28"/>
          <w:szCs w:val="28"/>
        </w:rPr>
        <w:t>03</w:t>
      </w:r>
      <w:r w:rsidRPr="007D11A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125C10">
        <w:rPr>
          <w:rFonts w:ascii="Times New Roman" w:hAnsi="Times New Roman" w:cs="Times New Roman"/>
          <w:b/>
          <w:sz w:val="28"/>
          <w:szCs w:val="28"/>
        </w:rPr>
        <w:t>октября</w:t>
      </w:r>
      <w:r w:rsidRPr="00EC0E11">
        <w:rPr>
          <w:rFonts w:ascii="Times New Roman" w:hAnsi="Times New Roman" w:cs="Times New Roman"/>
          <w:b/>
          <w:sz w:val="28"/>
          <w:szCs w:val="28"/>
        </w:rPr>
        <w:t xml:space="preserve"> 201</w:t>
      </w:r>
      <w:r w:rsidR="00DD4E00">
        <w:rPr>
          <w:rFonts w:ascii="Times New Roman" w:hAnsi="Times New Roman" w:cs="Times New Roman"/>
          <w:b/>
          <w:sz w:val="28"/>
          <w:szCs w:val="28"/>
        </w:rPr>
        <w:t>9</w:t>
      </w:r>
      <w:r w:rsidRPr="00EC0E11">
        <w:rPr>
          <w:rFonts w:ascii="Times New Roman" w:hAnsi="Times New Roman" w:cs="Times New Roman"/>
          <w:b/>
          <w:sz w:val="28"/>
          <w:szCs w:val="28"/>
        </w:rPr>
        <w:t> года</w:t>
      </w:r>
      <w:r w:rsidRPr="00EC0E11">
        <w:rPr>
          <w:rFonts w:ascii="Times New Roman" w:hAnsi="Times New Roman" w:cs="Times New Roman"/>
          <w:sz w:val="28"/>
          <w:szCs w:val="28"/>
        </w:rPr>
        <w:t xml:space="preserve"> </w:t>
      </w:r>
      <w:r w:rsidRPr="00EC0E11">
        <w:rPr>
          <w:rFonts w:ascii="Times New Roman" w:hAnsi="Times New Roman" w:cs="Times New Roman"/>
          <w:b/>
          <w:sz w:val="28"/>
          <w:szCs w:val="28"/>
        </w:rPr>
        <w:t xml:space="preserve">по </w:t>
      </w:r>
      <w:r w:rsidR="00125C10">
        <w:rPr>
          <w:rFonts w:ascii="Times New Roman" w:hAnsi="Times New Roman" w:cs="Times New Roman"/>
          <w:b/>
          <w:sz w:val="28"/>
          <w:szCs w:val="28"/>
        </w:rPr>
        <w:t>9</w:t>
      </w:r>
      <w:r w:rsidRPr="00EC0E1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125C10">
        <w:rPr>
          <w:rFonts w:ascii="Times New Roman" w:hAnsi="Times New Roman" w:cs="Times New Roman"/>
          <w:b/>
          <w:sz w:val="28"/>
          <w:szCs w:val="28"/>
        </w:rPr>
        <w:t>октября</w:t>
      </w:r>
      <w:r w:rsidRPr="00EC0E11">
        <w:rPr>
          <w:rFonts w:ascii="Times New Roman" w:hAnsi="Times New Roman" w:cs="Times New Roman"/>
          <w:b/>
          <w:sz w:val="28"/>
          <w:szCs w:val="28"/>
        </w:rPr>
        <w:t xml:space="preserve"> 201</w:t>
      </w:r>
      <w:r w:rsidR="00DD4E00">
        <w:rPr>
          <w:rFonts w:ascii="Times New Roman" w:hAnsi="Times New Roman" w:cs="Times New Roman"/>
          <w:b/>
          <w:sz w:val="28"/>
          <w:szCs w:val="28"/>
        </w:rPr>
        <w:t>9</w:t>
      </w:r>
      <w:r w:rsidRPr="00EC0E11">
        <w:rPr>
          <w:rFonts w:ascii="Times New Roman" w:hAnsi="Times New Roman" w:cs="Times New Roman"/>
          <w:b/>
          <w:sz w:val="28"/>
          <w:szCs w:val="28"/>
        </w:rPr>
        <w:t xml:space="preserve"> года</w:t>
      </w:r>
      <w:r w:rsidR="00C45F76">
        <w:rPr>
          <w:rFonts w:ascii="Times New Roman" w:hAnsi="Times New Roman" w:cs="Times New Roman"/>
          <w:b/>
          <w:sz w:val="28"/>
          <w:szCs w:val="28"/>
        </w:rPr>
        <w:t xml:space="preserve"> (включительно)</w:t>
      </w:r>
      <w:r w:rsidRPr="00EC0E1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C0E11">
        <w:rPr>
          <w:rFonts w:ascii="Times New Roman" w:hAnsi="Times New Roman" w:cs="Times New Roman"/>
          <w:sz w:val="28"/>
          <w:szCs w:val="28"/>
        </w:rPr>
        <w:t xml:space="preserve">по электронной почте на адрес: </w:t>
      </w:r>
      <w:hyperlink r:id="rId6" w:history="1">
        <w:r w:rsidRPr="00EC0E11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kineladmin</w:t>
        </w:r>
        <w:r w:rsidRPr="00EC0E11">
          <w:rPr>
            <w:rStyle w:val="a3"/>
            <w:rFonts w:ascii="Times New Roman" w:hAnsi="Times New Roman" w:cs="Times New Roman"/>
            <w:sz w:val="28"/>
            <w:szCs w:val="28"/>
          </w:rPr>
          <w:t>@</w:t>
        </w:r>
        <w:r w:rsidRPr="00EC0E11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yandex</w:t>
        </w:r>
        <w:r w:rsidRPr="00EC0E11">
          <w:rPr>
            <w:rStyle w:val="a3"/>
            <w:rFonts w:ascii="Times New Roman" w:hAnsi="Times New Roman" w:cs="Times New Roman"/>
            <w:sz w:val="28"/>
            <w:szCs w:val="28"/>
          </w:rPr>
          <w:t>.</w:t>
        </w:r>
        <w:r w:rsidRPr="00EC0E11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ru</w:t>
        </w:r>
      </w:hyperlink>
      <w:r w:rsidRPr="00EC0E11">
        <w:rPr>
          <w:rFonts w:ascii="Times New Roman" w:hAnsi="Times New Roman" w:cs="Times New Roman"/>
          <w:sz w:val="28"/>
          <w:szCs w:val="28"/>
        </w:rPr>
        <w:t xml:space="preserve">. в виде прикрепленного файла, либо по адресу: 446430, Самарская область, </w:t>
      </w:r>
      <w:proofErr w:type="spellStart"/>
      <w:r w:rsidRPr="00EC0E11">
        <w:rPr>
          <w:rFonts w:ascii="Times New Roman" w:hAnsi="Times New Roman" w:cs="Times New Roman"/>
          <w:sz w:val="28"/>
          <w:szCs w:val="28"/>
        </w:rPr>
        <w:t>г</w:t>
      </w:r>
      <w:proofErr w:type="gramStart"/>
      <w:r w:rsidRPr="00EC0E11">
        <w:rPr>
          <w:rFonts w:ascii="Times New Roman" w:hAnsi="Times New Roman" w:cs="Times New Roman"/>
          <w:sz w:val="28"/>
          <w:szCs w:val="28"/>
        </w:rPr>
        <w:t>.К</w:t>
      </w:r>
      <w:proofErr w:type="gramEnd"/>
      <w:r w:rsidRPr="00EC0E11">
        <w:rPr>
          <w:rFonts w:ascii="Times New Roman" w:hAnsi="Times New Roman" w:cs="Times New Roman"/>
          <w:sz w:val="28"/>
          <w:szCs w:val="28"/>
        </w:rPr>
        <w:t>инель</w:t>
      </w:r>
      <w:proofErr w:type="spellEnd"/>
      <w:r w:rsidRPr="00EC0E11">
        <w:rPr>
          <w:rFonts w:ascii="Times New Roman" w:hAnsi="Times New Roman" w:cs="Times New Roman"/>
          <w:sz w:val="28"/>
          <w:szCs w:val="28"/>
        </w:rPr>
        <w:t>, ул. Мира, 42А</w:t>
      </w:r>
      <w:r w:rsidRPr="00EC0E11">
        <w:rPr>
          <w:rFonts w:ascii="Times New Roman" w:hAnsi="Times New Roman" w:cs="Times New Roman"/>
          <w:color w:val="000000"/>
          <w:sz w:val="28"/>
          <w:szCs w:val="28"/>
        </w:rPr>
        <w:t xml:space="preserve">,  </w:t>
      </w:r>
      <w:proofErr w:type="spellStart"/>
      <w:r w:rsidRPr="00EC0E11">
        <w:rPr>
          <w:rFonts w:ascii="Times New Roman" w:hAnsi="Times New Roman" w:cs="Times New Roman"/>
          <w:color w:val="000000"/>
          <w:sz w:val="28"/>
          <w:szCs w:val="28"/>
        </w:rPr>
        <w:t>каб</w:t>
      </w:r>
      <w:proofErr w:type="spellEnd"/>
      <w:r w:rsidRPr="00EC0E11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r w:rsidR="007D11A9">
        <w:rPr>
          <w:rFonts w:ascii="Times New Roman" w:hAnsi="Times New Roman" w:cs="Times New Roman"/>
          <w:color w:val="000000"/>
          <w:sz w:val="28"/>
          <w:szCs w:val="28"/>
        </w:rPr>
        <w:t>106.</w:t>
      </w:r>
      <w:r w:rsidRPr="00EC0E1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EC0E11" w:rsidRPr="00EC0E11" w:rsidRDefault="00EC0E11" w:rsidP="007D11A9">
      <w:pPr>
        <w:spacing w:after="0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C0E11">
        <w:rPr>
          <w:rFonts w:ascii="Times New Roman" w:hAnsi="Times New Roman" w:cs="Times New Roman"/>
          <w:color w:val="000000"/>
          <w:sz w:val="28"/>
          <w:szCs w:val="28"/>
        </w:rPr>
        <w:t>Разработчик не будет иметь возможность проанализировать позиции, направленные в его адрес после истечения указанного срока, а также направленные не в соответствии с настоящей формой.</w:t>
      </w:r>
    </w:p>
    <w:p w:rsidR="00EC0E11" w:rsidRPr="00EC0E11" w:rsidRDefault="00EC0E11" w:rsidP="00DD4E00">
      <w:pPr>
        <w:spacing w:before="240"/>
        <w:ind w:firstLine="709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EC0E11">
        <w:rPr>
          <w:rFonts w:ascii="Times New Roman" w:hAnsi="Times New Roman" w:cs="Times New Roman"/>
          <w:b/>
          <w:color w:val="000000"/>
          <w:sz w:val="28"/>
          <w:szCs w:val="28"/>
        </w:rPr>
        <w:t>Контактная информация</w:t>
      </w:r>
    </w:p>
    <w:p w:rsidR="00EC0E11" w:rsidRPr="00EC0E11" w:rsidRDefault="00EC0E11" w:rsidP="007D11A9">
      <w:pPr>
        <w:spacing w:after="0"/>
        <w:rPr>
          <w:rFonts w:ascii="Times New Roman" w:hAnsi="Times New Roman" w:cs="Times New Roman"/>
          <w:color w:val="000000"/>
          <w:sz w:val="28"/>
          <w:szCs w:val="28"/>
        </w:rPr>
      </w:pPr>
      <w:r w:rsidRPr="00EC0E11">
        <w:rPr>
          <w:rFonts w:ascii="Times New Roman" w:hAnsi="Times New Roman" w:cs="Times New Roman"/>
          <w:color w:val="000000"/>
          <w:sz w:val="28"/>
          <w:szCs w:val="28"/>
        </w:rPr>
        <w:t>По Вашему желанию укажите:</w:t>
      </w:r>
    </w:p>
    <w:tbl>
      <w:tblPr>
        <w:tblW w:w="0" w:type="auto"/>
        <w:tblLook w:val="04A0"/>
      </w:tblPr>
      <w:tblGrid>
        <w:gridCol w:w="5351"/>
        <w:gridCol w:w="4219"/>
      </w:tblGrid>
      <w:tr w:rsidR="00EC0E11" w:rsidRPr="00EC0E11" w:rsidTr="00A44349">
        <w:tc>
          <w:tcPr>
            <w:tcW w:w="5637" w:type="dxa"/>
            <w:shd w:val="clear" w:color="auto" w:fill="auto"/>
          </w:tcPr>
          <w:p w:rsidR="00EC0E11" w:rsidRPr="00EC0E11" w:rsidRDefault="00EC0E11" w:rsidP="007D11A9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C0E11">
              <w:rPr>
                <w:rFonts w:ascii="Times New Roman" w:hAnsi="Times New Roman" w:cs="Times New Roman"/>
                <w:sz w:val="28"/>
                <w:szCs w:val="28"/>
              </w:rPr>
              <w:t>Наименование органа/организации:</w:t>
            </w:r>
          </w:p>
        </w:tc>
        <w:tc>
          <w:tcPr>
            <w:tcW w:w="4644" w:type="dxa"/>
            <w:tcBorders>
              <w:bottom w:val="single" w:sz="4" w:space="0" w:color="auto"/>
            </w:tcBorders>
            <w:shd w:val="clear" w:color="auto" w:fill="auto"/>
          </w:tcPr>
          <w:p w:rsidR="00EC0E11" w:rsidRPr="00EC0E11" w:rsidRDefault="00EC0E11" w:rsidP="00A44349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EC0E11" w:rsidRPr="00EC0E11" w:rsidTr="00A44349">
        <w:tc>
          <w:tcPr>
            <w:tcW w:w="5637" w:type="dxa"/>
            <w:shd w:val="clear" w:color="auto" w:fill="auto"/>
          </w:tcPr>
          <w:p w:rsidR="00EC0E11" w:rsidRPr="00EC0E11" w:rsidRDefault="00EC0E11" w:rsidP="00A4434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C0E11">
              <w:rPr>
                <w:rFonts w:ascii="Times New Roman" w:hAnsi="Times New Roman" w:cs="Times New Roman"/>
                <w:sz w:val="28"/>
                <w:szCs w:val="28"/>
              </w:rPr>
              <w:t>Сфера деятельности органа/организации:</w:t>
            </w:r>
          </w:p>
        </w:tc>
        <w:tc>
          <w:tcPr>
            <w:tcW w:w="46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C0E11" w:rsidRPr="00EC0E11" w:rsidRDefault="00EC0E11" w:rsidP="00A44349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EC0E11" w:rsidRPr="00EC0E11" w:rsidTr="00A44349">
        <w:tc>
          <w:tcPr>
            <w:tcW w:w="5637" w:type="dxa"/>
            <w:shd w:val="clear" w:color="auto" w:fill="auto"/>
          </w:tcPr>
          <w:p w:rsidR="00EC0E11" w:rsidRPr="00EC0E11" w:rsidRDefault="00EC0E11" w:rsidP="00A44349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C0E11">
              <w:rPr>
                <w:rFonts w:ascii="Times New Roman" w:hAnsi="Times New Roman" w:cs="Times New Roman"/>
                <w:sz w:val="28"/>
                <w:szCs w:val="28"/>
              </w:rPr>
              <w:t>Фамилию имя отчество контактного лица:</w:t>
            </w:r>
          </w:p>
        </w:tc>
        <w:tc>
          <w:tcPr>
            <w:tcW w:w="46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C0E11" w:rsidRPr="00EC0E11" w:rsidRDefault="00EC0E11" w:rsidP="00A44349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EC0E11" w:rsidRPr="00EC0E11" w:rsidTr="00A44349">
        <w:tc>
          <w:tcPr>
            <w:tcW w:w="5637" w:type="dxa"/>
            <w:shd w:val="clear" w:color="auto" w:fill="auto"/>
          </w:tcPr>
          <w:p w:rsidR="00EC0E11" w:rsidRPr="00EC0E11" w:rsidRDefault="00EC0E11" w:rsidP="00A44349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C0E11">
              <w:rPr>
                <w:rFonts w:ascii="Times New Roman" w:hAnsi="Times New Roman" w:cs="Times New Roman"/>
                <w:sz w:val="28"/>
                <w:szCs w:val="28"/>
              </w:rPr>
              <w:t>Номер контактного телефона:</w:t>
            </w:r>
          </w:p>
        </w:tc>
        <w:tc>
          <w:tcPr>
            <w:tcW w:w="46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C0E11" w:rsidRPr="00EC0E11" w:rsidRDefault="00EC0E11" w:rsidP="00A44349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EC0E11" w:rsidRPr="00EC0E11" w:rsidTr="00A44349">
        <w:tc>
          <w:tcPr>
            <w:tcW w:w="5637" w:type="dxa"/>
            <w:shd w:val="clear" w:color="auto" w:fill="auto"/>
          </w:tcPr>
          <w:p w:rsidR="00EC0E11" w:rsidRPr="00EC0E11" w:rsidRDefault="00EC0E11" w:rsidP="00A44349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C0E11">
              <w:rPr>
                <w:rFonts w:ascii="Times New Roman" w:hAnsi="Times New Roman" w:cs="Times New Roman"/>
                <w:sz w:val="28"/>
                <w:szCs w:val="28"/>
              </w:rPr>
              <w:t>Адрес электронной почты:</w:t>
            </w:r>
          </w:p>
        </w:tc>
        <w:tc>
          <w:tcPr>
            <w:tcW w:w="46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C0E11" w:rsidRPr="00EC0E11" w:rsidRDefault="00EC0E11" w:rsidP="00A44349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</w:tbl>
    <w:p w:rsidR="00DD4E00" w:rsidRDefault="00DD4E00" w:rsidP="00EC0E11">
      <w:pPr>
        <w:pStyle w:val="ConsPlusNonformat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EC0E11" w:rsidRPr="00EC0E11" w:rsidRDefault="00EC0E11" w:rsidP="00EC0E11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C0E11">
        <w:rPr>
          <w:rFonts w:ascii="Times New Roman" w:hAnsi="Times New Roman" w:cs="Times New Roman"/>
          <w:b/>
          <w:color w:val="000000"/>
          <w:sz w:val="28"/>
          <w:szCs w:val="28"/>
        </w:rPr>
        <w:lastRenderedPageBreak/>
        <w:t xml:space="preserve">Перечень вопросов </w:t>
      </w:r>
      <w:r w:rsidRPr="00EC0E11">
        <w:rPr>
          <w:rFonts w:ascii="Times New Roman" w:hAnsi="Times New Roman" w:cs="Times New Roman"/>
          <w:b/>
          <w:sz w:val="28"/>
          <w:szCs w:val="28"/>
        </w:rPr>
        <w:t xml:space="preserve">для участников публичных консультаций, </w:t>
      </w:r>
    </w:p>
    <w:p w:rsidR="00EC0E11" w:rsidRPr="00EC0E11" w:rsidRDefault="00EC0E11" w:rsidP="00EC0E11">
      <w:pPr>
        <w:pStyle w:val="ConsPlusNonformat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proofErr w:type="gramStart"/>
      <w:r w:rsidRPr="00EC0E11">
        <w:rPr>
          <w:rFonts w:ascii="Times New Roman" w:hAnsi="Times New Roman" w:cs="Times New Roman"/>
          <w:b/>
          <w:sz w:val="28"/>
          <w:szCs w:val="28"/>
        </w:rPr>
        <w:t>необходимых</w:t>
      </w:r>
      <w:proofErr w:type="gramEnd"/>
      <w:r w:rsidRPr="00EC0E11">
        <w:rPr>
          <w:rFonts w:ascii="Times New Roman" w:hAnsi="Times New Roman" w:cs="Times New Roman"/>
          <w:b/>
          <w:sz w:val="28"/>
          <w:szCs w:val="28"/>
        </w:rPr>
        <w:t xml:space="preserve"> для оценки вводимого проектом правового регулирования</w:t>
      </w:r>
      <w:r w:rsidRPr="00EC0E11">
        <w:rPr>
          <w:rFonts w:ascii="Times New Roman" w:hAnsi="Times New Roman" w:cs="Times New Roman"/>
          <w:b/>
          <w:color w:val="000000"/>
          <w:sz w:val="28"/>
          <w:szCs w:val="28"/>
        </w:rPr>
        <w:t>:</w:t>
      </w:r>
    </w:p>
    <w:p w:rsidR="00EC0E11" w:rsidRPr="00EC0E11" w:rsidRDefault="00EC0E11" w:rsidP="00EC0E11">
      <w:pPr>
        <w:ind w:firstLine="709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EC0E11" w:rsidRPr="00125C10" w:rsidRDefault="00EC0E11" w:rsidP="00125C10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C0E11">
        <w:rPr>
          <w:rFonts w:ascii="Times New Roman" w:hAnsi="Times New Roman" w:cs="Times New Roman"/>
          <w:b/>
          <w:color w:val="000000"/>
          <w:sz w:val="28"/>
          <w:szCs w:val="28"/>
        </w:rPr>
        <w:t>1.</w:t>
      </w:r>
      <w:r w:rsidRPr="00EC0E1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gramStart"/>
      <w:r w:rsidRPr="00EC0E11">
        <w:rPr>
          <w:rFonts w:ascii="Times New Roman" w:hAnsi="Times New Roman" w:cs="Times New Roman"/>
          <w:sz w:val="28"/>
          <w:szCs w:val="28"/>
        </w:rPr>
        <w:t xml:space="preserve">Считаете ли Вы, что проект </w:t>
      </w:r>
      <w:r w:rsidR="004171C2" w:rsidRPr="004171C2">
        <w:rPr>
          <w:rFonts w:ascii="Times New Roman" w:hAnsi="Times New Roman" w:cs="Times New Roman"/>
          <w:color w:val="000000"/>
          <w:sz w:val="28"/>
          <w:szCs w:val="28"/>
        </w:rPr>
        <w:t xml:space="preserve">постановления администрации городского округа Кинель Самарской области </w:t>
      </w:r>
      <w:r w:rsidR="00125C10" w:rsidRPr="00125C10">
        <w:rPr>
          <w:rFonts w:ascii="Times New Roman" w:hAnsi="Times New Roman" w:cs="Times New Roman"/>
          <w:color w:val="000000"/>
          <w:sz w:val="28"/>
          <w:szCs w:val="28"/>
        </w:rPr>
        <w:t>«</w:t>
      </w:r>
      <w:r w:rsidR="00125C10" w:rsidRPr="00125C10">
        <w:rPr>
          <w:rFonts w:ascii="Times New Roman" w:hAnsi="Times New Roman" w:cs="Times New Roman"/>
          <w:sz w:val="28"/>
          <w:szCs w:val="28"/>
        </w:rPr>
        <w:t>О внесении изменения в постановление администрации городского округа Кинель Самарской области от 28 апреля 2017 года №</w:t>
      </w:r>
      <w:r w:rsidR="00125C10">
        <w:rPr>
          <w:rFonts w:ascii="Times New Roman" w:hAnsi="Times New Roman" w:cs="Times New Roman"/>
          <w:sz w:val="28"/>
          <w:szCs w:val="28"/>
        </w:rPr>
        <w:t xml:space="preserve"> </w:t>
      </w:r>
      <w:r w:rsidR="00125C10" w:rsidRPr="00125C10">
        <w:rPr>
          <w:rFonts w:ascii="Times New Roman" w:hAnsi="Times New Roman" w:cs="Times New Roman"/>
          <w:sz w:val="28"/>
          <w:szCs w:val="28"/>
        </w:rPr>
        <w:t xml:space="preserve">1423 «Об утверждении перечня муниципального имущества свободного от прав третьих лиц (за исключением имущественных прав субъектов малого и среднего предпринимательства), предусмотренного </w:t>
      </w:r>
      <w:hyperlink r:id="rId7" w:history="1">
        <w:r w:rsidR="00125C10" w:rsidRPr="00125C10">
          <w:rPr>
            <w:rFonts w:ascii="Times New Roman" w:hAnsi="Times New Roman" w:cs="Times New Roman"/>
            <w:sz w:val="28"/>
            <w:szCs w:val="28"/>
          </w:rPr>
          <w:t>частью 4 статьи 18</w:t>
        </w:r>
      </w:hyperlink>
      <w:r w:rsidR="00125C10" w:rsidRPr="00125C10">
        <w:rPr>
          <w:rFonts w:ascii="Times New Roman" w:hAnsi="Times New Roman" w:cs="Times New Roman"/>
          <w:sz w:val="28"/>
          <w:szCs w:val="28"/>
        </w:rPr>
        <w:t xml:space="preserve"> Федерального закона «О развитии малого и среднего</w:t>
      </w:r>
      <w:proofErr w:type="gramEnd"/>
      <w:r w:rsidR="00125C10" w:rsidRPr="00125C10">
        <w:rPr>
          <w:rFonts w:ascii="Times New Roman" w:hAnsi="Times New Roman" w:cs="Times New Roman"/>
          <w:sz w:val="28"/>
          <w:szCs w:val="28"/>
        </w:rPr>
        <w:t xml:space="preserve"> предпринимательства в Российской Федерации»»</w:t>
      </w:r>
      <w:r w:rsidR="00DD4E00">
        <w:rPr>
          <w:rFonts w:ascii="Times New Roman" w:hAnsi="Times New Roman" w:cs="Times New Roman"/>
          <w:sz w:val="28"/>
          <w:szCs w:val="28"/>
        </w:rPr>
        <w:t xml:space="preserve"> (в редакции от 31.10.2018г.)</w:t>
      </w:r>
      <w:r w:rsidR="00125C10">
        <w:rPr>
          <w:rFonts w:ascii="Times New Roman" w:hAnsi="Times New Roman" w:cs="Times New Roman"/>
          <w:sz w:val="28"/>
          <w:szCs w:val="28"/>
        </w:rPr>
        <w:t xml:space="preserve"> </w:t>
      </w:r>
      <w:r w:rsidRPr="00EC0E11">
        <w:rPr>
          <w:rFonts w:ascii="Times New Roman" w:hAnsi="Times New Roman" w:cs="Times New Roman"/>
          <w:sz w:val="28"/>
          <w:szCs w:val="28"/>
        </w:rPr>
        <w:t>(далее – Проект) не соответствует или противоречит действующему федеральному законодательству? Ответ обоснуйте.</w:t>
      </w:r>
    </w:p>
    <w:p w:rsidR="00EC0E11" w:rsidRPr="00EC0E11" w:rsidRDefault="00EC0E11" w:rsidP="00B9585B">
      <w:pPr>
        <w:spacing w:before="240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EC0E11">
        <w:rPr>
          <w:rFonts w:ascii="Times New Roman" w:hAnsi="Times New Roman" w:cs="Times New Roman"/>
          <w:b/>
          <w:color w:val="000000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570"/>
      </w:tblGrid>
      <w:tr w:rsidR="00EC0E11" w:rsidRPr="00EC0E11" w:rsidTr="00A44349">
        <w:tc>
          <w:tcPr>
            <w:tcW w:w="10281" w:type="dxa"/>
            <w:shd w:val="clear" w:color="auto" w:fill="auto"/>
          </w:tcPr>
          <w:p w:rsidR="00EC0E11" w:rsidRPr="00EC0E11" w:rsidRDefault="00EC0E11" w:rsidP="00A44349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C0E1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</w:tr>
    </w:tbl>
    <w:p w:rsidR="00EC0E11" w:rsidRPr="00EC0E11" w:rsidRDefault="00EC0E11" w:rsidP="00EC0E11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C0E11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2. </w:t>
      </w:r>
      <w:r w:rsidRPr="00EC0E11">
        <w:rPr>
          <w:rFonts w:ascii="Times New Roman" w:hAnsi="Times New Roman" w:cs="Times New Roman"/>
          <w:sz w:val="28"/>
          <w:szCs w:val="28"/>
        </w:rPr>
        <w:t>Насколько предлагаемое правовое регулирование будет способствовать установлению ранее не предусмотренных обязанностей, запретов и ограничений для субъектов предпринимательства, осуществляющих свою деятельность в сфере торговли и услуг.</w:t>
      </w:r>
    </w:p>
    <w:p w:rsidR="00EC0E11" w:rsidRPr="00EC0E11" w:rsidRDefault="00EC0E11" w:rsidP="00EC0E11">
      <w:pPr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EC0E11">
        <w:rPr>
          <w:rFonts w:ascii="Times New Roman" w:hAnsi="Times New Roman" w:cs="Times New Roman"/>
          <w:b/>
          <w:color w:val="000000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570"/>
      </w:tblGrid>
      <w:tr w:rsidR="00EC0E11" w:rsidRPr="00EC0E11" w:rsidTr="00A44349">
        <w:tc>
          <w:tcPr>
            <w:tcW w:w="10281" w:type="dxa"/>
            <w:shd w:val="clear" w:color="auto" w:fill="auto"/>
          </w:tcPr>
          <w:p w:rsidR="00EC0E11" w:rsidRPr="00EC0E11" w:rsidRDefault="00EC0E11" w:rsidP="00A44349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C0E1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</w:tr>
    </w:tbl>
    <w:p w:rsidR="00EC0E11" w:rsidRPr="00EC0E11" w:rsidRDefault="00EC0E11" w:rsidP="00EC0E11">
      <w:pPr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C0E11">
        <w:rPr>
          <w:rFonts w:ascii="Times New Roman" w:hAnsi="Times New Roman" w:cs="Times New Roman"/>
          <w:b/>
          <w:sz w:val="28"/>
          <w:szCs w:val="28"/>
        </w:rPr>
        <w:t>3.</w:t>
      </w:r>
      <w:r w:rsidRPr="00EC0E11">
        <w:rPr>
          <w:rFonts w:ascii="Times New Roman" w:hAnsi="Times New Roman" w:cs="Times New Roman"/>
          <w:sz w:val="28"/>
          <w:szCs w:val="28"/>
        </w:rPr>
        <w:t xml:space="preserve"> Содержит ли Проект положения, вводящие избыточные обязанности, запреты и ограничения для субъектов предпринимательской или способствующих их введению? Ответ обоснуйте.</w:t>
      </w:r>
    </w:p>
    <w:p w:rsidR="00EC0E11" w:rsidRPr="00EC0E11" w:rsidRDefault="00EC0E11" w:rsidP="00EC0E11">
      <w:pPr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EC0E11">
        <w:rPr>
          <w:rFonts w:ascii="Times New Roman" w:hAnsi="Times New Roman" w:cs="Times New Roman"/>
          <w:b/>
          <w:color w:val="000000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570"/>
      </w:tblGrid>
      <w:tr w:rsidR="00EC0E11" w:rsidRPr="00EC0E11" w:rsidTr="00A44349">
        <w:tc>
          <w:tcPr>
            <w:tcW w:w="10281" w:type="dxa"/>
            <w:shd w:val="clear" w:color="auto" w:fill="auto"/>
          </w:tcPr>
          <w:p w:rsidR="00EC0E11" w:rsidRPr="00EC0E11" w:rsidRDefault="00EC0E11" w:rsidP="00A44349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C0E1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</w:tr>
    </w:tbl>
    <w:p w:rsidR="00EC0E11" w:rsidRPr="00EC0E11" w:rsidRDefault="00EC0E11" w:rsidP="00EC0E11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C0E11">
        <w:rPr>
          <w:rFonts w:ascii="Times New Roman" w:hAnsi="Times New Roman" w:cs="Times New Roman"/>
          <w:b/>
          <w:sz w:val="28"/>
          <w:szCs w:val="28"/>
        </w:rPr>
        <w:t>4.</w:t>
      </w:r>
      <w:r w:rsidRPr="00EC0E11">
        <w:rPr>
          <w:rFonts w:ascii="Times New Roman" w:hAnsi="Times New Roman" w:cs="Times New Roman"/>
          <w:sz w:val="28"/>
          <w:szCs w:val="28"/>
        </w:rPr>
        <w:t xml:space="preserve"> Достигнет ли, на Ваш взгляд, предлагаемое правовое регулирование тех целей, на которые оно направлено?</w:t>
      </w:r>
    </w:p>
    <w:p w:rsidR="00EC0E11" w:rsidRPr="00EC0E11" w:rsidRDefault="00EC0E11" w:rsidP="00EC0E11">
      <w:pPr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EC0E11">
        <w:rPr>
          <w:rFonts w:ascii="Times New Roman" w:hAnsi="Times New Roman" w:cs="Times New Roman"/>
          <w:b/>
          <w:color w:val="000000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570"/>
      </w:tblGrid>
      <w:tr w:rsidR="00EC0E11" w:rsidRPr="00EC0E11" w:rsidTr="00A44349">
        <w:tc>
          <w:tcPr>
            <w:tcW w:w="10281" w:type="dxa"/>
            <w:shd w:val="clear" w:color="auto" w:fill="auto"/>
          </w:tcPr>
          <w:p w:rsidR="00EC0E11" w:rsidRPr="00EC0E11" w:rsidRDefault="00EC0E11" w:rsidP="00A44349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C0E1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</w:tr>
    </w:tbl>
    <w:p w:rsidR="00EC0E11" w:rsidRPr="00EC0E11" w:rsidRDefault="00EC0E11" w:rsidP="00EC0E11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C0E11">
        <w:rPr>
          <w:rFonts w:ascii="Times New Roman" w:hAnsi="Times New Roman" w:cs="Times New Roman"/>
          <w:b/>
          <w:color w:val="000000"/>
          <w:sz w:val="28"/>
          <w:szCs w:val="28"/>
        </w:rPr>
        <w:lastRenderedPageBreak/>
        <w:t>5.</w:t>
      </w:r>
      <w:r w:rsidRPr="00EC0E11">
        <w:rPr>
          <w:rFonts w:ascii="Times New Roman" w:hAnsi="Times New Roman" w:cs="Times New Roman"/>
          <w:color w:val="000000"/>
          <w:sz w:val="28"/>
          <w:szCs w:val="28"/>
        </w:rPr>
        <w:t xml:space="preserve"> Оцените риски неблагоприятных последствий применения предлагаемого правового регулирования. </w:t>
      </w:r>
      <w:r w:rsidRPr="00EC0E11">
        <w:rPr>
          <w:rFonts w:ascii="Times New Roman" w:hAnsi="Times New Roman" w:cs="Times New Roman"/>
          <w:sz w:val="28"/>
          <w:szCs w:val="28"/>
        </w:rPr>
        <w:t>Какими данными можно будет подтвердить проявление таких последствий?</w:t>
      </w:r>
    </w:p>
    <w:p w:rsidR="00EC0E11" w:rsidRPr="00EC0E11" w:rsidRDefault="00EC0E11" w:rsidP="00EC0E11">
      <w:pPr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EC0E11">
        <w:rPr>
          <w:rFonts w:ascii="Times New Roman" w:hAnsi="Times New Roman" w:cs="Times New Roman"/>
          <w:b/>
          <w:color w:val="000000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570"/>
      </w:tblGrid>
      <w:tr w:rsidR="00EC0E11" w:rsidRPr="00EC0E11" w:rsidTr="00A44349">
        <w:tc>
          <w:tcPr>
            <w:tcW w:w="10281" w:type="dxa"/>
            <w:shd w:val="clear" w:color="auto" w:fill="auto"/>
          </w:tcPr>
          <w:p w:rsidR="00EC0E11" w:rsidRPr="00EC0E11" w:rsidRDefault="00EC0E11" w:rsidP="00A44349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C0E1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</w:tr>
    </w:tbl>
    <w:p w:rsidR="00EC0E11" w:rsidRPr="00EC0E11" w:rsidRDefault="00EC0E11" w:rsidP="00EC0E11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C0E11">
        <w:rPr>
          <w:rFonts w:ascii="Times New Roman" w:hAnsi="Times New Roman" w:cs="Times New Roman"/>
          <w:b/>
          <w:sz w:val="28"/>
          <w:szCs w:val="28"/>
        </w:rPr>
        <w:t>6.</w:t>
      </w:r>
      <w:r w:rsidRPr="00EC0E11">
        <w:rPr>
          <w:rFonts w:ascii="Times New Roman" w:hAnsi="Times New Roman" w:cs="Times New Roman"/>
          <w:sz w:val="28"/>
          <w:szCs w:val="28"/>
        </w:rPr>
        <w:t xml:space="preserve"> Какие полезные эффекты (общества, субъектов предпринимательской деятельности, потребителей и т.п.) повлечет за собой принятие Проекта? Какими данными можно будет подтвердить проявление таких полезных эффектов?</w:t>
      </w:r>
    </w:p>
    <w:p w:rsidR="00EC0E11" w:rsidRPr="00EC0E11" w:rsidRDefault="00EC0E11" w:rsidP="00EC0E11">
      <w:pPr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EC0E11">
        <w:rPr>
          <w:rFonts w:ascii="Times New Roman" w:hAnsi="Times New Roman" w:cs="Times New Roman"/>
          <w:b/>
          <w:color w:val="000000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570"/>
      </w:tblGrid>
      <w:tr w:rsidR="00EC0E11" w:rsidRPr="00EC0E11" w:rsidTr="00A44349">
        <w:tc>
          <w:tcPr>
            <w:tcW w:w="10281" w:type="dxa"/>
            <w:shd w:val="clear" w:color="auto" w:fill="auto"/>
          </w:tcPr>
          <w:p w:rsidR="00EC0E11" w:rsidRPr="00EC0E11" w:rsidRDefault="00EC0E11" w:rsidP="00A44349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C0E1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</w:tr>
    </w:tbl>
    <w:p w:rsidR="00EC0E11" w:rsidRPr="00EC0E11" w:rsidRDefault="00EC0E11" w:rsidP="00EC0E11">
      <w:pPr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C0E11">
        <w:rPr>
          <w:rFonts w:ascii="Times New Roman" w:hAnsi="Times New Roman" w:cs="Times New Roman"/>
          <w:b/>
          <w:color w:val="000000"/>
          <w:sz w:val="28"/>
          <w:szCs w:val="28"/>
        </w:rPr>
        <w:t>7.</w:t>
      </w:r>
      <w:r w:rsidRPr="00EC0E11">
        <w:rPr>
          <w:rFonts w:ascii="Times New Roman" w:hAnsi="Times New Roman" w:cs="Times New Roman"/>
          <w:color w:val="000000"/>
          <w:sz w:val="28"/>
          <w:szCs w:val="28"/>
        </w:rPr>
        <w:t xml:space="preserve"> Существуют ли альтернативные варианты достижения цели регулирования? Если да, укажите наиболее эффективные.</w:t>
      </w:r>
    </w:p>
    <w:p w:rsidR="00EC0E11" w:rsidRPr="00EC0E11" w:rsidRDefault="00EC0E11" w:rsidP="00EC0E11">
      <w:pPr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EC0E11">
        <w:rPr>
          <w:rFonts w:ascii="Times New Roman" w:hAnsi="Times New Roman" w:cs="Times New Roman"/>
          <w:b/>
          <w:color w:val="000000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570"/>
      </w:tblGrid>
      <w:tr w:rsidR="00EC0E11" w:rsidRPr="00EC0E11" w:rsidTr="00A44349">
        <w:tc>
          <w:tcPr>
            <w:tcW w:w="10281" w:type="dxa"/>
            <w:shd w:val="clear" w:color="auto" w:fill="auto"/>
          </w:tcPr>
          <w:p w:rsidR="00EC0E11" w:rsidRPr="00EC0E11" w:rsidRDefault="00EC0E11" w:rsidP="00A44349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C0E1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</w:tr>
    </w:tbl>
    <w:p w:rsidR="00EC0E11" w:rsidRPr="00EC0E11" w:rsidRDefault="00EC0E11" w:rsidP="00EC0E11">
      <w:pPr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C0E11">
        <w:rPr>
          <w:rFonts w:ascii="Times New Roman" w:hAnsi="Times New Roman" w:cs="Times New Roman"/>
          <w:b/>
          <w:color w:val="000000"/>
          <w:sz w:val="28"/>
          <w:szCs w:val="28"/>
        </w:rPr>
        <w:t>8.</w:t>
      </w:r>
      <w:r w:rsidRPr="00EC0E1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EC0E11">
        <w:rPr>
          <w:rFonts w:ascii="Times New Roman" w:hAnsi="Times New Roman" w:cs="Times New Roman"/>
          <w:sz w:val="28"/>
          <w:szCs w:val="28"/>
        </w:rPr>
        <w:t>Иные предложения и замечания, которые, по Вашему мнению, целесообразно учесть в рамках оценки регулирующего воздействия. Предложения и замечания необходимо нормативно обосновать.</w:t>
      </w:r>
      <w:r w:rsidRPr="00EC0E1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EC0E11" w:rsidRPr="00EC0E11" w:rsidRDefault="00EC0E11" w:rsidP="00EC0E11">
      <w:pPr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EC0E11">
        <w:rPr>
          <w:rFonts w:ascii="Times New Roman" w:hAnsi="Times New Roman" w:cs="Times New Roman"/>
          <w:b/>
          <w:color w:val="000000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570"/>
      </w:tblGrid>
      <w:tr w:rsidR="00EC0E11" w:rsidRPr="00EC0E11" w:rsidTr="00A44349">
        <w:tc>
          <w:tcPr>
            <w:tcW w:w="10281" w:type="dxa"/>
            <w:shd w:val="clear" w:color="auto" w:fill="auto"/>
          </w:tcPr>
          <w:p w:rsidR="00EC0E11" w:rsidRPr="00EC0E11" w:rsidRDefault="00EC0E11" w:rsidP="00A44349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C0E1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</w:tr>
    </w:tbl>
    <w:p w:rsidR="00EC0E11" w:rsidRPr="00EC0E11" w:rsidRDefault="00EC0E11" w:rsidP="00EC0E11">
      <w:pPr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815DE9" w:rsidRDefault="00815DE9"/>
    <w:sectPr w:rsidR="00815DE9" w:rsidSect="007D11A9">
      <w:pgSz w:w="11906" w:h="16838"/>
      <w:pgMar w:top="1134" w:right="1134" w:bottom="1134" w:left="1418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EC0E11"/>
    <w:rsid w:val="000676A1"/>
    <w:rsid w:val="00125C10"/>
    <w:rsid w:val="00292851"/>
    <w:rsid w:val="002E1EC4"/>
    <w:rsid w:val="00300964"/>
    <w:rsid w:val="00352EA7"/>
    <w:rsid w:val="004171C2"/>
    <w:rsid w:val="004B7979"/>
    <w:rsid w:val="0058170D"/>
    <w:rsid w:val="007433C5"/>
    <w:rsid w:val="007D11A9"/>
    <w:rsid w:val="00815DE9"/>
    <w:rsid w:val="00844A9B"/>
    <w:rsid w:val="009D64C5"/>
    <w:rsid w:val="00B04F8A"/>
    <w:rsid w:val="00B723BC"/>
    <w:rsid w:val="00B9585B"/>
    <w:rsid w:val="00C45F76"/>
    <w:rsid w:val="00DD0A56"/>
    <w:rsid w:val="00DD4E00"/>
    <w:rsid w:val="00EC0E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0096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EC0E11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styleId="a3">
    <w:name w:val="Hyperlink"/>
    <w:basedOn w:val="a0"/>
    <w:uiPriority w:val="99"/>
    <w:unhideWhenUsed/>
    <w:rsid w:val="00EC0E11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0676A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676A1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ED62E17F72475408F09EE924014FBA7E720B533C4F5593228C5FCEE8D9189D6916D9611BD1316447I4VCK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mailto:kineladmin@yandex.ru" TargetMode="External"/><Relationship Id="rId5" Type="http://schemas.openxmlformats.org/officeDocument/2006/relationships/hyperlink" Target="consultantplus://offline/ref=ED62E17F72475408F09EE924014FBA7E720B533C4F5593228C5FCEE8D9189D6916D9611BD1316447I4VCK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F8EA47B-4E4D-4094-8CAF-32EB3BD40C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3</Pages>
  <Words>606</Words>
  <Characters>3458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4056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kondr</dc:creator>
  <cp:keywords/>
  <dc:description/>
  <cp:lastModifiedBy>kondr</cp:lastModifiedBy>
  <cp:revision>11</cp:revision>
  <cp:lastPrinted>2019-10-03T08:00:00Z</cp:lastPrinted>
  <dcterms:created xsi:type="dcterms:W3CDTF">2017-02-06T14:08:00Z</dcterms:created>
  <dcterms:modified xsi:type="dcterms:W3CDTF">2019-10-03T08:00:00Z</dcterms:modified>
</cp:coreProperties>
</file>