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82F" w:rsidRDefault="00CC782F" w:rsidP="00C45916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>ПОЯСНИТЕЛЬНАЯ ЗАПИСКА</w:t>
      </w:r>
    </w:p>
    <w:p w:rsidR="00A37AED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C4370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F2D79" w:rsidRDefault="00CC782F" w:rsidP="00F82113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 xml:space="preserve">к </w:t>
      </w:r>
      <w:r w:rsidR="006F624C">
        <w:rPr>
          <w:sz w:val="28"/>
          <w:szCs w:val="28"/>
        </w:rPr>
        <w:t>проекту</w:t>
      </w:r>
      <w:r w:rsidR="00882C9A" w:rsidRPr="00882C9A">
        <w:rPr>
          <w:sz w:val="28"/>
          <w:szCs w:val="28"/>
        </w:rPr>
        <w:t xml:space="preserve"> </w:t>
      </w:r>
      <w:bookmarkStart w:id="0" w:name="_Hlk503958894"/>
      <w:r w:rsidR="00882C9A" w:rsidRPr="00882C9A">
        <w:rPr>
          <w:sz w:val="28"/>
          <w:szCs w:val="28"/>
        </w:rPr>
        <w:t xml:space="preserve">постановления администрации городского округа Кинель Самарской области </w:t>
      </w:r>
      <w:bookmarkEnd w:id="0"/>
      <w:r w:rsidR="00633468" w:rsidRPr="00633468">
        <w:rPr>
          <w:sz w:val="28"/>
          <w:szCs w:val="28"/>
        </w:rPr>
        <w:t>«О внесении изменений в административный регламент предоставления муниципальной услуги «Заключение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Кинель Самарской области», утвержденный постановлением администрации городского округа Кинель Самарской области от 23.06.2017г. № 1959»</w:t>
      </w:r>
    </w:p>
    <w:p w:rsidR="00EB1B6F" w:rsidRDefault="00EB1B6F" w:rsidP="00C45916">
      <w:pPr>
        <w:spacing w:line="276" w:lineRule="auto"/>
        <w:jc w:val="both"/>
        <w:rPr>
          <w:sz w:val="28"/>
          <w:szCs w:val="28"/>
        </w:rPr>
      </w:pPr>
    </w:p>
    <w:p w:rsidR="006F624C" w:rsidRPr="00B33AF4" w:rsidRDefault="00C45916" w:rsidP="00C45916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Pr="00985BB0">
        <w:rPr>
          <w:sz w:val="28"/>
          <w:szCs w:val="28"/>
        </w:rPr>
        <w:t xml:space="preserve"> целях повышения качества и доступности предоставления муниципальной услуги</w:t>
      </w:r>
      <w:r>
        <w:rPr>
          <w:sz w:val="28"/>
          <w:szCs w:val="28"/>
        </w:rPr>
        <w:t>,</w:t>
      </w:r>
      <w:r w:rsidRPr="00985BB0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985BB0">
        <w:rPr>
          <w:sz w:val="28"/>
          <w:szCs w:val="28"/>
        </w:rPr>
        <w:t xml:space="preserve"> соответствии с Федеральным законом от 27.07.2010 № 210</w:t>
      </w:r>
      <w:r w:rsidRPr="00985BB0">
        <w:rPr>
          <w:sz w:val="28"/>
          <w:szCs w:val="28"/>
        </w:rPr>
        <w:noBreakHyphen/>
        <w:t xml:space="preserve">ФЗ «Об организации предоставления государственных и муниципальных услуг», </w:t>
      </w:r>
      <w:r w:rsidR="00882C9A">
        <w:rPr>
          <w:sz w:val="28"/>
          <w:szCs w:val="28"/>
        </w:rPr>
        <w:t>с целью сокращения сроков оказания муниципальных услуг по утверждению схемы расположения земельных участков на кадастровом плане территории</w:t>
      </w:r>
      <w:r w:rsidRPr="00985BB0">
        <w:rPr>
          <w:sz w:val="28"/>
          <w:szCs w:val="28"/>
        </w:rPr>
        <w:t xml:space="preserve"> </w:t>
      </w:r>
      <w:r w:rsidR="00F82113">
        <w:rPr>
          <w:sz w:val="28"/>
          <w:szCs w:val="28"/>
        </w:rPr>
        <w:t xml:space="preserve">разработан </w:t>
      </w:r>
      <w:r w:rsidR="00F82113" w:rsidRPr="00F82113">
        <w:rPr>
          <w:sz w:val="28"/>
          <w:szCs w:val="28"/>
        </w:rPr>
        <w:t xml:space="preserve">проект </w:t>
      </w:r>
      <w:r w:rsidR="00882C9A" w:rsidRPr="00882C9A">
        <w:rPr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633468" w:rsidRPr="00633468">
        <w:rPr>
          <w:sz w:val="28"/>
          <w:szCs w:val="28"/>
        </w:rPr>
        <w:t>«О внесении изменений в административный регламент предоставления муниципальной услуги «Заключение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Кинель Самарской области», утвержденный постановлением администрации городского округа Кинель Самарской области от 23.06.2017г. № 1959»</w:t>
      </w:r>
      <w:r w:rsidR="00B33AF4" w:rsidRPr="00B33AF4">
        <w:rPr>
          <w:bCs/>
          <w:spacing w:val="3"/>
          <w:sz w:val="28"/>
          <w:szCs w:val="28"/>
        </w:rPr>
        <w:t>.</w:t>
      </w:r>
    </w:p>
    <w:p w:rsidR="00EB1B6F" w:rsidRDefault="00C45916" w:rsidP="00C45916">
      <w:pPr>
        <w:pStyle w:val="a3"/>
        <w:spacing w:line="276" w:lineRule="auto"/>
        <w:jc w:val="both"/>
        <w:rPr>
          <w:sz w:val="28"/>
          <w:szCs w:val="28"/>
        </w:rPr>
      </w:pPr>
      <w:r w:rsidRPr="00102B0E">
        <w:rPr>
          <w:sz w:val="28"/>
          <w:szCs w:val="28"/>
        </w:rPr>
        <w:tab/>
      </w:r>
      <w:r w:rsidR="00EA4D6B">
        <w:rPr>
          <w:sz w:val="28"/>
          <w:szCs w:val="28"/>
        </w:rPr>
        <w:t>Внесение</w:t>
      </w:r>
      <w:r w:rsidR="002F363A">
        <w:rPr>
          <w:sz w:val="28"/>
          <w:szCs w:val="28"/>
        </w:rPr>
        <w:t xml:space="preserve"> </w:t>
      </w:r>
      <w:r w:rsidR="00EA4D6B">
        <w:rPr>
          <w:sz w:val="28"/>
          <w:szCs w:val="28"/>
        </w:rPr>
        <w:t>указанных изменений</w:t>
      </w:r>
      <w:r w:rsidR="002F363A">
        <w:rPr>
          <w:sz w:val="28"/>
          <w:szCs w:val="28"/>
        </w:rPr>
        <w:t xml:space="preserve"> </w:t>
      </w:r>
      <w:r w:rsidR="00EA4D6B">
        <w:rPr>
          <w:sz w:val="28"/>
          <w:szCs w:val="28"/>
        </w:rPr>
        <w:t xml:space="preserve">в </w:t>
      </w:r>
      <w:r w:rsidR="002F363A">
        <w:rPr>
          <w:sz w:val="28"/>
          <w:szCs w:val="28"/>
        </w:rPr>
        <w:t>административн</w:t>
      </w:r>
      <w:r w:rsidR="00EA4D6B">
        <w:rPr>
          <w:sz w:val="28"/>
          <w:szCs w:val="28"/>
        </w:rPr>
        <w:t>ый</w:t>
      </w:r>
      <w:r w:rsidR="002F363A">
        <w:rPr>
          <w:sz w:val="28"/>
          <w:szCs w:val="28"/>
        </w:rPr>
        <w:t xml:space="preserve"> регламен</w:t>
      </w:r>
      <w:r w:rsidR="00EA4D6B">
        <w:rPr>
          <w:sz w:val="28"/>
          <w:szCs w:val="28"/>
        </w:rPr>
        <w:t>т</w:t>
      </w:r>
      <w:r w:rsidR="002F363A">
        <w:rPr>
          <w:sz w:val="28"/>
          <w:szCs w:val="28"/>
        </w:rPr>
        <w:t xml:space="preserve"> относится к полномочиям органа местного самоуправления.</w:t>
      </w:r>
    </w:p>
    <w:p w:rsidR="002F1931" w:rsidRPr="002F1931" w:rsidRDefault="002F1931" w:rsidP="002F1931">
      <w:pPr>
        <w:spacing w:after="200"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F1931">
        <w:rPr>
          <w:rFonts w:eastAsia="Calibri"/>
          <w:sz w:val="28"/>
          <w:szCs w:val="28"/>
          <w:lang w:eastAsia="en-US"/>
        </w:rPr>
        <w:t xml:space="preserve">Принятие </w:t>
      </w:r>
      <w:r>
        <w:rPr>
          <w:rFonts w:eastAsia="Calibri"/>
          <w:sz w:val="28"/>
          <w:szCs w:val="28"/>
          <w:lang w:eastAsia="en-US"/>
        </w:rPr>
        <w:t xml:space="preserve">вышеназванного </w:t>
      </w:r>
      <w:r w:rsidRPr="002F1931">
        <w:rPr>
          <w:rFonts w:eastAsia="Calibri"/>
          <w:sz w:val="28"/>
          <w:szCs w:val="28"/>
          <w:lang w:eastAsia="en-US"/>
        </w:rPr>
        <w:t>нормативного правового акта проекта не  потребует принятие дополнительных нормативн</w:t>
      </w:r>
      <w:r w:rsidR="007D3949">
        <w:rPr>
          <w:rFonts w:eastAsia="Calibri"/>
          <w:sz w:val="28"/>
          <w:szCs w:val="28"/>
          <w:lang w:eastAsia="en-US"/>
        </w:rPr>
        <w:t>ых</w:t>
      </w:r>
      <w:r w:rsidRPr="002F1931">
        <w:rPr>
          <w:rFonts w:eastAsia="Calibri"/>
          <w:sz w:val="28"/>
          <w:szCs w:val="28"/>
          <w:lang w:eastAsia="en-US"/>
        </w:rPr>
        <w:t xml:space="preserve"> правовых актов, отмены нормативных правовых актов</w:t>
      </w:r>
      <w:r>
        <w:rPr>
          <w:rFonts w:eastAsia="Calibri"/>
          <w:sz w:val="28"/>
          <w:szCs w:val="28"/>
          <w:lang w:eastAsia="en-US"/>
        </w:rPr>
        <w:t xml:space="preserve">, а также </w:t>
      </w:r>
      <w:r w:rsidRPr="00A95E59">
        <w:rPr>
          <w:sz w:val="28"/>
          <w:szCs w:val="28"/>
        </w:rPr>
        <w:t xml:space="preserve">не  </w:t>
      </w:r>
      <w:r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r>
        <w:rPr>
          <w:sz w:val="28"/>
          <w:szCs w:val="28"/>
        </w:rPr>
        <w:t>Кинель</w:t>
      </w:r>
      <w:r w:rsidR="007D3949">
        <w:rPr>
          <w:sz w:val="28"/>
          <w:szCs w:val="28"/>
        </w:rPr>
        <w:t>.</w:t>
      </w:r>
      <w:bookmarkStart w:id="1" w:name="_GoBack"/>
      <w:bookmarkEnd w:id="1"/>
    </w:p>
    <w:p w:rsidR="002F1931" w:rsidRDefault="002F1931" w:rsidP="00C45916">
      <w:pPr>
        <w:pStyle w:val="a3"/>
        <w:spacing w:line="276" w:lineRule="auto"/>
        <w:jc w:val="both"/>
        <w:rPr>
          <w:sz w:val="28"/>
          <w:szCs w:val="28"/>
        </w:rPr>
      </w:pPr>
    </w:p>
    <w:p w:rsidR="00A37AED" w:rsidRDefault="00A37AED" w:rsidP="00A37AED">
      <w:pPr>
        <w:spacing w:line="360" w:lineRule="auto"/>
        <w:jc w:val="both"/>
        <w:rPr>
          <w:sz w:val="28"/>
          <w:szCs w:val="28"/>
        </w:rPr>
      </w:pPr>
    </w:p>
    <w:p w:rsidR="00F82113" w:rsidRPr="00F82113" w:rsidRDefault="00F82113" w:rsidP="00F82113">
      <w:pPr>
        <w:jc w:val="both"/>
        <w:rPr>
          <w:sz w:val="28"/>
          <w:szCs w:val="28"/>
        </w:rPr>
      </w:pPr>
      <w:r w:rsidRPr="00F82113">
        <w:rPr>
          <w:sz w:val="28"/>
          <w:szCs w:val="28"/>
        </w:rPr>
        <w:t>Руководитель комитета по управлению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82113">
        <w:rPr>
          <w:sz w:val="28"/>
          <w:szCs w:val="28"/>
        </w:rPr>
        <w:t xml:space="preserve">униципальным имуществом 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 w:rsidRPr="00F82113">
        <w:rPr>
          <w:sz w:val="28"/>
          <w:szCs w:val="28"/>
        </w:rPr>
        <w:t xml:space="preserve">городского округа Кинель  </w:t>
      </w:r>
      <w:r w:rsidRPr="00F8211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</w:t>
      </w:r>
      <w:r w:rsidRPr="00F82113">
        <w:rPr>
          <w:sz w:val="28"/>
          <w:szCs w:val="28"/>
        </w:rPr>
        <w:t>М.В. Максимов</w:t>
      </w:r>
    </w:p>
    <w:p w:rsidR="00A37AED" w:rsidRDefault="00A37AED" w:rsidP="00A37AED">
      <w:pPr>
        <w:jc w:val="both"/>
        <w:rPr>
          <w:sz w:val="16"/>
          <w:szCs w:val="16"/>
        </w:rPr>
      </w:pPr>
    </w:p>
    <w:p w:rsidR="00455E54" w:rsidRDefault="00455E54" w:rsidP="00C45916">
      <w:pPr>
        <w:pStyle w:val="a3"/>
        <w:spacing w:line="276" w:lineRule="auto"/>
        <w:rPr>
          <w:sz w:val="28"/>
          <w:szCs w:val="28"/>
        </w:rPr>
      </w:pPr>
    </w:p>
    <w:sectPr w:rsidR="00455E54" w:rsidSect="008B0264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FF0C53"/>
    <w:multiLevelType w:val="hybridMultilevel"/>
    <w:tmpl w:val="134EFC02"/>
    <w:lvl w:ilvl="0" w:tplc="D89C8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782F"/>
    <w:rsid w:val="0002675C"/>
    <w:rsid w:val="0004751D"/>
    <w:rsid w:val="000606A3"/>
    <w:rsid w:val="000C56D6"/>
    <w:rsid w:val="00122AB6"/>
    <w:rsid w:val="001F3656"/>
    <w:rsid w:val="00210459"/>
    <w:rsid w:val="002B0A7A"/>
    <w:rsid w:val="002C4370"/>
    <w:rsid w:val="002F1931"/>
    <w:rsid w:val="002F363A"/>
    <w:rsid w:val="003D2B49"/>
    <w:rsid w:val="00454BA8"/>
    <w:rsid w:val="00455E54"/>
    <w:rsid w:val="00483A73"/>
    <w:rsid w:val="004D4CC7"/>
    <w:rsid w:val="00511D8B"/>
    <w:rsid w:val="005F1145"/>
    <w:rsid w:val="00633468"/>
    <w:rsid w:val="006B212F"/>
    <w:rsid w:val="006F624C"/>
    <w:rsid w:val="007C505C"/>
    <w:rsid w:val="007D3949"/>
    <w:rsid w:val="00823C82"/>
    <w:rsid w:val="00882C9A"/>
    <w:rsid w:val="00890E4E"/>
    <w:rsid w:val="008B0264"/>
    <w:rsid w:val="008B5CA8"/>
    <w:rsid w:val="008C6035"/>
    <w:rsid w:val="009306EE"/>
    <w:rsid w:val="009A4B28"/>
    <w:rsid w:val="00A37AED"/>
    <w:rsid w:val="00A55DDF"/>
    <w:rsid w:val="00B33AF4"/>
    <w:rsid w:val="00BD3526"/>
    <w:rsid w:val="00BF5B9F"/>
    <w:rsid w:val="00C45916"/>
    <w:rsid w:val="00CC782F"/>
    <w:rsid w:val="00CE51A4"/>
    <w:rsid w:val="00D60241"/>
    <w:rsid w:val="00DE067B"/>
    <w:rsid w:val="00E312D0"/>
    <w:rsid w:val="00EA4D6B"/>
    <w:rsid w:val="00EB1B6F"/>
    <w:rsid w:val="00EE05A2"/>
    <w:rsid w:val="00F5025F"/>
    <w:rsid w:val="00F82113"/>
    <w:rsid w:val="00FA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BBF7D"/>
  <w15:chartTrackingRefBased/>
  <w15:docId w15:val="{B135EDDB-93C0-4BF1-B3CD-F62D3804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782F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656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cp:lastModifiedBy>Fokin_new</cp:lastModifiedBy>
  <cp:revision>3</cp:revision>
  <cp:lastPrinted>2016-11-11T10:13:00Z</cp:lastPrinted>
  <dcterms:created xsi:type="dcterms:W3CDTF">2018-01-17T11:20:00Z</dcterms:created>
  <dcterms:modified xsi:type="dcterms:W3CDTF">2018-01-18T13:29:00Z</dcterms:modified>
</cp:coreProperties>
</file>