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AA7EAC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3474A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74A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D376A" w:rsidRPr="003474A6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</w:t>
      </w:r>
      <w:r w:rsidRPr="003474A6">
        <w:rPr>
          <w:rFonts w:ascii="Times New Roman" w:hAnsi="Times New Roman" w:cs="Times New Roman"/>
          <w:sz w:val="28"/>
          <w:szCs w:val="28"/>
        </w:rPr>
        <w:t>администраци</w:t>
      </w:r>
      <w:r w:rsidR="000D376A" w:rsidRPr="003474A6">
        <w:rPr>
          <w:rFonts w:ascii="Times New Roman" w:hAnsi="Times New Roman" w:cs="Times New Roman"/>
          <w:sz w:val="28"/>
          <w:szCs w:val="28"/>
        </w:rPr>
        <w:t>и</w:t>
      </w:r>
      <w:r w:rsidRPr="003474A6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Кинель </w:t>
      </w:r>
      <w:r w:rsidR="003474A6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3474A6" w:rsidRPr="003474A6">
        <w:rPr>
          <w:rFonts w:ascii="Times New Roman" w:hAnsi="Times New Roman" w:cs="Times New Roman"/>
          <w:sz w:val="28"/>
          <w:szCs w:val="28"/>
        </w:rPr>
        <w:t>«</w:t>
      </w:r>
      <w:r w:rsidR="003474A6" w:rsidRPr="003474A6">
        <w:rPr>
          <w:rFonts w:ascii="Times New Roman" w:hAnsi="Times New Roman" w:cs="Times New Roman"/>
          <w:sz w:val="28"/>
          <w:szCs w:val="22"/>
        </w:rPr>
        <w:t xml:space="preserve">Об утверждении </w:t>
      </w:r>
      <w:r w:rsidR="003474A6" w:rsidRPr="003474A6">
        <w:rPr>
          <w:rFonts w:ascii="Times New Roman" w:hAnsi="Times New Roman" w:cs="Times New Roman"/>
          <w:sz w:val="28"/>
          <w:szCs w:val="28"/>
        </w:rPr>
        <w:t>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 осуществляющим деятельность на территории городского округа Кинель</w:t>
      </w:r>
      <w:proofErr w:type="gramEnd"/>
      <w:r w:rsidR="003474A6" w:rsidRPr="003474A6">
        <w:rPr>
          <w:rFonts w:ascii="Times New Roman" w:hAnsi="Times New Roman" w:cs="Times New Roman"/>
          <w:sz w:val="28"/>
          <w:szCs w:val="28"/>
        </w:rPr>
        <w:t xml:space="preserve"> Самарской области, в целях частичного возмещения  затрат, возникших в связи с организацией дополнительных рабочих мест для проведения общественных работ» </w:t>
      </w:r>
      <w:r w:rsidRPr="003474A6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5A354C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инель, ул.Мира, 42А, а также по адресу электронной почты: </w:t>
      </w:r>
      <w:hyperlink r:id="rId5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Получить информацию можно по телефону: (84663) 6-14-59.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D376A">
        <w:rPr>
          <w:rFonts w:ascii="Times New Roman" w:hAnsi="Times New Roman" w:cs="Times New Roman"/>
          <w:sz w:val="28"/>
          <w:szCs w:val="28"/>
        </w:rPr>
        <w:t>20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календарных дней со дня размещения уведомления на официальном сайте официальном сайте городского округа Кинель Самарской области (по </w:t>
      </w:r>
      <w:r w:rsidR="003474A6">
        <w:rPr>
          <w:rFonts w:ascii="Times New Roman" w:hAnsi="Times New Roman" w:cs="Times New Roman"/>
          <w:sz w:val="28"/>
          <w:szCs w:val="28"/>
        </w:rPr>
        <w:t>10.05</w:t>
      </w:r>
      <w:r w:rsidR="00553CAC" w:rsidRPr="00397E96">
        <w:rPr>
          <w:rFonts w:ascii="Times New Roman" w:hAnsi="Times New Roman" w:cs="Times New Roman"/>
          <w:sz w:val="28"/>
          <w:szCs w:val="28"/>
        </w:rPr>
        <w:t>.2016г.).</w:t>
      </w:r>
    </w:p>
    <w:p w:rsidR="00397E96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</w:t>
      </w:r>
      <w:r w:rsidR="00AA7EA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397E96">
        <w:rPr>
          <w:rFonts w:ascii="Times New Roman" w:hAnsi="Times New Roman" w:cs="Times New Roman"/>
          <w:sz w:val="28"/>
          <w:szCs w:val="28"/>
        </w:rPr>
        <w:t xml:space="preserve"> нормативного </w:t>
      </w:r>
      <w:r w:rsidR="00AA7EAC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Pr="00397E96">
        <w:rPr>
          <w:rFonts w:ascii="Times New Roman" w:hAnsi="Times New Roman" w:cs="Times New Roman"/>
          <w:sz w:val="28"/>
          <w:szCs w:val="28"/>
        </w:rPr>
        <w:t xml:space="preserve">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</w:t>
      </w:r>
      <w:r w:rsidR="00AA7EAC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397E96">
        <w:rPr>
          <w:rFonts w:ascii="Times New Roman" w:hAnsi="Times New Roman" w:cs="Times New Roman"/>
          <w:sz w:val="28"/>
          <w:szCs w:val="28"/>
        </w:rPr>
        <w:t>нормативных правовых актов, исключающ</w:t>
      </w:r>
      <w:r w:rsidR="00AA7EAC">
        <w:rPr>
          <w:rFonts w:ascii="Times New Roman" w:hAnsi="Times New Roman" w:cs="Times New Roman"/>
          <w:sz w:val="28"/>
          <w:szCs w:val="28"/>
        </w:rPr>
        <w:t>их</w:t>
      </w:r>
      <w:r w:rsidRPr="00397E96">
        <w:rPr>
          <w:rFonts w:ascii="Times New Roman" w:hAnsi="Times New Roman" w:cs="Times New Roman"/>
          <w:sz w:val="28"/>
          <w:szCs w:val="28"/>
        </w:rPr>
        <w:t xml:space="preserve"> необходимость принятия проекта </w:t>
      </w:r>
      <w:r w:rsidR="00AA7EA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397E96">
        <w:rPr>
          <w:rFonts w:ascii="Times New Roman" w:hAnsi="Times New Roman" w:cs="Times New Roman"/>
          <w:sz w:val="28"/>
          <w:szCs w:val="28"/>
        </w:rPr>
        <w:t>нормативного правового акта.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</w:t>
      </w:r>
      <w:r w:rsidR="00AA7EA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397E96">
        <w:rPr>
          <w:rFonts w:ascii="Times New Roman" w:hAnsi="Times New Roman" w:cs="Times New Roman"/>
          <w:sz w:val="28"/>
          <w:szCs w:val="28"/>
        </w:rPr>
        <w:t>нормативного</w:t>
      </w:r>
      <w:r w:rsidR="00AA7EAC">
        <w:rPr>
          <w:rFonts w:ascii="Times New Roman" w:hAnsi="Times New Roman" w:cs="Times New Roman"/>
          <w:sz w:val="28"/>
          <w:szCs w:val="28"/>
        </w:rPr>
        <w:t xml:space="preserve"> правового </w:t>
      </w:r>
      <w:r w:rsidRPr="00397E96">
        <w:rPr>
          <w:rFonts w:ascii="Times New Roman" w:hAnsi="Times New Roman" w:cs="Times New Roman"/>
          <w:sz w:val="28"/>
          <w:szCs w:val="28"/>
        </w:rPr>
        <w:t xml:space="preserve"> акта в случае его принятия</w:t>
      </w:r>
      <w:r w:rsidR="00397E96" w:rsidRPr="00397E96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</w:t>
      </w:r>
      <w:r w:rsidR="007A21E4">
        <w:rPr>
          <w:rFonts w:ascii="Times New Roman" w:hAnsi="Times New Roman" w:cs="Times New Roman"/>
          <w:sz w:val="28"/>
          <w:szCs w:val="28"/>
        </w:rPr>
        <w:t>го официального опубл</w:t>
      </w:r>
      <w:r w:rsidR="00872601">
        <w:rPr>
          <w:rFonts w:ascii="Times New Roman" w:hAnsi="Times New Roman" w:cs="Times New Roman"/>
          <w:sz w:val="28"/>
          <w:szCs w:val="28"/>
        </w:rPr>
        <w:t>икования</w:t>
      </w:r>
      <w:r w:rsidR="00397E96" w:rsidRPr="00397E96">
        <w:rPr>
          <w:rFonts w:ascii="Times New Roman" w:hAnsi="Times New Roman" w:cs="Times New Roman"/>
          <w:sz w:val="28"/>
          <w:szCs w:val="28"/>
        </w:rPr>
        <w:t>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DCF">
        <w:rPr>
          <w:rFonts w:ascii="Times New Roman" w:hAnsi="Times New Roman" w:cs="Times New Roman"/>
          <w:i/>
          <w:sz w:val="28"/>
          <w:szCs w:val="28"/>
        </w:rPr>
        <w:t>Цель предлагаемого правового регулирования</w:t>
      </w:r>
      <w:r w:rsidR="00F95DCF">
        <w:rPr>
          <w:rFonts w:ascii="Times New Roman" w:hAnsi="Times New Roman" w:cs="Times New Roman"/>
          <w:sz w:val="28"/>
          <w:szCs w:val="28"/>
        </w:rPr>
        <w:t>.</w:t>
      </w:r>
    </w:p>
    <w:p w:rsidR="00A92469" w:rsidRDefault="00397E96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A7EA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нормативного</w:t>
      </w:r>
      <w:r w:rsidR="00AA7EAC">
        <w:rPr>
          <w:rFonts w:ascii="Times New Roman" w:hAnsi="Times New Roman" w:cs="Times New Roman"/>
          <w:sz w:val="28"/>
          <w:szCs w:val="28"/>
        </w:rPr>
        <w:t xml:space="preserve"> правового </w:t>
      </w:r>
      <w:r>
        <w:rPr>
          <w:rFonts w:ascii="Times New Roman" w:hAnsi="Times New Roman" w:cs="Times New Roman"/>
          <w:sz w:val="28"/>
          <w:szCs w:val="28"/>
        </w:rPr>
        <w:t xml:space="preserve">акта разработан </w:t>
      </w:r>
      <w:r w:rsidR="00F95DCF">
        <w:rPr>
          <w:rFonts w:ascii="Times New Roman" w:hAnsi="Times New Roman" w:cs="Times New Roman"/>
          <w:sz w:val="28"/>
          <w:szCs w:val="28"/>
        </w:rPr>
        <w:t>в целях</w:t>
      </w:r>
      <w:r w:rsidR="00A92469">
        <w:rPr>
          <w:rFonts w:ascii="Times New Roman" w:hAnsi="Times New Roman" w:cs="Times New Roman"/>
          <w:sz w:val="28"/>
          <w:szCs w:val="28"/>
        </w:rPr>
        <w:t xml:space="preserve"> снижения напряженности на рынке труда</w:t>
      </w:r>
      <w:r w:rsidR="00E403D2">
        <w:rPr>
          <w:rFonts w:ascii="Times New Roman" w:hAnsi="Times New Roman" w:cs="Times New Roman"/>
          <w:sz w:val="28"/>
          <w:szCs w:val="28"/>
        </w:rPr>
        <w:t xml:space="preserve"> и содействия занятости населения</w:t>
      </w:r>
      <w:r w:rsidR="00A92469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 </w:t>
      </w:r>
    </w:p>
    <w:p w:rsidR="00F95DCF" w:rsidRPr="00F95DCF" w:rsidRDefault="00F95DCF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5DCF">
        <w:rPr>
          <w:rFonts w:ascii="Times New Roman" w:hAnsi="Times New Roman" w:cs="Times New Roman"/>
          <w:i/>
          <w:sz w:val="28"/>
          <w:szCs w:val="28"/>
        </w:rPr>
        <w:t xml:space="preserve">Описание проблемы, на решение которой направлен предлагаемый к отражению в проекте </w:t>
      </w:r>
      <w:r w:rsidR="00AA7EAC">
        <w:rPr>
          <w:rFonts w:ascii="Times New Roman" w:hAnsi="Times New Roman" w:cs="Times New Roman"/>
          <w:i/>
          <w:sz w:val="28"/>
          <w:szCs w:val="28"/>
        </w:rPr>
        <w:t xml:space="preserve">муниципального </w:t>
      </w:r>
      <w:r w:rsidRPr="00F95DCF">
        <w:rPr>
          <w:rFonts w:ascii="Times New Roman" w:hAnsi="Times New Roman" w:cs="Times New Roman"/>
          <w:i/>
          <w:sz w:val="28"/>
          <w:szCs w:val="28"/>
        </w:rPr>
        <w:t>нормативного</w:t>
      </w:r>
      <w:r w:rsidR="00AA7EAC">
        <w:rPr>
          <w:rFonts w:ascii="Times New Roman" w:hAnsi="Times New Roman" w:cs="Times New Roman"/>
          <w:i/>
          <w:sz w:val="28"/>
          <w:szCs w:val="28"/>
        </w:rPr>
        <w:t xml:space="preserve"> правового </w:t>
      </w:r>
      <w:r w:rsidRPr="00F95DCF">
        <w:rPr>
          <w:rFonts w:ascii="Times New Roman" w:hAnsi="Times New Roman" w:cs="Times New Roman"/>
          <w:i/>
          <w:sz w:val="28"/>
          <w:szCs w:val="28"/>
        </w:rPr>
        <w:t xml:space="preserve"> акта способ правового регулирования, и описание способа правового регулирования, основных условий его применения.</w:t>
      </w:r>
    </w:p>
    <w:p w:rsidR="00E403D2" w:rsidRDefault="00F95DCF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Настоящий проект </w:t>
      </w:r>
      <w:r w:rsidR="00AA7EA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AA7EAC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 xml:space="preserve">акта разработан </w:t>
      </w:r>
      <w:r w:rsidR="00397E96">
        <w:rPr>
          <w:rFonts w:ascii="Times New Roman" w:hAnsi="Times New Roman" w:cs="Times New Roman"/>
          <w:sz w:val="28"/>
          <w:szCs w:val="28"/>
        </w:rPr>
        <w:t xml:space="preserve">в соответствии со статьей 78 Бюджетного Кодекса Российской Федерации и устанавливает </w:t>
      </w:r>
      <w:r w:rsidR="00397E96" w:rsidRPr="00397E96">
        <w:rPr>
          <w:rFonts w:ascii="Times New Roman" w:hAnsi="Times New Roman" w:cs="Times New Roman"/>
          <w:sz w:val="28"/>
          <w:szCs w:val="28"/>
        </w:rPr>
        <w:t>Поряд</w:t>
      </w:r>
      <w:r w:rsidR="00397E96">
        <w:rPr>
          <w:rFonts w:ascii="Times New Roman" w:hAnsi="Times New Roman" w:cs="Times New Roman"/>
          <w:sz w:val="28"/>
          <w:szCs w:val="28"/>
        </w:rPr>
        <w:t xml:space="preserve">ок </w:t>
      </w:r>
      <w:r w:rsidR="00397E96" w:rsidRPr="00397E96">
        <w:rPr>
          <w:rFonts w:ascii="Times New Roman" w:hAnsi="Times New Roman" w:cs="Times New Roman"/>
          <w:sz w:val="28"/>
          <w:szCs w:val="28"/>
        </w:rPr>
        <w:t xml:space="preserve"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</w:t>
      </w:r>
      <w:r w:rsidR="00E403D2">
        <w:rPr>
          <w:rFonts w:ascii="Times New Roman" w:hAnsi="Times New Roman" w:cs="Times New Roman"/>
          <w:sz w:val="28"/>
          <w:szCs w:val="28"/>
        </w:rPr>
        <w:lastRenderedPageBreak/>
        <w:t>муниципальным</w:t>
      </w:r>
      <w:r w:rsidR="00397E96" w:rsidRPr="00397E96">
        <w:rPr>
          <w:rFonts w:ascii="Times New Roman" w:hAnsi="Times New Roman" w:cs="Times New Roman"/>
          <w:sz w:val="28"/>
          <w:szCs w:val="28"/>
        </w:rPr>
        <w:t xml:space="preserve"> учреждениям), осуществляющим деятельность на территории городского округа Кинель Самарской области, в целях частичного возмещения </w:t>
      </w:r>
      <w:r w:rsidR="0052174B">
        <w:rPr>
          <w:rFonts w:ascii="Times New Roman" w:hAnsi="Times New Roman" w:cs="Times New Roman"/>
          <w:sz w:val="28"/>
          <w:szCs w:val="28"/>
        </w:rPr>
        <w:t>з</w:t>
      </w:r>
      <w:r w:rsidR="00397E96" w:rsidRPr="00397E96">
        <w:rPr>
          <w:rFonts w:ascii="Times New Roman" w:hAnsi="Times New Roman" w:cs="Times New Roman"/>
          <w:sz w:val="28"/>
          <w:szCs w:val="28"/>
        </w:rPr>
        <w:t>атрат</w:t>
      </w:r>
      <w:r w:rsidR="00E403D2">
        <w:rPr>
          <w:rFonts w:ascii="Times New Roman" w:hAnsi="Times New Roman" w:cs="Times New Roman"/>
          <w:sz w:val="28"/>
          <w:szCs w:val="28"/>
        </w:rPr>
        <w:t>,</w:t>
      </w:r>
      <w:r w:rsidR="00E403D2" w:rsidRPr="00E403D2">
        <w:rPr>
          <w:rFonts w:ascii="Times New Roman" w:hAnsi="Times New Roman" w:cs="Times New Roman"/>
          <w:sz w:val="28"/>
          <w:szCs w:val="28"/>
        </w:rPr>
        <w:t xml:space="preserve"> </w:t>
      </w:r>
      <w:r w:rsidR="00E403D2" w:rsidRPr="003474A6">
        <w:rPr>
          <w:rFonts w:ascii="Times New Roman" w:hAnsi="Times New Roman" w:cs="Times New Roman"/>
          <w:sz w:val="28"/>
          <w:szCs w:val="28"/>
        </w:rPr>
        <w:t>возникших в связи с</w:t>
      </w:r>
      <w:proofErr w:type="gramEnd"/>
      <w:r w:rsidR="00E403D2" w:rsidRPr="003474A6">
        <w:rPr>
          <w:rFonts w:ascii="Times New Roman" w:hAnsi="Times New Roman" w:cs="Times New Roman"/>
          <w:sz w:val="28"/>
          <w:szCs w:val="28"/>
        </w:rPr>
        <w:t xml:space="preserve"> организацией дополнительных рабочих мест для проведения общественных работ»</w:t>
      </w:r>
      <w:r w:rsidR="00E403D2">
        <w:rPr>
          <w:rFonts w:ascii="Times New Roman" w:hAnsi="Times New Roman" w:cs="Times New Roman"/>
          <w:sz w:val="28"/>
          <w:szCs w:val="28"/>
        </w:rPr>
        <w:t>.</w:t>
      </w:r>
    </w:p>
    <w:p w:rsidR="002A56BB" w:rsidRDefault="002A56BB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Указанный Порядок регламентирует процесс отбора юридических лиц, принятия администрацией городского округа Кинель Самарской области решения о предоставлении субсидий из бюджета городского округа Кинель Самарской области и их непосредственное предоставление.</w:t>
      </w:r>
    </w:p>
    <w:p w:rsidR="005A354C" w:rsidRDefault="005A354C" w:rsidP="00E403D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</w:t>
      </w:r>
      <w:r w:rsidR="00E403D2">
        <w:rPr>
          <w:rFonts w:ascii="Times New Roman" w:hAnsi="Times New Roman" w:cs="Times New Roman"/>
          <w:sz w:val="28"/>
          <w:szCs w:val="28"/>
        </w:rPr>
        <w:t>:</w:t>
      </w:r>
    </w:p>
    <w:p w:rsidR="002A56BB" w:rsidRDefault="00E403D2" w:rsidP="00E403D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56BB" w:rsidRPr="002A56BB">
        <w:rPr>
          <w:rFonts w:ascii="Times New Roman" w:hAnsi="Times New Roman" w:cs="Times New Roman"/>
          <w:sz w:val="28"/>
          <w:szCs w:val="28"/>
        </w:rPr>
        <w:t xml:space="preserve">юридические лица (за исключением муниципальных учреждений),  </w:t>
      </w:r>
      <w:r w:rsidR="00AA7EAC">
        <w:rPr>
          <w:rFonts w:ascii="Times New Roman" w:hAnsi="Times New Roman" w:cs="Times New Roman"/>
          <w:sz w:val="28"/>
          <w:szCs w:val="28"/>
        </w:rPr>
        <w:t xml:space="preserve">осуществляющие деятельность на территории городского округа Кинель Самарской области и </w:t>
      </w:r>
      <w:r w:rsidR="002A56BB">
        <w:rPr>
          <w:rFonts w:ascii="Times New Roman" w:hAnsi="Times New Roman" w:cs="Times New Roman"/>
          <w:sz w:val="28"/>
          <w:szCs w:val="28"/>
        </w:rPr>
        <w:t>удовлетворяющие требов</w:t>
      </w:r>
      <w:r w:rsidR="0052174B">
        <w:rPr>
          <w:rFonts w:ascii="Times New Roman" w:hAnsi="Times New Roman" w:cs="Times New Roman"/>
          <w:sz w:val="28"/>
          <w:szCs w:val="28"/>
        </w:rPr>
        <w:t xml:space="preserve">аниям проекта </w:t>
      </w:r>
      <w:r w:rsidR="00AA7EA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2174B">
        <w:rPr>
          <w:rFonts w:ascii="Times New Roman" w:hAnsi="Times New Roman" w:cs="Times New Roman"/>
          <w:sz w:val="28"/>
          <w:szCs w:val="28"/>
        </w:rPr>
        <w:t>нормативного</w:t>
      </w:r>
      <w:r w:rsidR="00AA7EAC">
        <w:rPr>
          <w:rFonts w:ascii="Times New Roman" w:hAnsi="Times New Roman" w:cs="Times New Roman"/>
          <w:sz w:val="28"/>
          <w:szCs w:val="28"/>
        </w:rPr>
        <w:t xml:space="preserve"> правового</w:t>
      </w:r>
      <w:r w:rsidR="0052174B">
        <w:rPr>
          <w:rFonts w:ascii="Times New Roman" w:hAnsi="Times New Roman" w:cs="Times New Roman"/>
          <w:sz w:val="28"/>
          <w:szCs w:val="28"/>
        </w:rPr>
        <w:t xml:space="preserve"> акта.</w:t>
      </w:r>
    </w:p>
    <w:p w:rsidR="002A56BB" w:rsidRPr="00397E96" w:rsidRDefault="00E403D2" w:rsidP="00E403D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A56BB" w:rsidRPr="002A56BB">
        <w:rPr>
          <w:rFonts w:ascii="Times New Roman" w:hAnsi="Times New Roman" w:cs="Times New Roman"/>
          <w:sz w:val="28"/>
          <w:szCs w:val="28"/>
        </w:rPr>
        <w:t xml:space="preserve">еобходимость установления переходного периода при введении в действие проекта </w:t>
      </w:r>
      <w:r w:rsidR="00AA7EA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A56BB" w:rsidRPr="002A56BB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AA7EAC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2A56BB" w:rsidRPr="002A56BB">
        <w:rPr>
          <w:rFonts w:ascii="Times New Roman" w:hAnsi="Times New Roman" w:cs="Times New Roman"/>
          <w:sz w:val="28"/>
          <w:szCs w:val="28"/>
        </w:rPr>
        <w:t>акта в случае его принятия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5A354C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Наименование</w:t>
      </w:r>
      <w:r w:rsidR="002A56BB">
        <w:rPr>
          <w:rFonts w:ascii="Times New Roman" w:hAnsi="Times New Roman" w:cs="Times New Roman"/>
          <w:sz w:val="28"/>
          <w:szCs w:val="28"/>
        </w:rPr>
        <w:t xml:space="preserve">: </w:t>
      </w:r>
      <w:r w:rsidR="000D376A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>
        <w:rPr>
          <w:rFonts w:ascii="Times New Roman" w:hAnsi="Times New Roman" w:cs="Times New Roman"/>
          <w:sz w:val="28"/>
          <w:szCs w:val="28"/>
        </w:rPr>
        <w:t>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="002A56BB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>
        <w:rPr>
          <w:rFonts w:ascii="Times New Roman" w:hAnsi="Times New Roman" w:cs="Times New Roman"/>
          <w:sz w:val="28"/>
          <w:szCs w:val="28"/>
        </w:rPr>
        <w:t>: 446430, Самарская область, г</w:t>
      </w:r>
      <w:proofErr w:type="gramStart"/>
      <w:r w:rsidR="002A56B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A56BB">
        <w:rPr>
          <w:rFonts w:ascii="Times New Roman" w:hAnsi="Times New Roman" w:cs="Times New Roman"/>
          <w:sz w:val="28"/>
          <w:szCs w:val="28"/>
        </w:rPr>
        <w:t>инель, ул.Мира, 42А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A354C" w:rsidRPr="00397E96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 (84663) 6-14-59</w:t>
      </w:r>
    </w:p>
    <w:p w:rsidR="00ED79B9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3347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D79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347D2">
          <w:rPr>
            <w:rStyle w:val="a4"/>
            <w:rFonts w:ascii="Times New Roman" w:hAnsi="Times New Roman" w:cs="Times New Roman"/>
            <w:sz w:val="28"/>
            <w:szCs w:val="28"/>
          </w:rPr>
          <w:t>кинельгород.рф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</w:t>
      </w:r>
      <w:r w:rsidR="00AA7EA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397E96">
        <w:rPr>
          <w:rFonts w:ascii="Times New Roman" w:hAnsi="Times New Roman" w:cs="Times New Roman"/>
          <w:sz w:val="28"/>
          <w:szCs w:val="28"/>
        </w:rPr>
        <w:t xml:space="preserve"> нормативного </w:t>
      </w:r>
      <w:r w:rsidR="00AA7EAC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Pr="00397E96">
        <w:rPr>
          <w:rFonts w:ascii="Times New Roman" w:hAnsi="Times New Roman" w:cs="Times New Roman"/>
          <w:sz w:val="28"/>
          <w:szCs w:val="28"/>
        </w:rPr>
        <w:t>акта</w:t>
      </w:r>
      <w:r w:rsidR="00ED79B9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0D376A" w:rsidRDefault="000D376A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D376A" w:rsidRDefault="000D376A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5041" w:rsidRDefault="00AC5041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D376A" w:rsidRDefault="000D376A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D376A" w:rsidRDefault="000D376A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ayout w:type="fixed"/>
        <w:tblLook w:val="01E0"/>
      </w:tblPr>
      <w:tblGrid>
        <w:gridCol w:w="4077"/>
        <w:gridCol w:w="5529"/>
      </w:tblGrid>
      <w:tr w:rsidR="000D376A" w:rsidRPr="00731CE3" w:rsidTr="00872601">
        <w:trPr>
          <w:trHeight w:val="353"/>
        </w:trPr>
        <w:tc>
          <w:tcPr>
            <w:tcW w:w="4077" w:type="dxa"/>
            <w:shd w:val="clear" w:color="auto" w:fill="auto"/>
          </w:tcPr>
          <w:p w:rsidR="000D376A" w:rsidRPr="00731CE3" w:rsidRDefault="00872601" w:rsidP="000D376A">
            <w:pPr>
              <w:rPr>
                <w:szCs w:val="28"/>
              </w:rPr>
            </w:pPr>
            <w:r>
              <w:rPr>
                <w:szCs w:val="28"/>
              </w:rPr>
              <w:t>Первый заместитель Главы городского округа</w:t>
            </w:r>
          </w:p>
        </w:tc>
        <w:tc>
          <w:tcPr>
            <w:tcW w:w="5529" w:type="dxa"/>
            <w:shd w:val="clear" w:color="auto" w:fill="auto"/>
            <w:vAlign w:val="bottom"/>
          </w:tcPr>
          <w:p w:rsidR="000D376A" w:rsidRPr="00731CE3" w:rsidRDefault="00872601" w:rsidP="000D376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А.А.Прокудин</w:t>
            </w:r>
          </w:p>
        </w:tc>
      </w:tr>
    </w:tbl>
    <w:p w:rsidR="003E0E36" w:rsidRDefault="003E0E36" w:rsidP="00AA7EAC">
      <w:pPr>
        <w:ind w:firstLine="720"/>
        <w:jc w:val="center"/>
        <w:rPr>
          <w:b/>
          <w:szCs w:val="28"/>
        </w:rPr>
      </w:pPr>
    </w:p>
    <w:sectPr w:rsidR="003E0E36" w:rsidSect="000D37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AF26C91"/>
    <w:multiLevelType w:val="hybridMultilevel"/>
    <w:tmpl w:val="A27C0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45C96"/>
    <w:rsid w:val="00080B83"/>
    <w:rsid w:val="000D376A"/>
    <w:rsid w:val="000D6F1D"/>
    <w:rsid w:val="001A21D6"/>
    <w:rsid w:val="001C4392"/>
    <w:rsid w:val="00254541"/>
    <w:rsid w:val="002A56BB"/>
    <w:rsid w:val="002E4EC9"/>
    <w:rsid w:val="002F2418"/>
    <w:rsid w:val="00317A77"/>
    <w:rsid w:val="0032039B"/>
    <w:rsid w:val="003474A6"/>
    <w:rsid w:val="00397E96"/>
    <w:rsid w:val="003D5F14"/>
    <w:rsid w:val="003E0E36"/>
    <w:rsid w:val="00423B0D"/>
    <w:rsid w:val="004376D7"/>
    <w:rsid w:val="00466124"/>
    <w:rsid w:val="004A65B0"/>
    <w:rsid w:val="004E0631"/>
    <w:rsid w:val="00506064"/>
    <w:rsid w:val="0052174B"/>
    <w:rsid w:val="00553CAC"/>
    <w:rsid w:val="005A354C"/>
    <w:rsid w:val="005B7E8F"/>
    <w:rsid w:val="0064241D"/>
    <w:rsid w:val="00692E72"/>
    <w:rsid w:val="00701A0C"/>
    <w:rsid w:val="00727686"/>
    <w:rsid w:val="00751CAD"/>
    <w:rsid w:val="007813FE"/>
    <w:rsid w:val="007912A8"/>
    <w:rsid w:val="007A21E4"/>
    <w:rsid w:val="00872601"/>
    <w:rsid w:val="008E0939"/>
    <w:rsid w:val="009035F5"/>
    <w:rsid w:val="00A92469"/>
    <w:rsid w:val="00AA7EAC"/>
    <w:rsid w:val="00AC5041"/>
    <w:rsid w:val="00BB2849"/>
    <w:rsid w:val="00BB42FD"/>
    <w:rsid w:val="00C9330C"/>
    <w:rsid w:val="00CA1612"/>
    <w:rsid w:val="00CF6149"/>
    <w:rsid w:val="00D60FE7"/>
    <w:rsid w:val="00E403D2"/>
    <w:rsid w:val="00ED79B9"/>
    <w:rsid w:val="00F95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1</cp:lastModifiedBy>
  <cp:revision>11</cp:revision>
  <cp:lastPrinted>2017-04-19T11:49:00Z</cp:lastPrinted>
  <dcterms:created xsi:type="dcterms:W3CDTF">2016-10-21T07:37:00Z</dcterms:created>
  <dcterms:modified xsi:type="dcterms:W3CDTF">2017-04-19T11:50:00Z</dcterms:modified>
</cp:coreProperties>
</file>