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2" w:type="dxa"/>
        <w:tblInd w:w="52" w:type="dxa"/>
        <w:tblLayout w:type="fixed"/>
        <w:tblLook w:val="0000"/>
      </w:tblPr>
      <w:tblGrid>
        <w:gridCol w:w="907"/>
        <w:gridCol w:w="1701"/>
        <w:gridCol w:w="567"/>
        <w:gridCol w:w="850"/>
        <w:gridCol w:w="679"/>
        <w:gridCol w:w="739"/>
        <w:gridCol w:w="3969"/>
      </w:tblGrid>
      <w:tr w:rsidR="009A5DE4" w:rsidRPr="00EA6322" w:rsidTr="00C8177B">
        <w:trPr>
          <w:trHeight w:val="2340"/>
        </w:trPr>
        <w:tc>
          <w:tcPr>
            <w:tcW w:w="4704" w:type="dxa"/>
            <w:gridSpan w:val="5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Российская Федерация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Самарская область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EA6322">
              <w:rPr>
                <w:sz w:val="22"/>
                <w:szCs w:val="20"/>
              </w:rPr>
              <w:t>АДМИНИСТРАЦИЯ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EA6322">
              <w:rPr>
                <w:sz w:val="22"/>
                <w:szCs w:val="20"/>
              </w:rPr>
              <w:t>городского округа Кинель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EA6322">
              <w:rPr>
                <w:b/>
                <w:sz w:val="32"/>
                <w:szCs w:val="20"/>
              </w:rPr>
              <w:t>ПОСТАНОВЛЕНИЕ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 w:val="restart"/>
          </w:tcPr>
          <w:p w:rsidR="009A5DE4" w:rsidRPr="00EA6322" w:rsidRDefault="002E13EA" w:rsidP="004B4048">
            <w:pPr>
              <w:spacing w:line="24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ПРОЕКТ</w:t>
            </w:r>
            <w:r w:rsidR="00F30E7F">
              <w:rPr>
                <w:sz w:val="28"/>
                <w:szCs w:val="20"/>
              </w:rPr>
              <w:t xml:space="preserve"> </w:t>
            </w:r>
            <w:r w:rsidR="004B4048">
              <w:rPr>
                <w:sz w:val="28"/>
                <w:szCs w:val="20"/>
              </w:rPr>
              <w:t>17</w:t>
            </w:r>
            <w:r w:rsidR="00F67812">
              <w:rPr>
                <w:sz w:val="28"/>
                <w:szCs w:val="20"/>
              </w:rPr>
              <w:t>.05</w:t>
            </w:r>
            <w:r w:rsidR="00F30E7F">
              <w:rPr>
                <w:sz w:val="28"/>
                <w:szCs w:val="20"/>
              </w:rPr>
              <w:t>.2017</w:t>
            </w:r>
            <w:r w:rsidR="004B4048">
              <w:rPr>
                <w:sz w:val="28"/>
                <w:szCs w:val="20"/>
              </w:rPr>
              <w:t>г.</w:t>
            </w:r>
          </w:p>
        </w:tc>
      </w:tr>
      <w:tr w:rsidR="009A5DE4" w:rsidRPr="00EA6322" w:rsidTr="00811C55">
        <w:trPr>
          <w:trHeight w:val="345"/>
        </w:trPr>
        <w:tc>
          <w:tcPr>
            <w:tcW w:w="90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B7603E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9D288D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9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EA6322" w:rsidTr="00A3016D">
        <w:trPr>
          <w:trHeight w:val="365"/>
        </w:trPr>
        <w:tc>
          <w:tcPr>
            <w:tcW w:w="4704" w:type="dxa"/>
            <w:gridSpan w:val="5"/>
          </w:tcPr>
          <w:p w:rsidR="009A5DE4" w:rsidRPr="00EA6322" w:rsidRDefault="009A5DE4" w:rsidP="00A3016D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EA6322" w:rsidTr="00090860">
        <w:trPr>
          <w:gridAfter w:val="1"/>
          <w:wAfter w:w="3969" w:type="dxa"/>
          <w:trHeight w:val="600"/>
        </w:trPr>
        <w:tc>
          <w:tcPr>
            <w:tcW w:w="5443" w:type="dxa"/>
            <w:gridSpan w:val="6"/>
          </w:tcPr>
          <w:p w:rsidR="00A21BEB" w:rsidRPr="00EA6322" w:rsidRDefault="004B4048" w:rsidP="004B4048">
            <w:pPr>
              <w:spacing w:line="240" w:lineRule="auto"/>
              <w:ind w:firstLine="0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О внесении изменений в постановление администрации городского округа Кинель самарской области от 03.10.2016г. № 3023 «</w:t>
            </w:r>
            <w:r w:rsidRPr="004B4048">
              <w:rPr>
                <w:sz w:val="28"/>
                <w:szCs w:val="22"/>
              </w:rPr>
      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</w:t>
            </w:r>
            <w:r>
              <w:rPr>
                <w:sz w:val="28"/>
                <w:szCs w:val="22"/>
              </w:rPr>
              <w:t>»</w:t>
            </w:r>
            <w:r w:rsidR="00A5209E">
              <w:rPr>
                <w:sz w:val="28"/>
                <w:szCs w:val="22"/>
              </w:rPr>
              <w:t xml:space="preserve"> </w:t>
            </w:r>
          </w:p>
        </w:tc>
      </w:tr>
    </w:tbl>
    <w:p w:rsidR="00090860" w:rsidRPr="00EA6322" w:rsidRDefault="00090860" w:rsidP="00090860">
      <w:pPr>
        <w:rPr>
          <w:sz w:val="28"/>
          <w:szCs w:val="28"/>
        </w:rPr>
      </w:pPr>
    </w:p>
    <w:p w:rsidR="001A50EE" w:rsidRPr="00EA6322" w:rsidRDefault="001A50EE" w:rsidP="007A3C1D">
      <w:pPr>
        <w:ind w:firstLine="708"/>
        <w:rPr>
          <w:sz w:val="28"/>
          <w:szCs w:val="28"/>
        </w:rPr>
      </w:pPr>
      <w:r w:rsidRPr="00EA6322">
        <w:rPr>
          <w:sz w:val="28"/>
          <w:szCs w:val="28"/>
        </w:rPr>
        <w:t xml:space="preserve">В </w:t>
      </w:r>
      <w:r w:rsidR="001A551A" w:rsidRPr="00EA6322">
        <w:rPr>
          <w:sz w:val="28"/>
          <w:szCs w:val="28"/>
        </w:rPr>
        <w:t>соответствии со стать</w:t>
      </w:r>
      <w:r w:rsidR="00BD4D94">
        <w:rPr>
          <w:sz w:val="28"/>
          <w:szCs w:val="28"/>
        </w:rPr>
        <w:t>е</w:t>
      </w:r>
      <w:r w:rsidR="001A551A" w:rsidRPr="00EA6322">
        <w:rPr>
          <w:sz w:val="28"/>
          <w:szCs w:val="28"/>
        </w:rPr>
        <w:t xml:space="preserve">й 78 Бюджетного кодекса </w:t>
      </w:r>
      <w:r w:rsidR="00090860">
        <w:rPr>
          <w:sz w:val="28"/>
          <w:szCs w:val="28"/>
        </w:rPr>
        <w:t xml:space="preserve">Российской Федерации, </w:t>
      </w:r>
      <w:r w:rsidR="007A3C1D" w:rsidRPr="007A3C1D">
        <w:rPr>
          <w:sz w:val="28"/>
          <w:szCs w:val="28"/>
        </w:rPr>
        <w:t>Общи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требования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7A3C1D">
        <w:rPr>
          <w:sz w:val="28"/>
          <w:szCs w:val="28"/>
        </w:rPr>
        <w:t xml:space="preserve">, утвержденными постановлением </w:t>
      </w:r>
      <w:r w:rsidR="00121758">
        <w:rPr>
          <w:sz w:val="28"/>
          <w:szCs w:val="28"/>
        </w:rPr>
        <w:t>П</w:t>
      </w:r>
      <w:r w:rsidR="007A3C1D">
        <w:rPr>
          <w:sz w:val="28"/>
          <w:szCs w:val="28"/>
        </w:rPr>
        <w:t>равительства Российской Федерации от 06.09.2016 г. №</w:t>
      </w:r>
      <w:r w:rsidR="007A3C1D" w:rsidRPr="007A3C1D">
        <w:rPr>
          <w:sz w:val="28"/>
          <w:szCs w:val="28"/>
        </w:rPr>
        <w:t> </w:t>
      </w:r>
      <w:r w:rsidR="007A3C1D">
        <w:rPr>
          <w:sz w:val="28"/>
          <w:szCs w:val="28"/>
        </w:rPr>
        <w:t>887</w:t>
      </w:r>
      <w:r w:rsidR="00645117">
        <w:rPr>
          <w:sz w:val="28"/>
          <w:szCs w:val="28"/>
        </w:rPr>
        <w:t>, руководствуясь Уставом городского округа Кинель Самарской области,</w:t>
      </w:r>
    </w:p>
    <w:p w:rsidR="008B010D" w:rsidRPr="00EA6322" w:rsidRDefault="008B010D" w:rsidP="00AB7424">
      <w:pPr>
        <w:pStyle w:val="2"/>
        <w:suppressAutoHyphens/>
        <w:spacing w:after="0" w:line="360" w:lineRule="auto"/>
        <w:ind w:firstLine="0"/>
        <w:jc w:val="center"/>
        <w:rPr>
          <w:caps/>
          <w:spacing w:val="60"/>
        </w:rPr>
      </w:pPr>
      <w:bookmarkStart w:id="0" w:name="sub_1"/>
      <w:r w:rsidRPr="00EA6322">
        <w:rPr>
          <w:caps/>
          <w:spacing w:val="60"/>
        </w:rPr>
        <w:t>Постановляю:</w:t>
      </w:r>
    </w:p>
    <w:p w:rsidR="004B4048" w:rsidRDefault="004B4048" w:rsidP="00E632A4">
      <w:pPr>
        <w:pStyle w:val="a4"/>
        <w:numPr>
          <w:ilvl w:val="0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Внести в </w:t>
      </w:r>
      <w:r w:rsidRPr="004B4048">
        <w:rPr>
          <w:sz w:val="28"/>
          <w:szCs w:val="28"/>
        </w:rPr>
        <w:t>постановление администрации городского округа Кинель самарской области от 03.10.2016г. № 3023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тарифам»</w:t>
      </w:r>
      <w:r>
        <w:rPr>
          <w:sz w:val="28"/>
          <w:szCs w:val="28"/>
        </w:rPr>
        <w:t xml:space="preserve"> следующие изменения:</w:t>
      </w:r>
    </w:p>
    <w:p w:rsidR="004B4048" w:rsidRDefault="004B4048" w:rsidP="00E632A4">
      <w:pPr>
        <w:pStyle w:val="a4"/>
        <w:numPr>
          <w:ilvl w:val="1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>пункт 3 постановления изложить в следующей редакции:</w:t>
      </w:r>
    </w:p>
    <w:p w:rsidR="004B4048" w:rsidRPr="004B4048" w:rsidRDefault="004B4048" w:rsidP="00E632A4">
      <w:pPr>
        <w:spacing w:line="343" w:lineRule="auto"/>
        <w:rPr>
          <w:sz w:val="28"/>
          <w:szCs w:val="28"/>
        </w:rPr>
      </w:pPr>
      <w:r>
        <w:rPr>
          <w:sz w:val="28"/>
          <w:szCs w:val="28"/>
        </w:rPr>
        <w:t>«3</w:t>
      </w:r>
      <w:r w:rsidRPr="004B4048">
        <w:rPr>
          <w:sz w:val="28"/>
          <w:szCs w:val="28"/>
        </w:rPr>
        <w:t>.Установить, что возникшее на основании пункта 1 настоящего постановления расходное обязательство городского округа Кинель Самарской области исполняется самостоятельно за счет средств бюджета городского округа Кинель Самарской области в пределах лимитов бюджетных обязательств на предоставление субсидий на соответствующий финансовый год, доведенных в установленном порядке администрации городского округа Кинель Самарской области как получател</w:t>
      </w:r>
      <w:r>
        <w:rPr>
          <w:sz w:val="28"/>
          <w:szCs w:val="28"/>
        </w:rPr>
        <w:t xml:space="preserve">ю </w:t>
      </w:r>
      <w:r w:rsidRPr="004B4048">
        <w:rPr>
          <w:sz w:val="28"/>
          <w:szCs w:val="28"/>
        </w:rPr>
        <w:t>бюджетных средств.</w:t>
      </w:r>
      <w:r>
        <w:rPr>
          <w:sz w:val="28"/>
          <w:szCs w:val="28"/>
        </w:rPr>
        <w:t>»;</w:t>
      </w:r>
    </w:p>
    <w:p w:rsidR="004B4048" w:rsidRDefault="004B4048" w:rsidP="00E632A4">
      <w:pPr>
        <w:pStyle w:val="a4"/>
        <w:numPr>
          <w:ilvl w:val="1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4B4048">
        <w:rPr>
          <w:sz w:val="28"/>
          <w:szCs w:val="28"/>
        </w:rPr>
        <w:t>Порядк</w:t>
      </w:r>
      <w:r>
        <w:rPr>
          <w:sz w:val="28"/>
          <w:szCs w:val="28"/>
        </w:rPr>
        <w:t>е</w:t>
      </w:r>
      <w:r w:rsidRPr="004B4048">
        <w:rPr>
          <w:sz w:val="28"/>
          <w:szCs w:val="28"/>
        </w:rPr>
        <w:t xml:space="preserve">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</w:t>
      </w:r>
      <w:r>
        <w:rPr>
          <w:sz w:val="28"/>
          <w:szCs w:val="28"/>
        </w:rPr>
        <w:t>:</w:t>
      </w:r>
    </w:p>
    <w:p w:rsidR="004B4048" w:rsidRDefault="004B4048" w:rsidP="00E632A4">
      <w:pPr>
        <w:pStyle w:val="a4"/>
        <w:numPr>
          <w:ilvl w:val="2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>пункт 1.2. изложить в следующей редакции:</w:t>
      </w:r>
    </w:p>
    <w:p w:rsidR="004B4048" w:rsidRPr="004B4048" w:rsidRDefault="004B4048" w:rsidP="00E632A4">
      <w:pPr>
        <w:spacing w:line="343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4B4048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4B4048">
        <w:rPr>
          <w:sz w:val="28"/>
          <w:szCs w:val="28"/>
        </w:rPr>
        <w:t>Предоставление Субсидий осуществляется администрацией городского округа Кинель Самарской области (далее – Главны</w:t>
      </w:r>
      <w:r>
        <w:rPr>
          <w:sz w:val="28"/>
          <w:szCs w:val="28"/>
        </w:rPr>
        <w:t>й</w:t>
      </w:r>
      <w:r w:rsidRPr="004B4048">
        <w:rPr>
          <w:sz w:val="28"/>
          <w:szCs w:val="28"/>
        </w:rPr>
        <w:t xml:space="preserve"> распорядител</w:t>
      </w:r>
      <w:r>
        <w:rPr>
          <w:sz w:val="28"/>
          <w:szCs w:val="28"/>
        </w:rPr>
        <w:t>ь</w:t>
      </w:r>
      <w:r w:rsidRPr="004B4048">
        <w:rPr>
          <w:sz w:val="28"/>
          <w:szCs w:val="28"/>
        </w:rPr>
        <w:t xml:space="preserve"> как получател</w:t>
      </w:r>
      <w:r>
        <w:rPr>
          <w:sz w:val="28"/>
          <w:szCs w:val="28"/>
        </w:rPr>
        <w:t>ь</w:t>
      </w:r>
      <w:r w:rsidRPr="004B4048">
        <w:rPr>
          <w:sz w:val="28"/>
          <w:szCs w:val="28"/>
        </w:rPr>
        <w:t xml:space="preserve"> бюджетных средств) в соответствии со сводной бюджетной росписью бюджета городского округа Кинель Самарской области на текущий финансовый год и плановый период в пределах лимитов бюджетных обязательств, доведенных на эти цели.</w:t>
      </w:r>
      <w:r>
        <w:rPr>
          <w:sz w:val="28"/>
          <w:szCs w:val="28"/>
        </w:rPr>
        <w:t>»;</w:t>
      </w:r>
    </w:p>
    <w:p w:rsidR="00042D98" w:rsidRDefault="00042D98" w:rsidP="00E632A4">
      <w:pPr>
        <w:pStyle w:val="a4"/>
        <w:numPr>
          <w:ilvl w:val="2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>по тексту слова «Главный распорядитель бюджетных средств» заменить словами «</w:t>
      </w:r>
      <w:r w:rsidRPr="00042D98">
        <w:rPr>
          <w:sz w:val="28"/>
          <w:szCs w:val="28"/>
        </w:rPr>
        <w:t>Главный распорядитель как получатель бюджетных средств</w:t>
      </w:r>
      <w:r>
        <w:rPr>
          <w:sz w:val="28"/>
          <w:szCs w:val="28"/>
        </w:rPr>
        <w:t>» в соответствующих падежах;</w:t>
      </w:r>
    </w:p>
    <w:p w:rsidR="004B4048" w:rsidRDefault="004B4048" w:rsidP="00E632A4">
      <w:pPr>
        <w:pStyle w:val="a4"/>
        <w:numPr>
          <w:ilvl w:val="2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>дополнить пункт 2.2. абзац</w:t>
      </w:r>
      <w:r w:rsidR="00E86D08">
        <w:rPr>
          <w:sz w:val="28"/>
          <w:szCs w:val="28"/>
        </w:rPr>
        <w:t xml:space="preserve">ами седьмым и восьмым </w:t>
      </w:r>
      <w:r>
        <w:rPr>
          <w:sz w:val="28"/>
          <w:szCs w:val="28"/>
        </w:rPr>
        <w:t>в следующей редакции:</w:t>
      </w:r>
    </w:p>
    <w:p w:rsidR="00E86D08" w:rsidRDefault="004B4048" w:rsidP="00E632A4">
      <w:pPr>
        <w:spacing w:line="343" w:lineRule="auto"/>
        <w:rPr>
          <w:sz w:val="28"/>
          <w:szCs w:val="28"/>
        </w:rPr>
      </w:pPr>
      <w:r>
        <w:rPr>
          <w:sz w:val="28"/>
          <w:szCs w:val="28"/>
        </w:rPr>
        <w:t>«</w:t>
      </w:r>
      <w:r w:rsidR="00E86D08">
        <w:rPr>
          <w:sz w:val="28"/>
          <w:szCs w:val="28"/>
        </w:rPr>
        <w:t>- банковские реквизиты Получателя.</w:t>
      </w:r>
    </w:p>
    <w:p w:rsidR="004B4048" w:rsidRPr="004B4048" w:rsidRDefault="004B4048" w:rsidP="00E632A4">
      <w:pPr>
        <w:spacing w:line="343" w:lineRule="auto"/>
        <w:rPr>
          <w:sz w:val="28"/>
          <w:szCs w:val="28"/>
        </w:rPr>
      </w:pPr>
      <w:r w:rsidRPr="004B4048">
        <w:rPr>
          <w:sz w:val="28"/>
          <w:szCs w:val="28"/>
        </w:rPr>
        <w:t xml:space="preserve">Представляемые копии документов должны быть заверены руководителем Получателя. Документы, указанные в абзацах </w:t>
      </w:r>
      <w:r w:rsidR="00E86D08">
        <w:rPr>
          <w:sz w:val="28"/>
          <w:szCs w:val="28"/>
        </w:rPr>
        <w:t>4,</w:t>
      </w:r>
      <w:r w:rsidRPr="004B4048">
        <w:rPr>
          <w:sz w:val="28"/>
          <w:szCs w:val="28"/>
        </w:rPr>
        <w:t xml:space="preserve"> </w:t>
      </w:r>
      <w:r w:rsidR="00E86D08">
        <w:rPr>
          <w:sz w:val="28"/>
          <w:szCs w:val="28"/>
        </w:rPr>
        <w:t>5</w:t>
      </w:r>
      <w:r w:rsidRPr="004B4048">
        <w:rPr>
          <w:sz w:val="28"/>
          <w:szCs w:val="28"/>
        </w:rPr>
        <w:t xml:space="preserve">, </w:t>
      </w:r>
      <w:r w:rsidR="00E86D08">
        <w:rPr>
          <w:sz w:val="28"/>
          <w:szCs w:val="28"/>
        </w:rPr>
        <w:t xml:space="preserve">6, 7 </w:t>
      </w:r>
      <w:r w:rsidRPr="004B4048">
        <w:rPr>
          <w:sz w:val="28"/>
          <w:szCs w:val="28"/>
        </w:rPr>
        <w:t>настоящего пункта документы должны быть подписаны руководителем и главным бухгалтером Получателя.</w:t>
      </w:r>
      <w:r>
        <w:rPr>
          <w:sz w:val="28"/>
          <w:szCs w:val="28"/>
        </w:rPr>
        <w:t>»;</w:t>
      </w:r>
    </w:p>
    <w:p w:rsidR="004B4048" w:rsidRDefault="00E86D08" w:rsidP="00E632A4">
      <w:pPr>
        <w:pStyle w:val="a4"/>
        <w:numPr>
          <w:ilvl w:val="2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>пункт 2.3. изложить в следующей редакции:</w:t>
      </w:r>
    </w:p>
    <w:p w:rsidR="00E86D08" w:rsidRPr="00E86D08" w:rsidRDefault="00E86D08" w:rsidP="00E632A4">
      <w:pPr>
        <w:spacing w:line="343" w:lineRule="auto"/>
        <w:rPr>
          <w:sz w:val="28"/>
          <w:szCs w:val="28"/>
        </w:rPr>
      </w:pPr>
      <w:r>
        <w:rPr>
          <w:sz w:val="28"/>
          <w:szCs w:val="28"/>
        </w:rPr>
        <w:t>«</w:t>
      </w:r>
      <w:r w:rsidRPr="00E86D08">
        <w:rPr>
          <w:sz w:val="28"/>
          <w:szCs w:val="28"/>
        </w:rPr>
        <w:t>2.3.</w:t>
      </w:r>
      <w:r>
        <w:rPr>
          <w:sz w:val="28"/>
          <w:szCs w:val="28"/>
        </w:rPr>
        <w:t xml:space="preserve"> </w:t>
      </w:r>
      <w:r w:rsidRPr="00E86D08">
        <w:rPr>
          <w:sz w:val="28"/>
          <w:szCs w:val="28"/>
        </w:rPr>
        <w:t xml:space="preserve">Главный распорядитель как получатель бюджетных средств в течение 20 рабочих дней рассматривает </w:t>
      </w:r>
      <w:r>
        <w:rPr>
          <w:sz w:val="28"/>
          <w:szCs w:val="28"/>
        </w:rPr>
        <w:t xml:space="preserve">представленные </w:t>
      </w:r>
      <w:r w:rsidRPr="00E86D08">
        <w:rPr>
          <w:sz w:val="28"/>
          <w:szCs w:val="28"/>
        </w:rPr>
        <w:t>документы на предмет полноты их предоставления, соответствия критериям указанным в пункте 2.2.</w:t>
      </w:r>
      <w:r>
        <w:rPr>
          <w:sz w:val="28"/>
          <w:szCs w:val="28"/>
        </w:rPr>
        <w:t xml:space="preserve"> настоящего Порядка</w:t>
      </w:r>
      <w:r w:rsidRPr="00E86D08">
        <w:rPr>
          <w:sz w:val="28"/>
          <w:szCs w:val="28"/>
        </w:rPr>
        <w:t>, и принимает решение о заключении Соглашения о предоставлении Субсидии с Получателем либо об отказе в заключении Соглашения о предоставлении Субсидии.</w:t>
      </w:r>
      <w:r>
        <w:rPr>
          <w:sz w:val="28"/>
          <w:szCs w:val="28"/>
        </w:rPr>
        <w:t>»;</w:t>
      </w:r>
    </w:p>
    <w:p w:rsidR="00E86D08" w:rsidRDefault="00E86D08" w:rsidP="00E632A4">
      <w:pPr>
        <w:pStyle w:val="a4"/>
        <w:numPr>
          <w:ilvl w:val="2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>пункт 2.4. изложить в следующей редакции:</w:t>
      </w:r>
    </w:p>
    <w:p w:rsidR="00E86D08" w:rsidRPr="00E86D08" w:rsidRDefault="00E86D08" w:rsidP="00E632A4">
      <w:pPr>
        <w:spacing w:line="343" w:lineRule="auto"/>
        <w:rPr>
          <w:sz w:val="28"/>
          <w:szCs w:val="28"/>
        </w:rPr>
      </w:pPr>
      <w:r>
        <w:rPr>
          <w:sz w:val="28"/>
          <w:szCs w:val="28"/>
        </w:rPr>
        <w:t>«</w:t>
      </w:r>
      <w:r w:rsidRPr="00E86D08">
        <w:rPr>
          <w:sz w:val="28"/>
          <w:szCs w:val="28"/>
        </w:rPr>
        <w:t>2.4.</w:t>
      </w:r>
      <w:r>
        <w:rPr>
          <w:sz w:val="28"/>
          <w:szCs w:val="28"/>
        </w:rPr>
        <w:t xml:space="preserve"> </w:t>
      </w:r>
      <w:r w:rsidRPr="00E86D08">
        <w:rPr>
          <w:sz w:val="28"/>
          <w:szCs w:val="28"/>
        </w:rPr>
        <w:t>В случае принятия решения о заключении Соглашения о предоставлении Субсидий Главный распорядитель как получатель бюджетных средств направляет Получателю для подписания два экземпляра Соглашения, подписанные Главным распорядителем как получателем бюджетных средств.</w:t>
      </w:r>
    </w:p>
    <w:p w:rsidR="00E86D08" w:rsidRPr="00E86D08" w:rsidRDefault="00E86D08" w:rsidP="00E632A4">
      <w:pPr>
        <w:spacing w:line="343" w:lineRule="auto"/>
        <w:rPr>
          <w:sz w:val="28"/>
          <w:szCs w:val="28"/>
        </w:rPr>
      </w:pPr>
      <w:r w:rsidRPr="00E86D08">
        <w:rPr>
          <w:sz w:val="28"/>
          <w:szCs w:val="28"/>
        </w:rPr>
        <w:t>Типовая форма Соглашения утверждается постановлением администрации городского округа Кинель Самарской области.</w:t>
      </w:r>
      <w:r>
        <w:rPr>
          <w:sz w:val="28"/>
          <w:szCs w:val="28"/>
        </w:rPr>
        <w:t>»;</w:t>
      </w:r>
    </w:p>
    <w:p w:rsidR="00E86D08" w:rsidRDefault="00E86D08" w:rsidP="00E632A4">
      <w:pPr>
        <w:pStyle w:val="a4"/>
        <w:numPr>
          <w:ilvl w:val="2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в пункте 2.6. слова «</w:t>
      </w:r>
      <w:r w:rsidRPr="00E86D08">
        <w:rPr>
          <w:sz w:val="28"/>
          <w:szCs w:val="28"/>
        </w:rPr>
        <w:t>в течение 2 рабочих дней со дня принятия такого решения</w:t>
      </w:r>
      <w:r>
        <w:rPr>
          <w:sz w:val="28"/>
          <w:szCs w:val="28"/>
        </w:rPr>
        <w:t>» исключить;</w:t>
      </w:r>
    </w:p>
    <w:p w:rsidR="00E86D08" w:rsidRDefault="00E86D08" w:rsidP="00E632A4">
      <w:pPr>
        <w:pStyle w:val="a4"/>
        <w:numPr>
          <w:ilvl w:val="2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пункт 2.7. дополнить абзацем </w:t>
      </w:r>
      <w:r w:rsidR="00084BA0">
        <w:rPr>
          <w:sz w:val="28"/>
          <w:szCs w:val="28"/>
        </w:rPr>
        <w:t>шестым в следующей редакции:</w:t>
      </w:r>
    </w:p>
    <w:p w:rsidR="00084BA0" w:rsidRPr="00084BA0" w:rsidRDefault="00084BA0" w:rsidP="00E632A4">
      <w:pPr>
        <w:spacing w:line="343" w:lineRule="auto"/>
        <w:rPr>
          <w:sz w:val="28"/>
          <w:szCs w:val="28"/>
        </w:rPr>
      </w:pPr>
      <w:r>
        <w:rPr>
          <w:sz w:val="28"/>
          <w:szCs w:val="28"/>
        </w:rPr>
        <w:t>«</w:t>
      </w:r>
      <w:r w:rsidRPr="00084BA0">
        <w:rPr>
          <w:sz w:val="28"/>
          <w:szCs w:val="28"/>
        </w:rPr>
        <w:t>- недостаточность бюджетных ассигнований, предусмотренных в установленном порядке Главному распорядителю как получателю бюджетных средств на предоставление Субсидии на текущий финансовый год.</w:t>
      </w:r>
      <w:r>
        <w:rPr>
          <w:sz w:val="28"/>
          <w:szCs w:val="28"/>
        </w:rPr>
        <w:t>»;</w:t>
      </w:r>
    </w:p>
    <w:p w:rsidR="00E86D08" w:rsidRDefault="00084BA0" w:rsidP="00E632A4">
      <w:pPr>
        <w:pStyle w:val="a4"/>
        <w:numPr>
          <w:ilvl w:val="2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>пункт 2.9. изложить в следующей редакции:</w:t>
      </w:r>
    </w:p>
    <w:p w:rsidR="00084BA0" w:rsidRPr="00084BA0" w:rsidRDefault="00084BA0" w:rsidP="00E632A4">
      <w:pPr>
        <w:spacing w:line="343" w:lineRule="auto"/>
        <w:rPr>
          <w:sz w:val="28"/>
          <w:szCs w:val="28"/>
        </w:rPr>
      </w:pPr>
      <w:r>
        <w:rPr>
          <w:sz w:val="28"/>
          <w:szCs w:val="28"/>
        </w:rPr>
        <w:t>«</w:t>
      </w:r>
      <w:r w:rsidRPr="00084BA0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084BA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84BA0">
        <w:rPr>
          <w:sz w:val="28"/>
          <w:szCs w:val="28"/>
        </w:rPr>
        <w:t xml:space="preserve">Субсидии предоставляются </w:t>
      </w:r>
      <w:r>
        <w:rPr>
          <w:sz w:val="28"/>
          <w:szCs w:val="28"/>
        </w:rPr>
        <w:t xml:space="preserve">ежемесячно </w:t>
      </w:r>
      <w:r w:rsidRPr="00084BA0">
        <w:rPr>
          <w:sz w:val="28"/>
          <w:szCs w:val="28"/>
        </w:rPr>
        <w:t>в порядке, установленном для исполнения бюджета городского округа Кинель Самарской области, путем перечисления денежных средств с лицевого счета Главного распорядителя как получателя бюджетных средств на расчетные или корреспондентские счета, открытые Получателем в учреждениях Центрального банка Российской Федерации или кредитных организациях.</w:t>
      </w:r>
      <w:r>
        <w:rPr>
          <w:sz w:val="28"/>
          <w:szCs w:val="28"/>
        </w:rPr>
        <w:t>»</w:t>
      </w:r>
    </w:p>
    <w:p w:rsidR="00084BA0" w:rsidRDefault="00084BA0" w:rsidP="00E632A4">
      <w:pPr>
        <w:pStyle w:val="a4"/>
        <w:numPr>
          <w:ilvl w:val="2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>пункт 2.13. изложить в следующей редакции:</w:t>
      </w:r>
    </w:p>
    <w:p w:rsidR="00084BA0" w:rsidRPr="00084BA0" w:rsidRDefault="00084BA0" w:rsidP="00E632A4">
      <w:pPr>
        <w:spacing w:line="343" w:lineRule="auto"/>
        <w:rPr>
          <w:sz w:val="28"/>
          <w:szCs w:val="28"/>
        </w:rPr>
      </w:pPr>
      <w:r>
        <w:rPr>
          <w:sz w:val="28"/>
          <w:szCs w:val="28"/>
        </w:rPr>
        <w:t>«</w:t>
      </w:r>
      <w:r w:rsidRPr="00084BA0">
        <w:rPr>
          <w:sz w:val="28"/>
          <w:szCs w:val="28"/>
        </w:rPr>
        <w:t>2.13</w:t>
      </w:r>
      <w:r>
        <w:rPr>
          <w:sz w:val="28"/>
          <w:szCs w:val="28"/>
        </w:rPr>
        <w:t xml:space="preserve"> </w:t>
      </w:r>
      <w:r w:rsidRPr="00084BA0">
        <w:rPr>
          <w:sz w:val="28"/>
          <w:szCs w:val="28"/>
        </w:rPr>
        <w:tab/>
        <w:t>Субсидия подлежит перечислению Главным распорядителем как получателем бюджетных средств Получателю не позднее 10 рабочего дня со дня принятия в соответствии с пунктом 2.</w:t>
      </w:r>
      <w:r>
        <w:rPr>
          <w:sz w:val="28"/>
          <w:szCs w:val="28"/>
        </w:rPr>
        <w:t>12</w:t>
      </w:r>
      <w:r w:rsidRPr="00084BA0">
        <w:rPr>
          <w:sz w:val="28"/>
          <w:szCs w:val="28"/>
        </w:rPr>
        <w:t>. настоящего Порядка решения.</w:t>
      </w:r>
    </w:p>
    <w:p w:rsidR="00084BA0" w:rsidRDefault="00C06192" w:rsidP="00E632A4">
      <w:pPr>
        <w:pStyle w:val="a4"/>
        <w:numPr>
          <w:ilvl w:val="2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Приложение №2 к </w:t>
      </w:r>
      <w:r w:rsidRPr="00C06192">
        <w:rPr>
          <w:sz w:val="28"/>
          <w:szCs w:val="28"/>
        </w:rPr>
        <w:t xml:space="preserve">Порядку </w:t>
      </w:r>
      <w:r>
        <w:rPr>
          <w:sz w:val="28"/>
          <w:szCs w:val="28"/>
        </w:rPr>
        <w:t>исключить.</w:t>
      </w:r>
    </w:p>
    <w:bookmarkEnd w:id="0"/>
    <w:p w:rsidR="00A74114" w:rsidRDefault="00E37405" w:rsidP="00E632A4">
      <w:pPr>
        <w:pStyle w:val="a4"/>
        <w:numPr>
          <w:ilvl w:val="0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 w:rsidRPr="00A74114">
        <w:rPr>
          <w:sz w:val="28"/>
          <w:szCs w:val="28"/>
        </w:rPr>
        <w:t>Официально опубликовать настоящее</w:t>
      </w:r>
      <w:r w:rsidR="00A74114" w:rsidRPr="00A74114">
        <w:rPr>
          <w:sz w:val="28"/>
          <w:szCs w:val="28"/>
        </w:rPr>
        <w:t xml:space="preserve"> постановление</w:t>
      </w:r>
      <w:r w:rsidRPr="00A74114">
        <w:rPr>
          <w:sz w:val="28"/>
          <w:szCs w:val="28"/>
        </w:rPr>
        <w:t xml:space="preserve"> </w:t>
      </w:r>
      <w:r w:rsidR="00A74114" w:rsidRPr="00A74114">
        <w:rPr>
          <w:sz w:val="28"/>
          <w:szCs w:val="28"/>
        </w:rPr>
        <w:t>путем размещения на официальном сайте администрации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</w:t>
      </w:r>
      <w:r w:rsidR="005A00FD">
        <w:rPr>
          <w:sz w:val="28"/>
          <w:szCs w:val="28"/>
        </w:rPr>
        <w:t>.</w:t>
      </w:r>
      <w:r w:rsidRPr="00A74114">
        <w:rPr>
          <w:sz w:val="28"/>
          <w:szCs w:val="28"/>
        </w:rPr>
        <w:t xml:space="preserve"> </w:t>
      </w:r>
    </w:p>
    <w:p w:rsidR="007C4AB0" w:rsidRPr="00A74114" w:rsidRDefault="007C4AB0" w:rsidP="00E632A4">
      <w:pPr>
        <w:pStyle w:val="a4"/>
        <w:numPr>
          <w:ilvl w:val="0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 w:rsidRPr="00A74114">
        <w:rPr>
          <w:sz w:val="28"/>
          <w:szCs w:val="28"/>
        </w:rPr>
        <w:t>Нас</w:t>
      </w:r>
      <w:r w:rsidR="00D1540F" w:rsidRPr="00A74114">
        <w:rPr>
          <w:sz w:val="28"/>
          <w:szCs w:val="28"/>
        </w:rPr>
        <w:t xml:space="preserve">тоящее постановление вступает в </w:t>
      </w:r>
      <w:r w:rsidRPr="00A74114">
        <w:rPr>
          <w:sz w:val="28"/>
          <w:szCs w:val="28"/>
        </w:rPr>
        <w:t>силу</w:t>
      </w:r>
      <w:r w:rsidR="00A74114">
        <w:rPr>
          <w:sz w:val="28"/>
          <w:szCs w:val="28"/>
        </w:rPr>
        <w:t xml:space="preserve"> на следующий день после дня его официального опубликования</w:t>
      </w:r>
      <w:r w:rsidRPr="00A74114">
        <w:rPr>
          <w:sz w:val="28"/>
          <w:szCs w:val="28"/>
        </w:rPr>
        <w:t>.</w:t>
      </w:r>
    </w:p>
    <w:p w:rsidR="00C14694" w:rsidRPr="00C106DF" w:rsidRDefault="00C14694" w:rsidP="00E632A4">
      <w:pPr>
        <w:pStyle w:val="a4"/>
        <w:numPr>
          <w:ilvl w:val="0"/>
          <w:numId w:val="19"/>
        </w:numPr>
        <w:spacing w:line="343" w:lineRule="auto"/>
        <w:ind w:left="0" w:firstLine="567"/>
        <w:contextualSpacing w:val="0"/>
        <w:rPr>
          <w:sz w:val="28"/>
          <w:szCs w:val="28"/>
        </w:rPr>
      </w:pPr>
      <w:r w:rsidRPr="00C106DF">
        <w:rPr>
          <w:sz w:val="28"/>
          <w:szCs w:val="28"/>
        </w:rPr>
        <w:t>Контроль за выполнением настоящего постановления возложить на Первого заместителя Главы городского округа (Прокудин</w:t>
      </w:r>
      <w:r w:rsidR="00121758">
        <w:rPr>
          <w:sz w:val="28"/>
          <w:szCs w:val="28"/>
        </w:rPr>
        <w:t xml:space="preserve"> А.А.</w:t>
      </w:r>
      <w:r w:rsidRPr="00C106DF">
        <w:rPr>
          <w:sz w:val="28"/>
          <w:szCs w:val="28"/>
        </w:rPr>
        <w:t>).</w:t>
      </w:r>
    </w:p>
    <w:p w:rsidR="00C14694" w:rsidRPr="00E632A4" w:rsidRDefault="00C14694" w:rsidP="00C14694">
      <w:pPr>
        <w:ind w:firstLine="0"/>
        <w:rPr>
          <w:sz w:val="22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Pr="00C106DF" w:rsidRDefault="00C14694" w:rsidP="00C14694">
      <w:pPr>
        <w:ind w:firstLine="0"/>
        <w:rPr>
          <w:sz w:val="28"/>
          <w:szCs w:val="28"/>
        </w:rPr>
      </w:pPr>
      <w:r w:rsidRPr="00C106DF">
        <w:rPr>
          <w:sz w:val="28"/>
          <w:szCs w:val="28"/>
        </w:rPr>
        <w:t>Глав</w:t>
      </w:r>
      <w:r w:rsidR="00D12108">
        <w:rPr>
          <w:sz w:val="28"/>
          <w:szCs w:val="28"/>
        </w:rPr>
        <w:t>а</w:t>
      </w:r>
      <w:r w:rsidRPr="00C106DF">
        <w:rPr>
          <w:sz w:val="28"/>
          <w:szCs w:val="28"/>
        </w:rPr>
        <w:t xml:space="preserve"> городского округа</w:t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="008276BC">
        <w:rPr>
          <w:sz w:val="28"/>
          <w:szCs w:val="28"/>
        </w:rPr>
        <w:t xml:space="preserve">       </w:t>
      </w:r>
      <w:r w:rsidR="00D12108">
        <w:rPr>
          <w:sz w:val="28"/>
          <w:szCs w:val="28"/>
        </w:rPr>
        <w:t>В.А.Чихирев</w:t>
      </w:r>
    </w:p>
    <w:p w:rsidR="00A9170E" w:rsidRDefault="00E37405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</w:rPr>
        <w:t>Индерейкин 61459</w:t>
      </w:r>
      <w:r w:rsidR="00C8177B" w:rsidRPr="00EA6322">
        <w:rPr>
          <w:sz w:val="28"/>
          <w:szCs w:val="28"/>
        </w:rPr>
        <w:br w:type="page"/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lastRenderedPageBreak/>
        <w:t>Администрация городского округа Кинель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 xml:space="preserve">ЛИСТ СОГЛАСОВАНИЯ 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37405" w:rsidRPr="00E37405" w:rsidRDefault="00E37405" w:rsidP="00E37405">
      <w:pPr>
        <w:autoSpaceDE w:val="0"/>
        <w:autoSpaceDN w:val="0"/>
        <w:adjustRightInd w:val="0"/>
        <w:spacing w:line="240" w:lineRule="auto"/>
        <w:ind w:firstLine="300"/>
        <w:jc w:val="center"/>
        <w:rPr>
          <w:color w:val="000000"/>
          <w:sz w:val="28"/>
          <w:szCs w:val="28"/>
        </w:rPr>
      </w:pPr>
      <w:r w:rsidRPr="00E37405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проекту </w:t>
      </w:r>
      <w:r w:rsidRPr="00E37405">
        <w:rPr>
          <w:sz w:val="28"/>
          <w:szCs w:val="28"/>
        </w:rPr>
        <w:t>постановлени</w:t>
      </w:r>
      <w:r w:rsidR="002A376F">
        <w:rPr>
          <w:sz w:val="28"/>
          <w:szCs w:val="28"/>
        </w:rPr>
        <w:t>я</w:t>
      </w:r>
      <w:r w:rsidRPr="00E37405">
        <w:rPr>
          <w:sz w:val="28"/>
          <w:szCs w:val="28"/>
        </w:rPr>
        <w:t xml:space="preserve"> </w:t>
      </w:r>
      <w:r w:rsidRPr="00E37405">
        <w:rPr>
          <w:color w:val="000000"/>
          <w:sz w:val="28"/>
          <w:szCs w:val="28"/>
        </w:rPr>
        <w:t>администрации городского округа Кинель Самарской области «</w:t>
      </w:r>
      <w:r w:rsidR="005F3029" w:rsidRPr="005F3029">
        <w:rPr>
          <w:sz w:val="28"/>
          <w:szCs w:val="22"/>
        </w:rPr>
        <w:t>О внесении изменений в постановление администрации городского округа Кинель самарской области от 03.10.2016г. № 3023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тарифам»</w:t>
      </w:r>
      <w:r w:rsidRPr="00E37405">
        <w:rPr>
          <w:color w:val="000000"/>
          <w:sz w:val="28"/>
          <w:szCs w:val="28"/>
        </w:rPr>
        <w:t>»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tbl>
      <w:tblPr>
        <w:tblStyle w:val="11"/>
        <w:tblW w:w="9606" w:type="dxa"/>
        <w:tblLayout w:type="fixed"/>
        <w:tblLook w:val="01E0"/>
      </w:tblPr>
      <w:tblGrid>
        <w:gridCol w:w="4928"/>
        <w:gridCol w:w="2067"/>
        <w:gridCol w:w="2611"/>
      </w:tblGrid>
      <w:tr w:rsidR="00E37405" w:rsidRPr="00E37405" w:rsidTr="002A376F">
        <w:tc>
          <w:tcPr>
            <w:tcW w:w="4928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Занимаемая должность</w:t>
            </w:r>
          </w:p>
        </w:tc>
        <w:tc>
          <w:tcPr>
            <w:tcW w:w="2067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Роспись,</w:t>
            </w:r>
          </w:p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Фамилия, инициалы</w:t>
            </w:r>
          </w:p>
        </w:tc>
      </w:tr>
      <w:tr w:rsidR="00E37405" w:rsidRPr="00E37405" w:rsidTr="002A376F">
        <w:trPr>
          <w:trHeight w:val="966"/>
        </w:trPr>
        <w:tc>
          <w:tcPr>
            <w:tcW w:w="4928" w:type="dxa"/>
            <w:vAlign w:val="center"/>
          </w:tcPr>
          <w:p w:rsidR="00E37405" w:rsidRPr="00E37405" w:rsidRDefault="00E37405" w:rsidP="00E37405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Первый заместитель Главы городского округа</w:t>
            </w:r>
          </w:p>
        </w:tc>
        <w:tc>
          <w:tcPr>
            <w:tcW w:w="2067" w:type="dxa"/>
            <w:vAlign w:val="center"/>
          </w:tcPr>
          <w:p w:rsidR="00E37405" w:rsidRPr="00E37405" w:rsidRDefault="00E37405" w:rsidP="00E374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E37405" w:rsidRPr="00E37405" w:rsidRDefault="00E37405" w:rsidP="00E37405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Прокудин А.А.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9B2604" w:rsidP="00EB779D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Начальник юридического отдела аппарата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Рысаева С.Р.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9B2604" w:rsidP="00EB779D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Руководитель управления финансами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Москаленко А.В.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5F3029" w:rsidP="006B19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</w:t>
            </w:r>
            <w:r w:rsidR="006B19AC">
              <w:rPr>
                <w:sz w:val="28"/>
                <w:szCs w:val="28"/>
              </w:rPr>
              <w:t xml:space="preserve">итель </w:t>
            </w:r>
            <w:r w:rsidR="009B2604">
              <w:rPr>
                <w:sz w:val="28"/>
                <w:szCs w:val="28"/>
              </w:rPr>
              <w:t>управления экономического развития, инвестиций и потребительского рынка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E374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E374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Петропавлова Н.А.</w:t>
            </w:r>
          </w:p>
        </w:tc>
      </w:tr>
    </w:tbl>
    <w:p w:rsidR="00087313" w:rsidRPr="00D13876" w:rsidRDefault="00087313" w:rsidP="006B19AC">
      <w:pPr>
        <w:spacing w:line="240" w:lineRule="auto"/>
        <w:ind w:firstLine="0"/>
        <w:jc w:val="left"/>
        <w:rPr>
          <w:sz w:val="12"/>
          <w:szCs w:val="28"/>
        </w:rPr>
      </w:pPr>
    </w:p>
    <w:sectPr w:rsidR="00087313" w:rsidRPr="00D13876" w:rsidSect="006B19AC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4F5" w:rsidRDefault="005354F5" w:rsidP="00BC38EB">
      <w:r>
        <w:separator/>
      </w:r>
    </w:p>
  </w:endnote>
  <w:endnote w:type="continuationSeparator" w:id="0">
    <w:p w:rsidR="005354F5" w:rsidRDefault="005354F5" w:rsidP="00BC3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4F5" w:rsidRDefault="005354F5" w:rsidP="00BC38EB">
      <w:r>
        <w:separator/>
      </w:r>
    </w:p>
  </w:footnote>
  <w:footnote w:type="continuationSeparator" w:id="0">
    <w:p w:rsidR="005354F5" w:rsidRDefault="005354F5" w:rsidP="00BC3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0AEC"/>
    <w:multiLevelType w:val="multilevel"/>
    <w:tmpl w:val="5E8821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080716E6"/>
    <w:multiLevelType w:val="hybridMultilevel"/>
    <w:tmpl w:val="AC76DF9E"/>
    <w:lvl w:ilvl="0" w:tplc="91BEC5E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62A21"/>
    <w:multiLevelType w:val="hybridMultilevel"/>
    <w:tmpl w:val="F9E463EE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786A0E"/>
    <w:multiLevelType w:val="hybridMultilevel"/>
    <w:tmpl w:val="D89A4F1E"/>
    <w:lvl w:ilvl="0" w:tplc="6DD26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F41B3D"/>
    <w:multiLevelType w:val="multilevel"/>
    <w:tmpl w:val="425AF0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26FA72D4"/>
    <w:multiLevelType w:val="hybridMultilevel"/>
    <w:tmpl w:val="2C3AFFE0"/>
    <w:lvl w:ilvl="0" w:tplc="D0E46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B80D34">
      <w:numFmt w:val="none"/>
      <w:lvlText w:val=""/>
      <w:lvlJc w:val="left"/>
      <w:pPr>
        <w:tabs>
          <w:tab w:val="num" w:pos="360"/>
        </w:tabs>
      </w:pPr>
    </w:lvl>
    <w:lvl w:ilvl="2" w:tplc="CB68CA6A">
      <w:numFmt w:val="none"/>
      <w:lvlText w:val=""/>
      <w:lvlJc w:val="left"/>
      <w:pPr>
        <w:tabs>
          <w:tab w:val="num" w:pos="360"/>
        </w:tabs>
      </w:pPr>
    </w:lvl>
    <w:lvl w:ilvl="3" w:tplc="DF7E6B62">
      <w:numFmt w:val="none"/>
      <w:lvlText w:val=""/>
      <w:lvlJc w:val="left"/>
      <w:pPr>
        <w:tabs>
          <w:tab w:val="num" w:pos="360"/>
        </w:tabs>
      </w:pPr>
    </w:lvl>
    <w:lvl w:ilvl="4" w:tplc="1CDECCF4">
      <w:numFmt w:val="none"/>
      <w:lvlText w:val=""/>
      <w:lvlJc w:val="left"/>
      <w:pPr>
        <w:tabs>
          <w:tab w:val="num" w:pos="360"/>
        </w:tabs>
      </w:pPr>
    </w:lvl>
    <w:lvl w:ilvl="5" w:tplc="6108F500">
      <w:numFmt w:val="none"/>
      <w:lvlText w:val=""/>
      <w:lvlJc w:val="left"/>
      <w:pPr>
        <w:tabs>
          <w:tab w:val="num" w:pos="360"/>
        </w:tabs>
      </w:pPr>
    </w:lvl>
    <w:lvl w:ilvl="6" w:tplc="B37E8A58">
      <w:numFmt w:val="none"/>
      <w:lvlText w:val=""/>
      <w:lvlJc w:val="left"/>
      <w:pPr>
        <w:tabs>
          <w:tab w:val="num" w:pos="360"/>
        </w:tabs>
      </w:pPr>
    </w:lvl>
    <w:lvl w:ilvl="7" w:tplc="E0247528">
      <w:numFmt w:val="none"/>
      <w:lvlText w:val=""/>
      <w:lvlJc w:val="left"/>
      <w:pPr>
        <w:tabs>
          <w:tab w:val="num" w:pos="360"/>
        </w:tabs>
      </w:pPr>
    </w:lvl>
    <w:lvl w:ilvl="8" w:tplc="09ECEC2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7F7638B"/>
    <w:multiLevelType w:val="hybridMultilevel"/>
    <w:tmpl w:val="072806E2"/>
    <w:lvl w:ilvl="0" w:tplc="48E623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C5326">
      <w:numFmt w:val="none"/>
      <w:lvlText w:val=""/>
      <w:lvlJc w:val="left"/>
      <w:pPr>
        <w:tabs>
          <w:tab w:val="num" w:pos="360"/>
        </w:tabs>
      </w:pPr>
    </w:lvl>
    <w:lvl w:ilvl="2" w:tplc="2C0077BC">
      <w:numFmt w:val="none"/>
      <w:lvlText w:val=""/>
      <w:lvlJc w:val="left"/>
      <w:pPr>
        <w:tabs>
          <w:tab w:val="num" w:pos="360"/>
        </w:tabs>
      </w:pPr>
    </w:lvl>
    <w:lvl w:ilvl="3" w:tplc="D250F052">
      <w:numFmt w:val="none"/>
      <w:lvlText w:val=""/>
      <w:lvlJc w:val="left"/>
      <w:pPr>
        <w:tabs>
          <w:tab w:val="num" w:pos="360"/>
        </w:tabs>
      </w:pPr>
    </w:lvl>
    <w:lvl w:ilvl="4" w:tplc="3E467BCE">
      <w:numFmt w:val="none"/>
      <w:lvlText w:val=""/>
      <w:lvlJc w:val="left"/>
      <w:pPr>
        <w:tabs>
          <w:tab w:val="num" w:pos="360"/>
        </w:tabs>
      </w:pPr>
    </w:lvl>
    <w:lvl w:ilvl="5" w:tplc="F28C76B6">
      <w:numFmt w:val="none"/>
      <w:lvlText w:val=""/>
      <w:lvlJc w:val="left"/>
      <w:pPr>
        <w:tabs>
          <w:tab w:val="num" w:pos="360"/>
        </w:tabs>
      </w:pPr>
    </w:lvl>
    <w:lvl w:ilvl="6" w:tplc="B1582B10">
      <w:numFmt w:val="none"/>
      <w:lvlText w:val=""/>
      <w:lvlJc w:val="left"/>
      <w:pPr>
        <w:tabs>
          <w:tab w:val="num" w:pos="360"/>
        </w:tabs>
      </w:pPr>
    </w:lvl>
    <w:lvl w:ilvl="7" w:tplc="905A62FA">
      <w:numFmt w:val="none"/>
      <w:lvlText w:val=""/>
      <w:lvlJc w:val="left"/>
      <w:pPr>
        <w:tabs>
          <w:tab w:val="num" w:pos="360"/>
        </w:tabs>
      </w:pPr>
    </w:lvl>
    <w:lvl w:ilvl="8" w:tplc="A416490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E942237"/>
    <w:multiLevelType w:val="hybridMultilevel"/>
    <w:tmpl w:val="9D80ABF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B80C19"/>
    <w:multiLevelType w:val="hybridMultilevel"/>
    <w:tmpl w:val="6012FBC4"/>
    <w:lvl w:ilvl="0" w:tplc="E586E10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D8B"/>
    <w:multiLevelType w:val="hybridMultilevel"/>
    <w:tmpl w:val="527E4184"/>
    <w:lvl w:ilvl="0" w:tplc="DE1A4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80CC">
      <w:numFmt w:val="none"/>
      <w:lvlText w:val=""/>
      <w:lvlJc w:val="left"/>
      <w:pPr>
        <w:tabs>
          <w:tab w:val="num" w:pos="360"/>
        </w:tabs>
      </w:pPr>
    </w:lvl>
    <w:lvl w:ilvl="2" w:tplc="B6F09718">
      <w:numFmt w:val="none"/>
      <w:lvlText w:val=""/>
      <w:lvlJc w:val="left"/>
      <w:pPr>
        <w:tabs>
          <w:tab w:val="num" w:pos="360"/>
        </w:tabs>
      </w:pPr>
    </w:lvl>
    <w:lvl w:ilvl="3" w:tplc="0032EAE6">
      <w:numFmt w:val="none"/>
      <w:lvlText w:val=""/>
      <w:lvlJc w:val="left"/>
      <w:pPr>
        <w:tabs>
          <w:tab w:val="num" w:pos="360"/>
        </w:tabs>
      </w:pPr>
    </w:lvl>
    <w:lvl w:ilvl="4" w:tplc="11D20CD2">
      <w:numFmt w:val="none"/>
      <w:lvlText w:val=""/>
      <w:lvlJc w:val="left"/>
      <w:pPr>
        <w:tabs>
          <w:tab w:val="num" w:pos="360"/>
        </w:tabs>
      </w:pPr>
    </w:lvl>
    <w:lvl w:ilvl="5" w:tplc="3E0A8E7A">
      <w:numFmt w:val="none"/>
      <w:lvlText w:val=""/>
      <w:lvlJc w:val="left"/>
      <w:pPr>
        <w:tabs>
          <w:tab w:val="num" w:pos="360"/>
        </w:tabs>
      </w:pPr>
    </w:lvl>
    <w:lvl w:ilvl="6" w:tplc="53706D0C">
      <w:numFmt w:val="none"/>
      <w:lvlText w:val=""/>
      <w:lvlJc w:val="left"/>
      <w:pPr>
        <w:tabs>
          <w:tab w:val="num" w:pos="360"/>
        </w:tabs>
      </w:pPr>
    </w:lvl>
    <w:lvl w:ilvl="7" w:tplc="C2526800">
      <w:numFmt w:val="none"/>
      <w:lvlText w:val=""/>
      <w:lvlJc w:val="left"/>
      <w:pPr>
        <w:tabs>
          <w:tab w:val="num" w:pos="360"/>
        </w:tabs>
      </w:pPr>
    </w:lvl>
    <w:lvl w:ilvl="8" w:tplc="571AEAE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A73D5E"/>
    <w:multiLevelType w:val="multilevel"/>
    <w:tmpl w:val="15CA4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1">
    <w:nsid w:val="3DDF5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384681A"/>
    <w:multiLevelType w:val="multilevel"/>
    <w:tmpl w:val="D74E6A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4D0B74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D3D712F"/>
    <w:multiLevelType w:val="multilevel"/>
    <w:tmpl w:val="FA202708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550448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897687B"/>
    <w:multiLevelType w:val="multilevel"/>
    <w:tmpl w:val="EDA2EFD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0A26E66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9692680"/>
    <w:multiLevelType w:val="hybridMultilevel"/>
    <w:tmpl w:val="598A5FE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09840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6C822D4"/>
    <w:multiLevelType w:val="multilevel"/>
    <w:tmpl w:val="B4C22A9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>
    <w:nsid w:val="76E91A99"/>
    <w:multiLevelType w:val="hybridMultilevel"/>
    <w:tmpl w:val="896EBBB8"/>
    <w:lvl w:ilvl="0" w:tplc="FB5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6F1C4A"/>
    <w:multiLevelType w:val="multilevel"/>
    <w:tmpl w:val="4D30BA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>
    <w:nsid w:val="79F04A1F"/>
    <w:multiLevelType w:val="multilevel"/>
    <w:tmpl w:val="7CC049B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9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0"/>
  </w:num>
  <w:num w:numId="7">
    <w:abstractNumId w:val="0"/>
  </w:num>
  <w:num w:numId="8">
    <w:abstractNumId w:val="12"/>
  </w:num>
  <w:num w:numId="9">
    <w:abstractNumId w:val="7"/>
  </w:num>
  <w:num w:numId="10">
    <w:abstractNumId w:val="6"/>
  </w:num>
  <w:num w:numId="11">
    <w:abstractNumId w:val="20"/>
  </w:num>
  <w:num w:numId="12">
    <w:abstractNumId w:val="11"/>
  </w:num>
  <w:num w:numId="13">
    <w:abstractNumId w:val="13"/>
  </w:num>
  <w:num w:numId="14">
    <w:abstractNumId w:val="3"/>
  </w:num>
  <w:num w:numId="15">
    <w:abstractNumId w:val="5"/>
  </w:num>
  <w:num w:numId="16">
    <w:abstractNumId w:val="8"/>
  </w:num>
  <w:num w:numId="17">
    <w:abstractNumId w:val="1"/>
  </w:num>
  <w:num w:numId="18">
    <w:abstractNumId w:val="14"/>
  </w:num>
  <w:num w:numId="19">
    <w:abstractNumId w:val="15"/>
  </w:num>
  <w:num w:numId="20">
    <w:abstractNumId w:val="17"/>
  </w:num>
  <w:num w:numId="21">
    <w:abstractNumId w:val="23"/>
  </w:num>
  <w:num w:numId="22">
    <w:abstractNumId w:val="16"/>
  </w:num>
  <w:num w:numId="23">
    <w:abstractNumId w:val="18"/>
  </w:num>
  <w:num w:numId="24">
    <w:abstractNumId w:val="19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4CDD"/>
    <w:rsid w:val="00002E26"/>
    <w:rsid w:val="000046A8"/>
    <w:rsid w:val="000070A9"/>
    <w:rsid w:val="00024237"/>
    <w:rsid w:val="00032E29"/>
    <w:rsid w:val="00042C7F"/>
    <w:rsid w:val="00042D98"/>
    <w:rsid w:val="00051EED"/>
    <w:rsid w:val="00053CEF"/>
    <w:rsid w:val="00067D41"/>
    <w:rsid w:val="000710F1"/>
    <w:rsid w:val="000768AC"/>
    <w:rsid w:val="00084BA0"/>
    <w:rsid w:val="00087313"/>
    <w:rsid w:val="00090169"/>
    <w:rsid w:val="00090860"/>
    <w:rsid w:val="00092CBC"/>
    <w:rsid w:val="00095F81"/>
    <w:rsid w:val="000A7E65"/>
    <w:rsid w:val="000B799D"/>
    <w:rsid w:val="000C026B"/>
    <w:rsid w:val="000C1739"/>
    <w:rsid w:val="000C769A"/>
    <w:rsid w:val="000C7A85"/>
    <w:rsid w:val="000D2095"/>
    <w:rsid w:val="000E07A5"/>
    <w:rsid w:val="000E104A"/>
    <w:rsid w:val="000E31A8"/>
    <w:rsid w:val="000E4A06"/>
    <w:rsid w:val="000F3A57"/>
    <w:rsid w:val="001019E6"/>
    <w:rsid w:val="00103D7B"/>
    <w:rsid w:val="00106BF9"/>
    <w:rsid w:val="001146BB"/>
    <w:rsid w:val="00121758"/>
    <w:rsid w:val="0012203E"/>
    <w:rsid w:val="0012396F"/>
    <w:rsid w:val="00147ABC"/>
    <w:rsid w:val="00151526"/>
    <w:rsid w:val="0016143B"/>
    <w:rsid w:val="001657C2"/>
    <w:rsid w:val="001663AB"/>
    <w:rsid w:val="00174862"/>
    <w:rsid w:val="00175990"/>
    <w:rsid w:val="001778D6"/>
    <w:rsid w:val="00192405"/>
    <w:rsid w:val="00192D84"/>
    <w:rsid w:val="001971AB"/>
    <w:rsid w:val="001A0EE2"/>
    <w:rsid w:val="001A333A"/>
    <w:rsid w:val="001A50EE"/>
    <w:rsid w:val="001A551A"/>
    <w:rsid w:val="001B2E43"/>
    <w:rsid w:val="001B3552"/>
    <w:rsid w:val="001C0EB8"/>
    <w:rsid w:val="001C201B"/>
    <w:rsid w:val="001C44E7"/>
    <w:rsid w:val="001C6731"/>
    <w:rsid w:val="001D0D5F"/>
    <w:rsid w:val="001D425A"/>
    <w:rsid w:val="001D72EB"/>
    <w:rsid w:val="001E00DD"/>
    <w:rsid w:val="001E5D29"/>
    <w:rsid w:val="001E7862"/>
    <w:rsid w:val="002058E6"/>
    <w:rsid w:val="00205E0F"/>
    <w:rsid w:val="00211213"/>
    <w:rsid w:val="00214029"/>
    <w:rsid w:val="002153FF"/>
    <w:rsid w:val="002213F8"/>
    <w:rsid w:val="002265FA"/>
    <w:rsid w:val="00233365"/>
    <w:rsid w:val="00240248"/>
    <w:rsid w:val="00241378"/>
    <w:rsid w:val="00241EBD"/>
    <w:rsid w:val="002440E8"/>
    <w:rsid w:val="002452CE"/>
    <w:rsid w:val="002617F4"/>
    <w:rsid w:val="00265AE0"/>
    <w:rsid w:val="00270B63"/>
    <w:rsid w:val="00272F2D"/>
    <w:rsid w:val="00282E3E"/>
    <w:rsid w:val="002A155E"/>
    <w:rsid w:val="002A376F"/>
    <w:rsid w:val="002A41ED"/>
    <w:rsid w:val="002C5DED"/>
    <w:rsid w:val="002C7CAE"/>
    <w:rsid w:val="002D32E3"/>
    <w:rsid w:val="002D7A26"/>
    <w:rsid w:val="002E13EA"/>
    <w:rsid w:val="002E3C2F"/>
    <w:rsid w:val="002E4596"/>
    <w:rsid w:val="002E5CEB"/>
    <w:rsid w:val="002F62E2"/>
    <w:rsid w:val="00302269"/>
    <w:rsid w:val="003102BB"/>
    <w:rsid w:val="003132C9"/>
    <w:rsid w:val="003148FD"/>
    <w:rsid w:val="00322912"/>
    <w:rsid w:val="00325D12"/>
    <w:rsid w:val="0033403C"/>
    <w:rsid w:val="0034198C"/>
    <w:rsid w:val="00346B48"/>
    <w:rsid w:val="0036718A"/>
    <w:rsid w:val="00367A7D"/>
    <w:rsid w:val="00370DC1"/>
    <w:rsid w:val="00371FC3"/>
    <w:rsid w:val="0038036D"/>
    <w:rsid w:val="00383BA7"/>
    <w:rsid w:val="00387EF9"/>
    <w:rsid w:val="003906A8"/>
    <w:rsid w:val="00390BD9"/>
    <w:rsid w:val="0039119E"/>
    <w:rsid w:val="00393CA9"/>
    <w:rsid w:val="00394A55"/>
    <w:rsid w:val="003A2559"/>
    <w:rsid w:val="003A4861"/>
    <w:rsid w:val="003A4A02"/>
    <w:rsid w:val="003A4C84"/>
    <w:rsid w:val="003A5937"/>
    <w:rsid w:val="003A6C60"/>
    <w:rsid w:val="003B0C9D"/>
    <w:rsid w:val="003B5675"/>
    <w:rsid w:val="003C353D"/>
    <w:rsid w:val="003C382A"/>
    <w:rsid w:val="003C68BA"/>
    <w:rsid w:val="003E2915"/>
    <w:rsid w:val="003E731D"/>
    <w:rsid w:val="003E742B"/>
    <w:rsid w:val="003F1F79"/>
    <w:rsid w:val="003F5FBF"/>
    <w:rsid w:val="00400AFE"/>
    <w:rsid w:val="00400D89"/>
    <w:rsid w:val="0040334B"/>
    <w:rsid w:val="00404620"/>
    <w:rsid w:val="004124C7"/>
    <w:rsid w:val="00414E4A"/>
    <w:rsid w:val="00425445"/>
    <w:rsid w:val="00425619"/>
    <w:rsid w:val="0042649D"/>
    <w:rsid w:val="004301F8"/>
    <w:rsid w:val="00430393"/>
    <w:rsid w:val="00436B2C"/>
    <w:rsid w:val="004471F7"/>
    <w:rsid w:val="004502D9"/>
    <w:rsid w:val="0045221A"/>
    <w:rsid w:val="004523EE"/>
    <w:rsid w:val="00454115"/>
    <w:rsid w:val="00461E9D"/>
    <w:rsid w:val="00464395"/>
    <w:rsid w:val="00464EF5"/>
    <w:rsid w:val="00465E32"/>
    <w:rsid w:val="004701C4"/>
    <w:rsid w:val="004713D7"/>
    <w:rsid w:val="00471514"/>
    <w:rsid w:val="00472962"/>
    <w:rsid w:val="00476F31"/>
    <w:rsid w:val="004819E5"/>
    <w:rsid w:val="004849D8"/>
    <w:rsid w:val="00484D72"/>
    <w:rsid w:val="0049671A"/>
    <w:rsid w:val="004970D6"/>
    <w:rsid w:val="004A3627"/>
    <w:rsid w:val="004A6FE5"/>
    <w:rsid w:val="004B4048"/>
    <w:rsid w:val="004B7892"/>
    <w:rsid w:val="004D3F05"/>
    <w:rsid w:val="004D7096"/>
    <w:rsid w:val="004F34BC"/>
    <w:rsid w:val="004F4593"/>
    <w:rsid w:val="00514222"/>
    <w:rsid w:val="0051511C"/>
    <w:rsid w:val="005202FF"/>
    <w:rsid w:val="00520BE1"/>
    <w:rsid w:val="00532E73"/>
    <w:rsid w:val="005354F5"/>
    <w:rsid w:val="005374EE"/>
    <w:rsid w:val="0055248F"/>
    <w:rsid w:val="00552871"/>
    <w:rsid w:val="00552CF4"/>
    <w:rsid w:val="00552E5D"/>
    <w:rsid w:val="00554D20"/>
    <w:rsid w:val="00554D4A"/>
    <w:rsid w:val="00560094"/>
    <w:rsid w:val="0056719A"/>
    <w:rsid w:val="00575256"/>
    <w:rsid w:val="00580733"/>
    <w:rsid w:val="005843A6"/>
    <w:rsid w:val="00590EEA"/>
    <w:rsid w:val="005A00FD"/>
    <w:rsid w:val="005A223E"/>
    <w:rsid w:val="005A6E22"/>
    <w:rsid w:val="005A7727"/>
    <w:rsid w:val="005B2338"/>
    <w:rsid w:val="005B30BE"/>
    <w:rsid w:val="005B4239"/>
    <w:rsid w:val="005B5950"/>
    <w:rsid w:val="005C2550"/>
    <w:rsid w:val="005C50D1"/>
    <w:rsid w:val="005D6BDA"/>
    <w:rsid w:val="005E2AB8"/>
    <w:rsid w:val="005E4EF2"/>
    <w:rsid w:val="005F3029"/>
    <w:rsid w:val="005F5A46"/>
    <w:rsid w:val="006026DB"/>
    <w:rsid w:val="0061373A"/>
    <w:rsid w:val="00614948"/>
    <w:rsid w:val="0062773B"/>
    <w:rsid w:val="00627800"/>
    <w:rsid w:val="0063212F"/>
    <w:rsid w:val="00645117"/>
    <w:rsid w:val="00652747"/>
    <w:rsid w:val="00652CAB"/>
    <w:rsid w:val="006559BA"/>
    <w:rsid w:val="00661391"/>
    <w:rsid w:val="006614BB"/>
    <w:rsid w:val="00681E97"/>
    <w:rsid w:val="00687B00"/>
    <w:rsid w:val="006945B0"/>
    <w:rsid w:val="0069522D"/>
    <w:rsid w:val="006A312C"/>
    <w:rsid w:val="006A4DC9"/>
    <w:rsid w:val="006B14D2"/>
    <w:rsid w:val="006B19AC"/>
    <w:rsid w:val="006B3B05"/>
    <w:rsid w:val="006B45A3"/>
    <w:rsid w:val="006B467A"/>
    <w:rsid w:val="006B6768"/>
    <w:rsid w:val="006B7164"/>
    <w:rsid w:val="006C0224"/>
    <w:rsid w:val="006C175C"/>
    <w:rsid w:val="006C4443"/>
    <w:rsid w:val="006C6C90"/>
    <w:rsid w:val="006C7857"/>
    <w:rsid w:val="006D7D93"/>
    <w:rsid w:val="006E28C9"/>
    <w:rsid w:val="006E3EB4"/>
    <w:rsid w:val="006E6869"/>
    <w:rsid w:val="006E6E75"/>
    <w:rsid w:val="006F1AE6"/>
    <w:rsid w:val="006F26E7"/>
    <w:rsid w:val="006F2A42"/>
    <w:rsid w:val="006F4F17"/>
    <w:rsid w:val="006F5539"/>
    <w:rsid w:val="006F6D22"/>
    <w:rsid w:val="00704276"/>
    <w:rsid w:val="007056C9"/>
    <w:rsid w:val="00710161"/>
    <w:rsid w:val="007110B3"/>
    <w:rsid w:val="00715853"/>
    <w:rsid w:val="00715C10"/>
    <w:rsid w:val="0071685A"/>
    <w:rsid w:val="0072507C"/>
    <w:rsid w:val="00730D2B"/>
    <w:rsid w:val="00731AD7"/>
    <w:rsid w:val="00736E01"/>
    <w:rsid w:val="00743862"/>
    <w:rsid w:val="00746181"/>
    <w:rsid w:val="00746817"/>
    <w:rsid w:val="00751057"/>
    <w:rsid w:val="007518BF"/>
    <w:rsid w:val="0075288A"/>
    <w:rsid w:val="007542E7"/>
    <w:rsid w:val="00754377"/>
    <w:rsid w:val="007555C7"/>
    <w:rsid w:val="00756A18"/>
    <w:rsid w:val="00757DB0"/>
    <w:rsid w:val="0076296A"/>
    <w:rsid w:val="007651AD"/>
    <w:rsid w:val="0076774E"/>
    <w:rsid w:val="00770714"/>
    <w:rsid w:val="00771938"/>
    <w:rsid w:val="00774443"/>
    <w:rsid w:val="00785C08"/>
    <w:rsid w:val="00790177"/>
    <w:rsid w:val="00790A89"/>
    <w:rsid w:val="00792A2E"/>
    <w:rsid w:val="007A2699"/>
    <w:rsid w:val="007A292B"/>
    <w:rsid w:val="007A3C1D"/>
    <w:rsid w:val="007B1C2F"/>
    <w:rsid w:val="007B1F57"/>
    <w:rsid w:val="007B4157"/>
    <w:rsid w:val="007B4D7E"/>
    <w:rsid w:val="007C0BA0"/>
    <w:rsid w:val="007C4AB0"/>
    <w:rsid w:val="007C6E45"/>
    <w:rsid w:val="007D4CDD"/>
    <w:rsid w:val="007E60E0"/>
    <w:rsid w:val="007E6629"/>
    <w:rsid w:val="007F5014"/>
    <w:rsid w:val="007F6BD4"/>
    <w:rsid w:val="00805A13"/>
    <w:rsid w:val="00810A81"/>
    <w:rsid w:val="00811C55"/>
    <w:rsid w:val="008127AA"/>
    <w:rsid w:val="00814F3F"/>
    <w:rsid w:val="00823543"/>
    <w:rsid w:val="00824EF3"/>
    <w:rsid w:val="008276BC"/>
    <w:rsid w:val="00830D1E"/>
    <w:rsid w:val="00835C84"/>
    <w:rsid w:val="00836F81"/>
    <w:rsid w:val="008373C6"/>
    <w:rsid w:val="00841031"/>
    <w:rsid w:val="008415BC"/>
    <w:rsid w:val="008507CB"/>
    <w:rsid w:val="00857CEE"/>
    <w:rsid w:val="00860B7B"/>
    <w:rsid w:val="00860D2D"/>
    <w:rsid w:val="00863685"/>
    <w:rsid w:val="008837E9"/>
    <w:rsid w:val="00890781"/>
    <w:rsid w:val="00894820"/>
    <w:rsid w:val="008A2948"/>
    <w:rsid w:val="008A2CA8"/>
    <w:rsid w:val="008A68DA"/>
    <w:rsid w:val="008B010D"/>
    <w:rsid w:val="008B59F4"/>
    <w:rsid w:val="008C5A55"/>
    <w:rsid w:val="008D0D96"/>
    <w:rsid w:val="008D0E54"/>
    <w:rsid w:val="008E355E"/>
    <w:rsid w:val="008E3CAE"/>
    <w:rsid w:val="008E54CA"/>
    <w:rsid w:val="009159C8"/>
    <w:rsid w:val="00915D8F"/>
    <w:rsid w:val="00915F7F"/>
    <w:rsid w:val="00926900"/>
    <w:rsid w:val="00931744"/>
    <w:rsid w:val="00933179"/>
    <w:rsid w:val="00934C29"/>
    <w:rsid w:val="00940405"/>
    <w:rsid w:val="00942FE2"/>
    <w:rsid w:val="0094489D"/>
    <w:rsid w:val="00952EA1"/>
    <w:rsid w:val="00953BF1"/>
    <w:rsid w:val="00955AF6"/>
    <w:rsid w:val="00955F19"/>
    <w:rsid w:val="00961544"/>
    <w:rsid w:val="00961DD8"/>
    <w:rsid w:val="00965C27"/>
    <w:rsid w:val="009738D5"/>
    <w:rsid w:val="00975169"/>
    <w:rsid w:val="0098727E"/>
    <w:rsid w:val="00987594"/>
    <w:rsid w:val="00990A93"/>
    <w:rsid w:val="009966E1"/>
    <w:rsid w:val="009A1A3C"/>
    <w:rsid w:val="009A4AFD"/>
    <w:rsid w:val="009A5DE4"/>
    <w:rsid w:val="009B1F99"/>
    <w:rsid w:val="009B2604"/>
    <w:rsid w:val="009B5DB4"/>
    <w:rsid w:val="009D288D"/>
    <w:rsid w:val="009E2CBD"/>
    <w:rsid w:val="009E7410"/>
    <w:rsid w:val="009F4372"/>
    <w:rsid w:val="009F4705"/>
    <w:rsid w:val="00A12F40"/>
    <w:rsid w:val="00A21BEB"/>
    <w:rsid w:val="00A27753"/>
    <w:rsid w:val="00A3016D"/>
    <w:rsid w:val="00A5209E"/>
    <w:rsid w:val="00A536CB"/>
    <w:rsid w:val="00A55C98"/>
    <w:rsid w:val="00A574AE"/>
    <w:rsid w:val="00A66036"/>
    <w:rsid w:val="00A6713F"/>
    <w:rsid w:val="00A74114"/>
    <w:rsid w:val="00A74A97"/>
    <w:rsid w:val="00A81537"/>
    <w:rsid w:val="00A849E7"/>
    <w:rsid w:val="00A85D1C"/>
    <w:rsid w:val="00A9170E"/>
    <w:rsid w:val="00A92001"/>
    <w:rsid w:val="00A93BD0"/>
    <w:rsid w:val="00AA234C"/>
    <w:rsid w:val="00AA7496"/>
    <w:rsid w:val="00AB060B"/>
    <w:rsid w:val="00AB6EBC"/>
    <w:rsid w:val="00AB7424"/>
    <w:rsid w:val="00AD200A"/>
    <w:rsid w:val="00AD5EC3"/>
    <w:rsid w:val="00AE0B20"/>
    <w:rsid w:val="00AE267C"/>
    <w:rsid w:val="00B12191"/>
    <w:rsid w:val="00B13EB5"/>
    <w:rsid w:val="00B16BAD"/>
    <w:rsid w:val="00B22922"/>
    <w:rsid w:val="00B311D2"/>
    <w:rsid w:val="00B33419"/>
    <w:rsid w:val="00B444B3"/>
    <w:rsid w:val="00B45129"/>
    <w:rsid w:val="00B53E29"/>
    <w:rsid w:val="00B5577A"/>
    <w:rsid w:val="00B7603E"/>
    <w:rsid w:val="00B764CB"/>
    <w:rsid w:val="00B86DBB"/>
    <w:rsid w:val="00BA4BC2"/>
    <w:rsid w:val="00BA7F70"/>
    <w:rsid w:val="00BB0AC2"/>
    <w:rsid w:val="00BB16E2"/>
    <w:rsid w:val="00BB57F5"/>
    <w:rsid w:val="00BC0286"/>
    <w:rsid w:val="00BC0A59"/>
    <w:rsid w:val="00BC3562"/>
    <w:rsid w:val="00BC38EB"/>
    <w:rsid w:val="00BC6BAF"/>
    <w:rsid w:val="00BD094D"/>
    <w:rsid w:val="00BD4D94"/>
    <w:rsid w:val="00BE0793"/>
    <w:rsid w:val="00BE474C"/>
    <w:rsid w:val="00BF1510"/>
    <w:rsid w:val="00C005CD"/>
    <w:rsid w:val="00C050CD"/>
    <w:rsid w:val="00C06192"/>
    <w:rsid w:val="00C06575"/>
    <w:rsid w:val="00C0733B"/>
    <w:rsid w:val="00C110B0"/>
    <w:rsid w:val="00C14694"/>
    <w:rsid w:val="00C17814"/>
    <w:rsid w:val="00C22307"/>
    <w:rsid w:val="00C24195"/>
    <w:rsid w:val="00C45AFA"/>
    <w:rsid w:val="00C4753F"/>
    <w:rsid w:val="00C6151F"/>
    <w:rsid w:val="00C62E27"/>
    <w:rsid w:val="00C724C3"/>
    <w:rsid w:val="00C7289F"/>
    <w:rsid w:val="00C773C6"/>
    <w:rsid w:val="00C778BD"/>
    <w:rsid w:val="00C8177B"/>
    <w:rsid w:val="00C90288"/>
    <w:rsid w:val="00C917B7"/>
    <w:rsid w:val="00C959CB"/>
    <w:rsid w:val="00C96B04"/>
    <w:rsid w:val="00C97E36"/>
    <w:rsid w:val="00CA3482"/>
    <w:rsid w:val="00CA72B5"/>
    <w:rsid w:val="00CB2ED7"/>
    <w:rsid w:val="00CC2D9C"/>
    <w:rsid w:val="00CE244E"/>
    <w:rsid w:val="00CE359D"/>
    <w:rsid w:val="00CE57C6"/>
    <w:rsid w:val="00CF1F20"/>
    <w:rsid w:val="00CF29B4"/>
    <w:rsid w:val="00CF4E99"/>
    <w:rsid w:val="00CF51DB"/>
    <w:rsid w:val="00CF53BC"/>
    <w:rsid w:val="00D12108"/>
    <w:rsid w:val="00D13876"/>
    <w:rsid w:val="00D14DED"/>
    <w:rsid w:val="00D1540F"/>
    <w:rsid w:val="00D16F34"/>
    <w:rsid w:val="00D205D0"/>
    <w:rsid w:val="00D20EC6"/>
    <w:rsid w:val="00D30010"/>
    <w:rsid w:val="00D313DA"/>
    <w:rsid w:val="00D35DC8"/>
    <w:rsid w:val="00D36D80"/>
    <w:rsid w:val="00D40262"/>
    <w:rsid w:val="00D46233"/>
    <w:rsid w:val="00D530F0"/>
    <w:rsid w:val="00D543D1"/>
    <w:rsid w:val="00D549C0"/>
    <w:rsid w:val="00D54C7B"/>
    <w:rsid w:val="00D55231"/>
    <w:rsid w:val="00D600D6"/>
    <w:rsid w:val="00D61F58"/>
    <w:rsid w:val="00D63073"/>
    <w:rsid w:val="00D75624"/>
    <w:rsid w:val="00D800E5"/>
    <w:rsid w:val="00D8178D"/>
    <w:rsid w:val="00D81DF2"/>
    <w:rsid w:val="00D903B3"/>
    <w:rsid w:val="00D94040"/>
    <w:rsid w:val="00DA4BE9"/>
    <w:rsid w:val="00DA6F9E"/>
    <w:rsid w:val="00DB2976"/>
    <w:rsid w:val="00DB6D62"/>
    <w:rsid w:val="00DB741F"/>
    <w:rsid w:val="00DB756C"/>
    <w:rsid w:val="00DC1098"/>
    <w:rsid w:val="00DC5951"/>
    <w:rsid w:val="00DC7CDC"/>
    <w:rsid w:val="00DE4F02"/>
    <w:rsid w:val="00E021E9"/>
    <w:rsid w:val="00E040E4"/>
    <w:rsid w:val="00E061B1"/>
    <w:rsid w:val="00E13781"/>
    <w:rsid w:val="00E13F86"/>
    <w:rsid w:val="00E143CA"/>
    <w:rsid w:val="00E16334"/>
    <w:rsid w:val="00E17E30"/>
    <w:rsid w:val="00E201FA"/>
    <w:rsid w:val="00E20CDE"/>
    <w:rsid w:val="00E35E68"/>
    <w:rsid w:val="00E36E71"/>
    <w:rsid w:val="00E36E97"/>
    <w:rsid w:val="00E37405"/>
    <w:rsid w:val="00E404B6"/>
    <w:rsid w:val="00E429A6"/>
    <w:rsid w:val="00E461AA"/>
    <w:rsid w:val="00E46237"/>
    <w:rsid w:val="00E5011C"/>
    <w:rsid w:val="00E61235"/>
    <w:rsid w:val="00E61531"/>
    <w:rsid w:val="00E632A4"/>
    <w:rsid w:val="00E676EE"/>
    <w:rsid w:val="00E7401C"/>
    <w:rsid w:val="00E834EE"/>
    <w:rsid w:val="00E85123"/>
    <w:rsid w:val="00E86D08"/>
    <w:rsid w:val="00E905DC"/>
    <w:rsid w:val="00E9346D"/>
    <w:rsid w:val="00EA08EE"/>
    <w:rsid w:val="00EA1A0C"/>
    <w:rsid w:val="00EA1A54"/>
    <w:rsid w:val="00EA5A82"/>
    <w:rsid w:val="00EA6322"/>
    <w:rsid w:val="00EB5A5D"/>
    <w:rsid w:val="00EB624C"/>
    <w:rsid w:val="00EC13C4"/>
    <w:rsid w:val="00ED3594"/>
    <w:rsid w:val="00EE673A"/>
    <w:rsid w:val="00EF0036"/>
    <w:rsid w:val="00EF4729"/>
    <w:rsid w:val="00EF6D4A"/>
    <w:rsid w:val="00F005DF"/>
    <w:rsid w:val="00F01821"/>
    <w:rsid w:val="00F01835"/>
    <w:rsid w:val="00F044F3"/>
    <w:rsid w:val="00F07798"/>
    <w:rsid w:val="00F10C54"/>
    <w:rsid w:val="00F2086C"/>
    <w:rsid w:val="00F23560"/>
    <w:rsid w:val="00F23E73"/>
    <w:rsid w:val="00F30E7F"/>
    <w:rsid w:val="00F31860"/>
    <w:rsid w:val="00F32DCF"/>
    <w:rsid w:val="00F40477"/>
    <w:rsid w:val="00F42E3C"/>
    <w:rsid w:val="00F444E7"/>
    <w:rsid w:val="00F52C46"/>
    <w:rsid w:val="00F548C6"/>
    <w:rsid w:val="00F5636D"/>
    <w:rsid w:val="00F65409"/>
    <w:rsid w:val="00F67812"/>
    <w:rsid w:val="00F70113"/>
    <w:rsid w:val="00F76526"/>
    <w:rsid w:val="00F765BC"/>
    <w:rsid w:val="00F837FA"/>
    <w:rsid w:val="00F86AD3"/>
    <w:rsid w:val="00F95374"/>
    <w:rsid w:val="00FA180D"/>
    <w:rsid w:val="00FA399C"/>
    <w:rsid w:val="00FA44DD"/>
    <w:rsid w:val="00FB2E90"/>
    <w:rsid w:val="00FB7F34"/>
    <w:rsid w:val="00FC26FB"/>
    <w:rsid w:val="00FE79F9"/>
    <w:rsid w:val="00FF28E0"/>
    <w:rsid w:val="00FF6AF7"/>
    <w:rsid w:val="00FF7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0A040-E927-472C-A71B-3FB9018A5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3007</TotalTime>
  <Pages>5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7682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User1Buh</dc:creator>
  <cp:keywords/>
  <dc:description/>
  <cp:lastModifiedBy>Admin</cp:lastModifiedBy>
  <cp:revision>249</cp:revision>
  <cp:lastPrinted>2017-05-22T08:55:00Z</cp:lastPrinted>
  <dcterms:created xsi:type="dcterms:W3CDTF">2010-01-15T08:14:00Z</dcterms:created>
  <dcterms:modified xsi:type="dcterms:W3CDTF">2017-05-17T12:10:00Z</dcterms:modified>
</cp:coreProperties>
</file>