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1C" w:rsidRDefault="00B97B1C" w:rsidP="00B97B1C">
      <w:pPr>
        <w:pStyle w:val="1"/>
        <w:rPr>
          <w:szCs w:val="28"/>
        </w:rPr>
      </w:pPr>
      <w:r>
        <w:rPr>
          <w:szCs w:val="28"/>
        </w:rPr>
        <w:t>Отчет</w:t>
      </w:r>
      <w:r>
        <w:rPr>
          <w:szCs w:val="28"/>
        </w:rPr>
        <w:br/>
        <w:t>о проведении оценки регулирующего воздействия</w:t>
      </w:r>
    </w:p>
    <w:p w:rsidR="00B97B1C" w:rsidRDefault="00B97B1C" w:rsidP="00B97B1C">
      <w:pPr>
        <w:rPr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97B1C" w:rsidRDefault="00B97B1C" w:rsidP="00BF0BF1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 </w:t>
      </w:r>
      <w:r w:rsidR="00BF0BF1"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</w:t>
      </w:r>
      <w:r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области.</w:t>
      </w:r>
    </w:p>
    <w:p w:rsidR="008D4451" w:rsidRPr="0063516D" w:rsidRDefault="00B97B1C" w:rsidP="00946231">
      <w:pPr>
        <w:ind w:firstLine="284"/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1.2. </w:t>
      </w:r>
      <w:proofErr w:type="gramStart"/>
      <w:r>
        <w:rPr>
          <w:szCs w:val="28"/>
        </w:rPr>
        <w:t>Вид, наименование проекта нормативного правового  акта (далее - проект нормативного акта</w:t>
      </w:r>
      <w:r w:rsidRPr="00334D84">
        <w:rPr>
          <w:szCs w:val="28"/>
          <w:u w:val="single"/>
        </w:rPr>
        <w:t>): постановлени</w:t>
      </w:r>
      <w:r w:rsidR="00334D84" w:rsidRPr="00334D84">
        <w:rPr>
          <w:szCs w:val="28"/>
          <w:u w:val="single"/>
        </w:rPr>
        <w:t>е</w:t>
      </w:r>
      <w:r w:rsidRPr="00334D84">
        <w:rPr>
          <w:szCs w:val="28"/>
          <w:u w:val="single"/>
        </w:rPr>
        <w:t xml:space="preserve"> администрации городского округа Кинель Самарской области </w:t>
      </w:r>
      <w:r w:rsidR="00C56F80">
        <w:rPr>
          <w:szCs w:val="28"/>
          <w:u w:val="single"/>
        </w:rPr>
        <w:t xml:space="preserve">«О внесении изменений и дополнений  в административный регламент предоставления муниципальной услуги «Предоставление муниципального имущества в  аренду», </w:t>
      </w:r>
      <w:proofErr w:type="spellStart"/>
      <w:r w:rsidR="00C56F80">
        <w:rPr>
          <w:szCs w:val="28"/>
          <w:u w:val="single"/>
        </w:rPr>
        <w:t>утвержденный</w:t>
      </w:r>
      <w:proofErr w:type="spellEnd"/>
      <w:r w:rsidR="00C56F80">
        <w:rPr>
          <w:szCs w:val="28"/>
          <w:u w:val="single"/>
        </w:rPr>
        <w:t xml:space="preserve"> постановлением администрации городского округа Кинель Самарской области  от 31 марта 2016 года № 1223 (с изменениями от 05 мая 2016 г., 19 июля 2017 г., 26 июня</w:t>
      </w:r>
      <w:proofErr w:type="gramEnd"/>
      <w:r w:rsidR="00C56F80">
        <w:rPr>
          <w:szCs w:val="28"/>
          <w:u w:val="single"/>
        </w:rPr>
        <w:t xml:space="preserve"> </w:t>
      </w:r>
      <w:proofErr w:type="gramStart"/>
      <w:r w:rsidR="00C56F80">
        <w:rPr>
          <w:szCs w:val="28"/>
          <w:u w:val="single"/>
        </w:rPr>
        <w:t>2018 г.)</w:t>
      </w:r>
      <w:proofErr w:type="gramEnd"/>
      <w:r w:rsidR="00C56F80">
        <w:rPr>
          <w:szCs w:val="28"/>
          <w:u w:val="single"/>
        </w:rPr>
        <w:t>»</w:t>
      </w:r>
      <w:r w:rsidR="00C56F80">
        <w:rPr>
          <w:szCs w:val="28"/>
          <w:u w:val="single"/>
        </w:rPr>
        <w:t>.</w:t>
      </w:r>
      <w:bookmarkStart w:id="0" w:name="_GoBack"/>
      <w:bookmarkEnd w:id="0"/>
    </w:p>
    <w:p w:rsidR="00371705" w:rsidRDefault="00B97B1C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445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 в с</w:t>
      </w:r>
      <w:r w:rsidR="004D1712">
        <w:rPr>
          <w:rFonts w:ascii="Times New Roman" w:hAnsi="Times New Roman" w:cs="Times New Roman"/>
          <w:sz w:val="28"/>
          <w:szCs w:val="28"/>
        </w:rPr>
        <w:t>лучае его принятия</w:t>
      </w:r>
      <w:r w:rsidR="00502452">
        <w:rPr>
          <w:rFonts w:ascii="Times New Roman" w:hAnsi="Times New Roman" w:cs="Times New Roman"/>
          <w:sz w:val="28"/>
          <w:szCs w:val="28"/>
        </w:rPr>
        <w:t xml:space="preserve">: </w:t>
      </w:r>
      <w:r w:rsidR="00371705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1.4. Степень  регулирующего  воздействия   проекта   нормативного  акта</w:t>
      </w:r>
      <w:r w:rsidR="00ED70ED">
        <w:rPr>
          <w:rFonts w:ascii="Times New Roman" w:hAnsi="Times New Roman" w:cs="Times New Roman"/>
          <w:sz w:val="28"/>
          <w:szCs w:val="28"/>
        </w:rPr>
        <w:t>:</w:t>
      </w:r>
    </w:p>
    <w:p w:rsidR="00B97B1C" w:rsidRPr="00334D84" w:rsidRDefault="00832986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34D8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502452" w:rsidRPr="00334D8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1.5. Описание  цели  предлагаемого  правового  регулирования и краткое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  проблемы,  на  решение  которой  направлен  предлагаемый способ правового  регулирования, оценка негативных эффектов, возникающих в связи с наличием рассматриваемой проблемы</w:t>
      </w:r>
      <w:r w:rsidR="00502452">
        <w:rPr>
          <w:rFonts w:ascii="Times New Roman" w:hAnsi="Times New Roman" w:cs="Times New Roman"/>
          <w:sz w:val="28"/>
          <w:szCs w:val="28"/>
        </w:rPr>
        <w:t>:</w:t>
      </w:r>
    </w:p>
    <w:p w:rsidR="00334D84" w:rsidRPr="00BC3AC4" w:rsidRDefault="00334D84" w:rsidP="00334D84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3AC4">
        <w:rPr>
          <w:rFonts w:ascii="Times New Roman" w:hAnsi="Times New Roman" w:cs="Times New Roman"/>
          <w:sz w:val="28"/>
          <w:szCs w:val="28"/>
          <w:u w:val="single"/>
        </w:rPr>
        <w:t xml:space="preserve">Цель предлагаемого  правового  регулирования это приведение административного регламента </w:t>
      </w:r>
      <w:r w:rsidRPr="00BC3AC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предоставления муниципальной услуги </w:t>
      </w:r>
      <w:r w:rsidRPr="00BE124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BE124F" w:rsidRPr="00BE124F">
        <w:rPr>
          <w:rFonts w:ascii="Times New Roman" w:hAnsi="Times New Roman" w:cs="Times New Roman"/>
          <w:sz w:val="28"/>
          <w:szCs w:val="28"/>
          <w:u w:val="single"/>
        </w:rPr>
        <w:t>Предоставление сведений об объектах недвижимого имущества, содержащихся в реестре муниципального имущества</w:t>
      </w:r>
      <w:r w:rsidRPr="00BE124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Pr="00BC3AC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Pr="00BC3AC4">
        <w:rPr>
          <w:rFonts w:ascii="Times New Roman" w:hAnsi="Times New Roman" w:cs="Times New Roman"/>
          <w:sz w:val="28"/>
          <w:szCs w:val="28"/>
          <w:u w:val="single"/>
        </w:rPr>
        <w:t xml:space="preserve">в соответствие с законодательством РФ. </w:t>
      </w:r>
      <w:proofErr w:type="gramStart"/>
      <w:r w:rsidRPr="00BC3AC4">
        <w:rPr>
          <w:rFonts w:ascii="Times New Roman" w:hAnsi="Times New Roman" w:cs="Times New Roman"/>
          <w:sz w:val="28"/>
          <w:szCs w:val="28"/>
          <w:u w:val="single"/>
        </w:rPr>
        <w:t>Предлагаемый способ правового регулирования направлен на решение проблемы по приведению досудебного порядка обжалования решений и действий (бездействий) органов, предоставляющих муниципальную услугу в соответствие с 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  <w:proofErr w:type="gramEnd"/>
      <w:r w:rsidRPr="00BC3AC4">
        <w:rPr>
          <w:rFonts w:ascii="Times New Roman" w:hAnsi="Times New Roman" w:cs="Times New Roman"/>
          <w:sz w:val="28"/>
          <w:szCs w:val="28"/>
          <w:u w:val="single"/>
        </w:rPr>
        <w:t xml:space="preserve"> Негативных эффектов, возникающих в связи с наличием рассматриваемой проблемы, не наблюдается.</w:t>
      </w:r>
    </w:p>
    <w:p w:rsidR="00B97B1C" w:rsidRDefault="00B97B1C" w:rsidP="00832986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Срок,  в течение которого принимались предложения заинтересованных лиц при проведении публичных консультаций:</w:t>
      </w:r>
    </w:p>
    <w:p w:rsidR="00371705" w:rsidRDefault="00F866BA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</w:t>
      </w:r>
      <w:r w:rsidR="00371705">
        <w:rPr>
          <w:szCs w:val="28"/>
        </w:rPr>
        <w:t xml:space="preserve"> </w:t>
      </w:r>
      <w:r w:rsidR="00371705">
        <w:rPr>
          <w:rFonts w:ascii="Times New Roman" w:hAnsi="Times New Roman" w:cs="Times New Roman"/>
          <w:sz w:val="28"/>
          <w:szCs w:val="28"/>
        </w:rPr>
        <w:t xml:space="preserve"> начало: 27 сентября 2018 г.;</w:t>
      </w:r>
    </w:p>
    <w:p w:rsidR="00371705" w:rsidRDefault="00371705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окончание: 03 октября 2018 г.</w:t>
      </w:r>
    </w:p>
    <w:p w:rsidR="00B97B1C" w:rsidRPr="008A2BBE" w:rsidRDefault="00B97B1C" w:rsidP="00371705">
      <w:pPr>
        <w:pStyle w:val="1"/>
        <w:ind w:firstLine="284"/>
        <w:contextualSpacing/>
        <w:jc w:val="both"/>
        <w:rPr>
          <w:b w:val="0"/>
          <w:szCs w:val="28"/>
        </w:rPr>
      </w:pPr>
      <w:r w:rsidRPr="008A2BBE">
        <w:rPr>
          <w:b w:val="0"/>
          <w:szCs w:val="28"/>
        </w:rPr>
        <w:t xml:space="preserve">1.7. Количество    замечаний    и     предложений,     полученных    </w:t>
      </w:r>
      <w:proofErr w:type="gramStart"/>
      <w:r w:rsidRPr="008A2BBE">
        <w:rPr>
          <w:b w:val="0"/>
          <w:szCs w:val="28"/>
        </w:rPr>
        <w:t>от</w:t>
      </w:r>
      <w:proofErr w:type="gramEnd"/>
    </w:p>
    <w:p w:rsidR="00B97B1C" w:rsidRPr="008D4451" w:rsidRDefault="00B97B1C" w:rsidP="003F3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заинтересованных  лиц  при проведении публичных консуль</w:t>
      </w:r>
      <w:r w:rsidR="00307271">
        <w:rPr>
          <w:rFonts w:ascii="Times New Roman" w:hAnsi="Times New Roman" w:cs="Times New Roman"/>
          <w:sz w:val="28"/>
          <w:szCs w:val="28"/>
        </w:rPr>
        <w:t xml:space="preserve">таций: </w:t>
      </w:r>
      <w:r w:rsidR="008D445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8D4451">
        <w:rPr>
          <w:rFonts w:ascii="Times New Roman" w:hAnsi="Times New Roman" w:cs="Times New Roman"/>
          <w:sz w:val="28"/>
          <w:szCs w:val="28"/>
        </w:rPr>
        <w:t xml:space="preserve">, </w:t>
      </w:r>
      <w:r w:rsidR="00307271" w:rsidRPr="008D4451">
        <w:rPr>
          <w:rFonts w:ascii="Times New Roman" w:hAnsi="Times New Roman" w:cs="Times New Roman"/>
          <w:sz w:val="28"/>
          <w:szCs w:val="28"/>
        </w:rPr>
        <w:t xml:space="preserve">из них учтено полностью: </w:t>
      </w:r>
      <w:r w:rsidR="008D445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307271" w:rsidRPr="008D4451">
        <w:rPr>
          <w:rFonts w:ascii="Times New Roman" w:hAnsi="Times New Roman" w:cs="Times New Roman"/>
          <w:sz w:val="28"/>
          <w:szCs w:val="28"/>
        </w:rPr>
        <w:t xml:space="preserve">, учтено частично </w:t>
      </w:r>
      <w:r w:rsidR="0030727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8D4451">
        <w:rPr>
          <w:rFonts w:ascii="Times New Roman" w:hAnsi="Times New Roman" w:cs="Times New Roman"/>
          <w:sz w:val="28"/>
          <w:szCs w:val="28"/>
        </w:rPr>
        <w:t>.</w:t>
      </w:r>
    </w:p>
    <w:p w:rsidR="00D91025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2. Описание  проблемы,  на  решение которой направлено принятие </w:t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проекта нормативного акта, и способа ее разрешения</w:t>
      </w:r>
      <w:r w:rsidR="006446A3">
        <w:rPr>
          <w:rFonts w:ascii="Times New Roman" w:hAnsi="Times New Roman" w:cs="Times New Roman"/>
          <w:b/>
          <w:sz w:val="28"/>
          <w:szCs w:val="28"/>
        </w:rPr>
        <w:t>:</w:t>
      </w:r>
      <w:r w:rsidR="00D910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7B1C" w:rsidRDefault="00A33C49" w:rsidP="007A4AC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2.1. Основные группы  субъектов </w:t>
      </w:r>
      <w:r w:rsidR="00B97B1C">
        <w:rPr>
          <w:rFonts w:ascii="Times New Roman" w:hAnsi="Times New Roman" w:cs="Times New Roman"/>
          <w:sz w:val="28"/>
          <w:szCs w:val="28"/>
        </w:rPr>
        <w:t xml:space="preserve">предпринимательской  и инвестиционной деятельности, иные субъекты, включая органы государственной власти и органы местного  самоуправления,  интересы  которых  будут  затронуты предлагаемым проектом нормативного </w:t>
      </w:r>
      <w:r w:rsidR="00F82C27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B97B1C">
        <w:rPr>
          <w:rFonts w:ascii="Times New Roman" w:hAnsi="Times New Roman" w:cs="Times New Roman"/>
          <w:sz w:val="28"/>
          <w:szCs w:val="28"/>
        </w:rPr>
        <w:t>ак</w:t>
      </w:r>
      <w:r w:rsidR="006446A3">
        <w:rPr>
          <w:rFonts w:ascii="Times New Roman" w:hAnsi="Times New Roman" w:cs="Times New Roman"/>
          <w:sz w:val="28"/>
          <w:szCs w:val="28"/>
        </w:rPr>
        <w:t>та</w:t>
      </w:r>
      <w:r w:rsidR="00D91025">
        <w:rPr>
          <w:rFonts w:ascii="Times New Roman" w:hAnsi="Times New Roman" w:cs="Times New Roman"/>
          <w:sz w:val="28"/>
          <w:szCs w:val="28"/>
        </w:rPr>
        <w:t>.</w:t>
      </w:r>
      <w:r w:rsidR="006446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710" w:rsidRPr="00334D84" w:rsidRDefault="00034710" w:rsidP="00034710">
      <w:pPr>
        <w:autoSpaceDE w:val="0"/>
        <w:autoSpaceDN w:val="0"/>
        <w:adjustRightInd w:val="0"/>
        <w:jc w:val="both"/>
        <w:rPr>
          <w:u w:val="single"/>
        </w:rPr>
      </w:pPr>
      <w:r w:rsidRPr="00334D84">
        <w:rPr>
          <w:szCs w:val="28"/>
          <w:u w:val="single"/>
        </w:rPr>
        <w:t xml:space="preserve"> </w:t>
      </w:r>
      <w:r w:rsidRPr="00334D84">
        <w:rPr>
          <w:u w:val="single"/>
        </w:rPr>
        <w:t xml:space="preserve">- физические лица (в том числе индивидуальные предприниматели);           </w:t>
      </w:r>
    </w:p>
    <w:p w:rsidR="00034710" w:rsidRPr="00334D84" w:rsidRDefault="00034710" w:rsidP="00034710">
      <w:pPr>
        <w:autoSpaceDE w:val="0"/>
        <w:autoSpaceDN w:val="0"/>
        <w:adjustRightInd w:val="0"/>
        <w:jc w:val="both"/>
        <w:rPr>
          <w:u w:val="single"/>
        </w:rPr>
      </w:pPr>
      <w:r w:rsidRPr="00334D84">
        <w:rPr>
          <w:u w:val="single"/>
        </w:rPr>
        <w:t>- юридические лица.</w:t>
      </w:r>
    </w:p>
    <w:p w:rsidR="00334D84" w:rsidRPr="009B154C" w:rsidRDefault="00B97B1C" w:rsidP="00334D8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 возникающих   в  связи  с</w:t>
      </w:r>
      <w:r w:rsidR="00D9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наличием про</w:t>
      </w:r>
      <w:r w:rsidR="00B97C2B">
        <w:rPr>
          <w:rFonts w:ascii="Times New Roman" w:hAnsi="Times New Roman" w:cs="Times New Roman"/>
          <w:sz w:val="28"/>
          <w:szCs w:val="28"/>
        </w:rPr>
        <w:t>блемы, их количественная оценка</w:t>
      </w:r>
      <w:r w:rsidR="00C706D0">
        <w:rPr>
          <w:rFonts w:ascii="Times New Roman" w:hAnsi="Times New Roman" w:cs="Times New Roman"/>
          <w:sz w:val="28"/>
          <w:szCs w:val="28"/>
        </w:rPr>
        <w:t xml:space="preserve">: </w:t>
      </w:r>
      <w:r w:rsidR="00334D84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34D84">
        <w:rPr>
          <w:rFonts w:ascii="Times New Roman" w:hAnsi="Times New Roman" w:cs="Times New Roman"/>
          <w:sz w:val="28"/>
          <w:szCs w:val="28"/>
          <w:u w:val="single"/>
        </w:rPr>
        <w:t>е возникают.</w:t>
      </w:r>
    </w:p>
    <w:p w:rsidR="00334D84" w:rsidRPr="009B154C" w:rsidRDefault="00B97B1C" w:rsidP="00334D8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2.3. Новые  функции, полномочия, обязанности и права органов  публичной власти  или  сведения  об  их изменении проектом  нормативного акта, а также порядок их реализации (осуществления)</w:t>
      </w:r>
      <w:r w:rsidR="00C706D0">
        <w:rPr>
          <w:rFonts w:ascii="Times New Roman" w:hAnsi="Times New Roman" w:cs="Times New Roman"/>
          <w:sz w:val="28"/>
          <w:szCs w:val="28"/>
        </w:rPr>
        <w:t>:</w:t>
      </w:r>
      <w:r w:rsidR="00034710">
        <w:rPr>
          <w:rFonts w:ascii="Times New Roman" w:hAnsi="Times New Roman" w:cs="Times New Roman"/>
          <w:sz w:val="28"/>
          <w:szCs w:val="28"/>
        </w:rPr>
        <w:t xml:space="preserve"> </w:t>
      </w:r>
      <w:r w:rsidR="00334D84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34D84">
        <w:rPr>
          <w:rFonts w:ascii="Times New Roman" w:hAnsi="Times New Roman" w:cs="Times New Roman"/>
          <w:sz w:val="28"/>
          <w:szCs w:val="28"/>
          <w:u w:val="single"/>
        </w:rPr>
        <w:t>е возникают.</w:t>
      </w:r>
    </w:p>
    <w:p w:rsidR="00B97B1C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2.4. Новые   запреты,   обязанности 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ограничения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для 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субъектов</w:t>
      </w:r>
    </w:p>
    <w:p w:rsidR="00334D84" w:rsidRDefault="00B97B1C" w:rsidP="004B5FCD">
      <w:pPr>
        <w:widowControl w:val="0"/>
        <w:tabs>
          <w:tab w:val="left" w:pos="567"/>
        </w:tabs>
        <w:autoSpaceDE w:val="0"/>
        <w:spacing w:after="200"/>
        <w:contextualSpacing/>
        <w:jc w:val="both"/>
        <w:rPr>
          <w:szCs w:val="28"/>
          <w:u w:val="single"/>
        </w:rPr>
      </w:pPr>
      <w:r>
        <w:rPr>
          <w:szCs w:val="28"/>
        </w:rPr>
        <w:t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</w:t>
      </w:r>
      <w:r w:rsidR="00220EDD">
        <w:rPr>
          <w:szCs w:val="28"/>
        </w:rPr>
        <w:t>й</w:t>
      </w:r>
      <w:r w:rsidR="002D2F9E">
        <w:rPr>
          <w:szCs w:val="28"/>
        </w:rPr>
        <w:t xml:space="preserve">: </w:t>
      </w:r>
      <w:r w:rsidR="00334D84" w:rsidRPr="003A673E">
        <w:rPr>
          <w:szCs w:val="28"/>
          <w:u w:val="single"/>
        </w:rPr>
        <w:t>Н</w:t>
      </w:r>
      <w:r w:rsidR="00334D84">
        <w:rPr>
          <w:szCs w:val="28"/>
          <w:u w:val="single"/>
        </w:rPr>
        <w:t>е предусмотрено.</w:t>
      </w:r>
    </w:p>
    <w:p w:rsidR="00334D84" w:rsidRDefault="00B97B1C" w:rsidP="00334D84">
      <w:pPr>
        <w:widowControl w:val="0"/>
        <w:tabs>
          <w:tab w:val="left" w:pos="567"/>
        </w:tabs>
        <w:autoSpaceDE w:val="0"/>
        <w:spacing w:after="200"/>
        <w:ind w:firstLine="284"/>
        <w:contextualSpacing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D17B48">
        <w:rPr>
          <w:szCs w:val="28"/>
        </w:rPr>
        <w:t>2.5. Причины     невозможности</w:t>
      </w:r>
      <w:r w:rsidRPr="00220EDD">
        <w:rPr>
          <w:szCs w:val="28"/>
        </w:rPr>
        <w:t xml:space="preserve">     решения     проблемы     участниками</w:t>
      </w:r>
      <w:r w:rsidR="00334D84" w:rsidRPr="00334D84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  <w:r w:rsidR="00334D84" w:rsidRPr="00417106">
        <w:rPr>
          <w:rFonts w:eastAsiaTheme="minorHAnsi"/>
          <w:bCs/>
          <w:color w:val="00000A"/>
          <w:szCs w:val="28"/>
          <w:u w:val="single"/>
          <w:lang w:eastAsia="en-US"/>
        </w:rPr>
        <w:t xml:space="preserve">Решение проблемы без правового регулирования не предоставляется </w:t>
      </w:r>
      <w:proofErr w:type="gramStart"/>
      <w:r w:rsidR="00334D84" w:rsidRPr="00417106">
        <w:rPr>
          <w:rFonts w:eastAsiaTheme="minorHAnsi"/>
          <w:bCs/>
          <w:color w:val="00000A"/>
          <w:szCs w:val="28"/>
          <w:u w:val="single"/>
          <w:lang w:eastAsia="en-US"/>
        </w:rPr>
        <w:t>возможным</w:t>
      </w:r>
      <w:proofErr w:type="gramEnd"/>
      <w:r w:rsidR="00334D84" w:rsidRPr="00417106">
        <w:rPr>
          <w:rFonts w:eastAsiaTheme="minorHAnsi"/>
          <w:bCs/>
          <w:color w:val="00000A"/>
          <w:szCs w:val="28"/>
          <w:u w:val="single"/>
          <w:lang w:eastAsia="en-US"/>
        </w:rPr>
        <w:t>.</w:t>
      </w:r>
    </w:p>
    <w:p w:rsidR="00220EDD" w:rsidRDefault="00334D84" w:rsidP="00334D84">
      <w:pPr>
        <w:widowControl w:val="0"/>
        <w:tabs>
          <w:tab w:val="left" w:pos="567"/>
        </w:tabs>
        <w:autoSpaceDE w:val="0"/>
        <w:spacing w:after="200"/>
        <w:ind w:firstLine="284"/>
        <w:contextualSpacing/>
        <w:jc w:val="both"/>
        <w:rPr>
          <w:szCs w:val="28"/>
        </w:rPr>
      </w:pPr>
      <w:r>
        <w:rPr>
          <w:szCs w:val="28"/>
        </w:rPr>
        <w:t xml:space="preserve"> </w:t>
      </w:r>
      <w:r w:rsidR="00220EDD">
        <w:rPr>
          <w:szCs w:val="28"/>
        </w:rPr>
        <w:t xml:space="preserve">2.6. Международный опыт и </w:t>
      </w:r>
      <w:r w:rsidR="00B97B1C">
        <w:rPr>
          <w:szCs w:val="28"/>
        </w:rPr>
        <w:t>опыт других субъектов Российской Федерации, органов местного самоуправления в соответствующей   сфере   регулирования   общественных  отношений  (решения соответствующей проблемы)</w:t>
      </w:r>
      <w:r w:rsidR="002D2F9E">
        <w:rPr>
          <w:szCs w:val="28"/>
        </w:rPr>
        <w:t xml:space="preserve">: </w:t>
      </w:r>
      <w:r w:rsidRPr="003A673E">
        <w:rPr>
          <w:szCs w:val="28"/>
          <w:u w:val="single"/>
        </w:rPr>
        <w:t>Н</w:t>
      </w:r>
      <w:r w:rsidRPr="006C35EB">
        <w:rPr>
          <w:szCs w:val="28"/>
          <w:u w:val="single"/>
        </w:rPr>
        <w:t>е рассматривался</w:t>
      </w:r>
      <w:r w:rsidRPr="009B0914">
        <w:rPr>
          <w:szCs w:val="28"/>
        </w:rPr>
        <w:t>__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Par362"/>
      <w:bookmarkEnd w:id="1"/>
      <w:r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p w:rsidR="00F16DC8" w:rsidRDefault="00F16DC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34D84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Pr="00964058" w:rsidRDefault="00334D84" w:rsidP="003F6C37">
            <w:pPr>
              <w:pStyle w:val="a9"/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Pr="007A1467" w:rsidRDefault="00334D84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Default="00066B6A" w:rsidP="00066B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334D84" w:rsidRPr="00417106">
              <w:rPr>
                <w:sz w:val="24"/>
                <w:szCs w:val="24"/>
              </w:rPr>
              <w:t>жегодно</w:t>
            </w:r>
          </w:p>
        </w:tc>
      </w:tr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37" w:rsidRPr="00964058" w:rsidRDefault="003F6C37" w:rsidP="003F6C37">
            <w:pPr>
              <w:pStyle w:val="a9"/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sz w:val="24"/>
                <w:szCs w:val="24"/>
                <w:highlight w:val="yellow"/>
              </w:rPr>
            </w:pPr>
            <w:r w:rsidRPr="00964058">
              <w:rPr>
                <w:sz w:val="24"/>
                <w:szCs w:val="24"/>
              </w:rPr>
              <w:t xml:space="preserve">Приведение в соответствие с действующим законодательством </w:t>
            </w:r>
          </w:p>
          <w:p w:rsidR="00B97B1C" w:rsidRPr="00E45EDC" w:rsidRDefault="00B97B1C" w:rsidP="00090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066B6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9E195B" w:rsidP="009E19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</w:tbl>
    <w:p w:rsidR="00BB43B6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 другие решения, из   которых  вытекает  необходимость  разработки  предлага</w:t>
      </w:r>
      <w:r w:rsidR="005B053A">
        <w:rPr>
          <w:rFonts w:ascii="Times New Roman" w:hAnsi="Times New Roman" w:cs="Times New Roman"/>
          <w:sz w:val="28"/>
          <w:szCs w:val="28"/>
        </w:rPr>
        <w:t xml:space="preserve">емого  правового регулирования в данной </w:t>
      </w:r>
      <w:r>
        <w:rPr>
          <w:rFonts w:ascii="Times New Roman" w:hAnsi="Times New Roman" w:cs="Times New Roman"/>
          <w:sz w:val="28"/>
          <w:szCs w:val="28"/>
        </w:rPr>
        <w:t>сфере, которые определяют необходимость постановки указанных целей</w:t>
      </w:r>
      <w:r w:rsidR="00BB43B6">
        <w:rPr>
          <w:rFonts w:ascii="Times New Roman" w:hAnsi="Times New Roman" w:cs="Times New Roman"/>
          <w:sz w:val="28"/>
          <w:szCs w:val="28"/>
        </w:rPr>
        <w:t>:</w:t>
      </w:r>
    </w:p>
    <w:p w:rsidR="00066B6A" w:rsidRPr="00CA561D" w:rsidRDefault="00066B6A" w:rsidP="00066B6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2" w:name="_Hlk523134749"/>
      <w:r>
        <w:rPr>
          <w:rFonts w:ascii="Times New Roman" w:hAnsi="Times New Roman" w:cs="Times New Roman"/>
          <w:sz w:val="28"/>
          <w:szCs w:val="28"/>
          <w:u w:val="single"/>
        </w:rPr>
        <w:t>Федеральный закон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</w:p>
    <w:tbl>
      <w:tblPr>
        <w:tblW w:w="958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9"/>
        <w:gridCol w:w="2609"/>
        <w:gridCol w:w="2295"/>
        <w:gridCol w:w="2072"/>
      </w:tblGrid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3.7. Единица измерения индикаторов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3.8. Целевые значения индикаторов по годам</w:t>
            </w:r>
          </w:p>
        </w:tc>
      </w:tr>
      <w:tr w:rsidR="00066B6A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4174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Pr="006D6A1E" w:rsidRDefault="00066B6A" w:rsidP="008D4451">
            <w:pPr>
              <w:pStyle w:val="a9"/>
              <w:widowControl w:val="0"/>
              <w:autoSpaceDE w:val="0"/>
              <w:autoSpaceDN w:val="0"/>
              <w:adjustRightInd w:val="0"/>
              <w:ind w:left="1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45EDC" w:rsidRDefault="003F6C37" w:rsidP="004174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Приведение в соответствие с действующим законодательством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67" w:rsidRPr="006D6A1E" w:rsidRDefault="00066B6A" w:rsidP="008D4451">
            <w:pPr>
              <w:pStyle w:val="a9"/>
              <w:widowControl w:val="0"/>
              <w:autoSpaceDE w:val="0"/>
              <w:autoSpaceDN w:val="0"/>
              <w:adjustRightInd w:val="0"/>
              <w:ind w:left="1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066B6A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41743C">
              <w:rPr>
                <w:sz w:val="22"/>
                <w:szCs w:val="22"/>
              </w:rPr>
              <w:t>шт.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066B6A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B97B1C" w:rsidRDefault="00B97B1C" w:rsidP="00F16D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3.9. Методы    расчета   индикаторов   достижения  целей  предлагаемого</w:t>
      </w:r>
    </w:p>
    <w:p w:rsidR="00B97B1C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    регулирования,     источники    информации    для    расчетов</w:t>
      </w:r>
      <w:r w:rsidR="005B053A">
        <w:rPr>
          <w:rFonts w:ascii="Times New Roman" w:hAnsi="Times New Roman" w:cs="Times New Roman"/>
          <w:sz w:val="28"/>
          <w:szCs w:val="28"/>
        </w:rPr>
        <w:t>:</w:t>
      </w:r>
    </w:p>
    <w:p w:rsidR="00B97B1C" w:rsidRPr="00066B6A" w:rsidRDefault="00BB43B6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6B6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3.10. Оценка   затрат  на  проведение  мониторинга   достижения   целей</w:t>
      </w:r>
    </w:p>
    <w:p w:rsidR="00B97B1C" w:rsidRPr="00066B6A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пре</w:t>
      </w:r>
      <w:r w:rsidR="001E2394">
        <w:rPr>
          <w:rFonts w:ascii="Times New Roman" w:hAnsi="Times New Roman" w:cs="Times New Roman"/>
          <w:sz w:val="28"/>
          <w:szCs w:val="28"/>
        </w:rPr>
        <w:t xml:space="preserve">длагаемого правового регулирования: </w:t>
      </w:r>
      <w:r w:rsidR="004B5FCD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  <w:r w:rsidR="001E2394" w:rsidRPr="00066B6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B053A" w:rsidRPr="00066B6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3" w:name="Par412"/>
            <w:bookmarkEnd w:id="3"/>
            <w:r>
              <w:rPr>
                <w:szCs w:val="28"/>
              </w:rPr>
              <w:t>4.1.</w:t>
            </w:r>
            <w:r w:rsidR="00B97B1C">
              <w:rPr>
                <w:szCs w:val="28"/>
              </w:rPr>
              <w:t>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0B377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4.2.</w:t>
            </w:r>
            <w:r w:rsidR="00B97B1C">
              <w:rPr>
                <w:szCs w:val="28"/>
              </w:rPr>
              <w:t>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4.3. Источники данных</w:t>
            </w:r>
          </w:p>
        </w:tc>
      </w:tr>
      <w:tr w:rsidR="006D6A1E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6D6A1E" w:rsidRPr="006D6A1E" w:rsidRDefault="006D6A1E" w:rsidP="006D6A1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034710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6D6A1E">
              <w:rPr>
                <w:sz w:val="24"/>
                <w:szCs w:val="24"/>
              </w:rPr>
              <w:t>неопределенное</w:t>
            </w:r>
            <w:proofErr w:type="spellEnd"/>
            <w:r w:rsidRPr="006D6A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D6A1E">
              <w:rPr>
                <w:sz w:val="24"/>
                <w:szCs w:val="24"/>
              </w:rPr>
              <w:t>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436" w:rsidRPr="006D6A1E" w:rsidRDefault="00B65436" w:rsidP="00B6543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65436" w:rsidRPr="006D6A1E" w:rsidRDefault="00B65436" w:rsidP="00B6543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Кинель Самарской</w:t>
            </w:r>
          </w:p>
          <w:p w:rsidR="006D6A1E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области</w:t>
            </w:r>
          </w:p>
        </w:tc>
      </w:tr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 w:rsidR="004647B1"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2E587B">
              <w:t>юридические лица</w:t>
            </w:r>
          </w:p>
          <w:p w:rsidR="001E2394" w:rsidRPr="006D6A1E" w:rsidRDefault="0039692C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6D6A1E">
              <w:rPr>
                <w:sz w:val="24"/>
                <w:szCs w:val="24"/>
              </w:rPr>
              <w:t>неопределенное</w:t>
            </w:r>
            <w:proofErr w:type="spellEnd"/>
            <w:r w:rsidRPr="006D6A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D6A1E">
              <w:rPr>
                <w:sz w:val="24"/>
                <w:szCs w:val="24"/>
              </w:rPr>
              <w:t>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960" w:rsidRPr="006D6A1E" w:rsidRDefault="00BE2960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2409F" w:rsidRPr="006D6A1E" w:rsidRDefault="0082409F" w:rsidP="006D6A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 xml:space="preserve">Информация </w:t>
            </w:r>
            <w:r w:rsidR="0042587C" w:rsidRPr="006D6A1E">
              <w:rPr>
                <w:rFonts w:eastAsiaTheme="minorHAnsi"/>
                <w:sz w:val="24"/>
                <w:szCs w:val="24"/>
                <w:lang w:eastAsia="en-US"/>
              </w:rPr>
              <w:t xml:space="preserve">комитета по управлению муниципальным имуществом </w:t>
            </w: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городского округа</w:t>
            </w:r>
          </w:p>
          <w:p w:rsidR="0082409F" w:rsidRPr="006D6A1E" w:rsidRDefault="0082409F" w:rsidP="006D6A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Кинель Самарской</w:t>
            </w:r>
          </w:p>
          <w:p w:rsidR="00B97B1C" w:rsidRPr="006D6A1E" w:rsidRDefault="0082409F" w:rsidP="006D6A1E">
            <w:pPr>
              <w:widowControl w:val="0"/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области</w:t>
            </w:r>
            <w:r w:rsidRPr="006D6A1E">
              <w:rPr>
                <w:szCs w:val="28"/>
                <w:highlight w:val="yellow"/>
              </w:rPr>
              <w:t xml:space="preserve"> </w:t>
            </w:r>
          </w:p>
        </w:tc>
      </w:tr>
      <w:tr w:rsidR="008A2BBE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Default="008A2BB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 3:</w:t>
            </w:r>
          </w:p>
          <w:p w:rsidR="008A2BBE" w:rsidRPr="006D6A1E" w:rsidRDefault="008A2BB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городского округа Кинель Самарской области в лице Комитета по управлению муниципальным имуществом городского округа Кинель Самарской области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Pr="006D6A1E" w:rsidRDefault="008A2BB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Pr="006D6A1E" w:rsidRDefault="008A2BB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ЕГРЮЛ</w:t>
            </w:r>
          </w:p>
        </w:tc>
      </w:tr>
    </w:tbl>
    <w:p w:rsidR="00594C52" w:rsidRPr="002858D1" w:rsidRDefault="00594C52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5B053A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AC7367">
        <w:rPr>
          <w:rFonts w:ascii="Times New Roman" w:hAnsi="Times New Roman" w:cs="Times New Roman"/>
          <w:b/>
          <w:sz w:val="28"/>
          <w:szCs w:val="28"/>
        </w:rPr>
        <w:t>:</w:t>
      </w:r>
      <w:r w:rsidR="005B05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397A" w:rsidRDefault="005B053A" w:rsidP="00D3397A">
      <w:pPr>
        <w:jc w:val="both"/>
        <w:rPr>
          <w:szCs w:val="28"/>
        </w:rPr>
      </w:pPr>
      <w:r w:rsidRPr="00F82C27">
        <w:rPr>
          <w:szCs w:val="28"/>
        </w:rPr>
        <w:t>Д</w:t>
      </w:r>
      <w:r w:rsidR="00AC7367" w:rsidRPr="00F82C27">
        <w:rPr>
          <w:szCs w:val="28"/>
        </w:rPr>
        <w:t>ополнительных расход</w:t>
      </w:r>
      <w:r w:rsidR="00066B6A">
        <w:rPr>
          <w:szCs w:val="28"/>
        </w:rPr>
        <w:t>ов и доходов не предполагается</w:t>
      </w:r>
    </w:p>
    <w:p w:rsidR="006D6A1E" w:rsidRDefault="006D6A1E" w:rsidP="00F82C27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715"/>
        <w:gridCol w:w="2410"/>
      </w:tblGrid>
      <w:tr w:rsidR="00743189" w:rsidRPr="009B0914" w:rsidTr="0074318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4B5FCD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Единовременные расходы в 201</w:t>
            </w:r>
            <w:r w:rsidR="00066B6A">
              <w:rPr>
                <w:sz w:val="24"/>
                <w:szCs w:val="24"/>
              </w:rPr>
              <w:t>8</w:t>
            </w:r>
            <w:r w:rsidRPr="00743189">
              <w:rPr>
                <w:sz w:val="24"/>
                <w:szCs w:val="24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Периодические расходы за период </w:t>
            </w:r>
            <w:r w:rsidR="00A4152B" w:rsidRPr="00743189">
              <w:rPr>
                <w:sz w:val="24"/>
                <w:szCs w:val="24"/>
              </w:rPr>
              <w:t>201</w:t>
            </w:r>
            <w:r w:rsidR="00066B6A">
              <w:rPr>
                <w:sz w:val="24"/>
                <w:szCs w:val="24"/>
              </w:rPr>
              <w:t>8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A4152B" w:rsidRPr="00743189">
              <w:rPr>
                <w:sz w:val="24"/>
                <w:szCs w:val="24"/>
              </w:rPr>
              <w:t>201</w:t>
            </w:r>
            <w:r w:rsidR="00066B6A">
              <w:rPr>
                <w:sz w:val="24"/>
                <w:szCs w:val="24"/>
              </w:rPr>
              <w:t>8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</w:tbl>
    <w:p w:rsidR="00B97B1C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5.4. Другие  сведения  о  дополнительных  расходах  (доходах)   бюджета</w:t>
      </w:r>
    </w:p>
    <w:p w:rsidR="00066B6A" w:rsidRPr="009B0914" w:rsidRDefault="00B97B1C" w:rsidP="00066B6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Кинель,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возникающих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связи с введением предлагаемого правового регулирования</w:t>
      </w:r>
      <w:r w:rsidR="002D41CA"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066B6A"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066B6A" w:rsidRDefault="002D41CA" w:rsidP="00BF0BF1">
      <w:pPr>
        <w:pStyle w:val="ConsPlusNonformat"/>
        <w:jc w:val="both"/>
        <w:rPr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46AD">
        <w:rPr>
          <w:rFonts w:ascii="Times New Roman" w:hAnsi="Times New Roman" w:cs="Times New Roman"/>
          <w:sz w:val="28"/>
          <w:szCs w:val="28"/>
        </w:rPr>
        <w:t xml:space="preserve">   </w:t>
      </w:r>
      <w:r w:rsidR="00B97B1C">
        <w:rPr>
          <w:rFonts w:ascii="Times New Roman" w:hAnsi="Times New Roman" w:cs="Times New Roman"/>
          <w:sz w:val="28"/>
          <w:szCs w:val="28"/>
        </w:rPr>
        <w:t xml:space="preserve">5.5. Источники </w:t>
      </w:r>
      <w:r w:rsidR="005B053A">
        <w:rPr>
          <w:rFonts w:ascii="Times New Roman" w:hAnsi="Times New Roman" w:cs="Times New Roman"/>
          <w:sz w:val="28"/>
          <w:szCs w:val="28"/>
        </w:rPr>
        <w:t>данных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066B6A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Федерации.</w:t>
      </w:r>
    </w:p>
    <w:p w:rsidR="00066B6A" w:rsidRPr="003A673E" w:rsidRDefault="00B97B1C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    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066B6A" w:rsidRPr="00066B6A">
        <w:rPr>
          <w:szCs w:val="28"/>
          <w:u w:val="single"/>
        </w:rPr>
        <w:t xml:space="preserve"> </w:t>
      </w:r>
      <w:r w:rsidR="00066B6A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52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3913"/>
        <w:gridCol w:w="1417"/>
        <w:gridCol w:w="1814"/>
      </w:tblGrid>
      <w:tr w:rsidR="00B97B1C" w:rsidTr="00061639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r:id="rId7" w:anchor="Par412" w:history="1">
              <w:r>
                <w:rPr>
                  <w:rStyle w:val="a8"/>
                  <w:color w:val="auto"/>
                  <w:szCs w:val="28"/>
                  <w:u w:val="none"/>
                </w:rPr>
                <w:t>пунктом 4.1</w:t>
              </w:r>
            </w:hyperlink>
            <w:r>
              <w:rPr>
                <w:szCs w:val="28"/>
              </w:rPr>
              <w:t xml:space="preserve"> настоящего отчета)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280F6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6.4. Количественная оценка, млн. руб.</w:t>
            </w:r>
          </w:p>
        </w:tc>
      </w:tr>
      <w:tr w:rsidR="00280F6B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280F6B" w:rsidRDefault="00280F6B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B65436" w:rsidP="00B65436">
            <w:pPr>
              <w:pStyle w:val="ConsPlusNonformat"/>
              <w:jc w:val="center"/>
              <w:rPr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  <w:tr w:rsidR="004647B1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 w:rsidRPr="002E587B">
              <w:t>юридические лица</w:t>
            </w:r>
          </w:p>
          <w:p w:rsidR="004647B1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4647B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  <w:tr w:rsidR="008A2BBE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Default="008A2BBE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 3: Администрация городского округа Кинель Самарской области в лице Комитета по управлению муниципальным имуществом городского округа Кинель Самарской области</w:t>
            </w:r>
          </w:p>
          <w:p w:rsidR="008A2BBE" w:rsidRPr="006D6A1E" w:rsidRDefault="008A2BBE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39" w:rsidRPr="00061639" w:rsidRDefault="00061639" w:rsidP="00061639">
            <w:pPr>
              <w:spacing w:line="360" w:lineRule="auto"/>
              <w:ind w:firstLine="11"/>
              <w:jc w:val="both"/>
              <w:rPr>
                <w:sz w:val="18"/>
                <w:szCs w:val="18"/>
              </w:rPr>
            </w:pPr>
            <w:proofErr w:type="gramStart"/>
            <w:r w:rsidRPr="00061639">
              <w:rPr>
                <w:sz w:val="18"/>
                <w:szCs w:val="18"/>
              </w:rPr>
              <w:t xml:space="preserve">В случае признания жалобы подлежащей удовлетворению в ответе заявителю </w:t>
            </w:r>
            <w:proofErr w:type="spellStart"/>
            <w:r w:rsidRPr="00061639">
              <w:rPr>
                <w:sz w:val="18"/>
                <w:szCs w:val="18"/>
              </w:rPr>
              <w:t>дается</w:t>
            </w:r>
            <w:proofErr w:type="spellEnd"/>
            <w:r w:rsidRPr="00061639">
              <w:rPr>
                <w:sz w:val="18"/>
                <w:szCs w:val="18"/>
              </w:rPr>
              <w:t xml:space="preserve">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      </w:r>
            <w:hyperlink w:anchor="sub_16011" w:history="1">
              <w:r w:rsidRPr="00061639">
                <w:rPr>
                  <w:sz w:val="18"/>
                  <w:szCs w:val="18"/>
                </w:rPr>
                <w:t>частью 1.1 статьи 16</w:t>
              </w:r>
            </w:hyperlink>
            <w:r w:rsidRPr="00061639">
              <w:rPr>
                <w:sz w:val="18"/>
                <w:szCs w:val="18"/>
              </w:rPr>
              <w:t xml:space="preserve"> Федерального закона от 27 июля 2010 г. № 210-ФЗ «Об организации предоставления государственных и муниципальных услуг»,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</w:t>
            </w:r>
            <w:proofErr w:type="gramEnd"/>
            <w:r w:rsidRPr="00061639">
              <w:rPr>
                <w:sz w:val="18"/>
                <w:szCs w:val="18"/>
              </w:rPr>
              <w:t xml:space="preserve"> указывается информация о дальнейших действиях, которые необходимо совершить заявителю в целях получения муниципальной услуги.</w:t>
            </w:r>
          </w:p>
          <w:p w:rsidR="008A2BBE" w:rsidRPr="00B65436" w:rsidRDefault="00061639" w:rsidP="00061639">
            <w:pPr>
              <w:autoSpaceDE w:val="0"/>
              <w:autoSpaceDN w:val="0"/>
              <w:adjustRightInd w:val="0"/>
              <w:spacing w:line="360" w:lineRule="auto"/>
              <w:ind w:firstLine="11"/>
              <w:jc w:val="both"/>
              <w:rPr>
                <w:b/>
                <w:sz w:val="24"/>
                <w:szCs w:val="24"/>
              </w:rPr>
            </w:pPr>
            <w:r w:rsidRPr="00061639">
              <w:rPr>
                <w:sz w:val="18"/>
                <w:szCs w:val="18"/>
              </w:rPr>
      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Pr="00B65436" w:rsidRDefault="00061639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Pr="00B65436" w:rsidRDefault="00061639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-</w:t>
            </w:r>
          </w:p>
        </w:tc>
      </w:tr>
    </w:tbl>
    <w:p w:rsidR="00066B6A" w:rsidRPr="004C54DC" w:rsidRDefault="00B97B1C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6.5. </w:t>
      </w:r>
      <w:r w:rsidR="00066B6A" w:rsidRPr="009B0914">
        <w:rPr>
          <w:rFonts w:ascii="Times New Roman" w:hAnsi="Times New Roman" w:cs="Times New Roman"/>
          <w:sz w:val="28"/>
          <w:szCs w:val="28"/>
        </w:rPr>
        <w:t xml:space="preserve">Издержки и </w:t>
      </w:r>
      <w:proofErr w:type="gramStart"/>
      <w:r w:rsidR="00066B6A" w:rsidRPr="009B0914">
        <w:rPr>
          <w:rFonts w:ascii="Times New Roman" w:hAnsi="Times New Roman" w:cs="Times New Roman"/>
          <w:sz w:val="28"/>
          <w:szCs w:val="28"/>
        </w:rPr>
        <w:t>выгоды адресатов предлагаемого правового регулирования, не поддающиеся количественной</w:t>
      </w:r>
      <w:r w:rsidR="00066B6A">
        <w:rPr>
          <w:rFonts w:ascii="Times New Roman" w:hAnsi="Times New Roman" w:cs="Times New Roman"/>
          <w:sz w:val="28"/>
          <w:szCs w:val="28"/>
        </w:rPr>
        <w:t xml:space="preserve"> </w:t>
      </w:r>
      <w:r w:rsidR="00066B6A"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066B6A">
        <w:rPr>
          <w:rFonts w:ascii="Times New Roman" w:hAnsi="Times New Roman" w:cs="Times New Roman"/>
          <w:sz w:val="28"/>
          <w:szCs w:val="28"/>
        </w:rPr>
        <w:t xml:space="preserve"> </w:t>
      </w:r>
      <w:r w:rsidR="00066B6A" w:rsidRPr="00F42619">
        <w:rPr>
          <w:rFonts w:ascii="Times New Roman" w:hAnsi="Times New Roman" w:cs="Times New Roman"/>
          <w:sz w:val="28"/>
          <w:szCs w:val="28"/>
          <w:u w:val="single"/>
        </w:rPr>
        <w:t>издержки адресатов не установлены</w:t>
      </w:r>
      <w:proofErr w:type="gramEnd"/>
      <w:r w:rsidR="00066B6A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bookmarkStart w:id="4" w:name="_Hlk523134812"/>
      <w:r w:rsidR="00066B6A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Выгодой адресатов является </w:t>
      </w:r>
      <w:r w:rsidR="00066B6A" w:rsidRPr="004C54DC">
        <w:rPr>
          <w:rFonts w:ascii="Times New Roman" w:hAnsi="Times New Roman" w:cs="Times New Roman"/>
          <w:sz w:val="28"/>
          <w:szCs w:val="28"/>
          <w:u w:val="single"/>
        </w:rPr>
        <w:t>установление дополнительных гарантий граждан при получении муниципальной услуги</w:t>
      </w:r>
      <w:bookmarkEnd w:id="4"/>
      <w:r w:rsidR="00066B6A" w:rsidRPr="004C54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B053A" w:rsidRDefault="00066B6A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 xml:space="preserve">6.6. Источники данных </w:t>
      </w:r>
      <w:r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066B6A" w:rsidRPr="009B0914" w:rsidRDefault="00B97B1C" w:rsidP="00066B6A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01FB6">
        <w:rPr>
          <w:rFonts w:ascii="Times New Roman" w:hAnsi="Times New Roman" w:cs="Times New Roman"/>
          <w:b/>
          <w:sz w:val="28"/>
          <w:szCs w:val="28"/>
        </w:rPr>
        <w:t xml:space="preserve">7. Оценка </w:t>
      </w:r>
      <w:r w:rsidRPr="00FA73DE">
        <w:rPr>
          <w:rFonts w:ascii="Times New Roman" w:hAnsi="Times New Roman" w:cs="Times New Roman"/>
          <w:b/>
          <w:sz w:val="28"/>
          <w:szCs w:val="28"/>
        </w:rPr>
        <w:t>рисков неблагоприятных последствий применения  предлагаемого правового регулирования</w:t>
      </w:r>
      <w:proofErr w:type="gramStart"/>
      <w:r w:rsidR="00066B6A" w:rsidRPr="00066B6A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  <w:r w:rsidR="00066B6A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proofErr w:type="gramEnd"/>
      <w:r w:rsidR="00066B6A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RPr="00FA73DE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 xml:space="preserve">7.4. </w:t>
            </w:r>
            <w:proofErr w:type="gramStart"/>
            <w:r w:rsidRPr="00FA73DE">
              <w:rPr>
                <w:szCs w:val="28"/>
              </w:rPr>
              <w:t>Степень контроля рисков (полный/</w:t>
            </w:r>
            <w:proofErr w:type="gramEnd"/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частичный/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отсутствует)</w:t>
            </w:r>
          </w:p>
        </w:tc>
      </w:tr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Риск</w:t>
            </w:r>
            <w:r w:rsidR="00BD3CE0" w:rsidRPr="00FA73DE">
              <w:rPr>
                <w:sz w:val="24"/>
                <w:szCs w:val="24"/>
              </w:rPr>
              <w:t>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наступления неблагоприятных последствий 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Строгое соблюдение законодательства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4647B1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47B1">
              <w:rPr>
                <w:sz w:val="24"/>
                <w:szCs w:val="24"/>
              </w:rPr>
              <w:t>частичный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D3CE0">
        <w:rPr>
          <w:rFonts w:ascii="Times New Roman" w:hAnsi="Times New Roman" w:cs="Times New Roman"/>
          <w:sz w:val="28"/>
          <w:szCs w:val="28"/>
        </w:rPr>
        <w:t xml:space="preserve">7.5. </w:t>
      </w:r>
      <w:r w:rsidR="005B053A">
        <w:rPr>
          <w:rFonts w:ascii="Times New Roman" w:hAnsi="Times New Roman" w:cs="Times New Roman"/>
          <w:sz w:val="28"/>
          <w:szCs w:val="28"/>
        </w:rPr>
        <w:t>Источники данных</w:t>
      </w:r>
      <w:r w:rsidR="00BD3CE0"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="00BD3CE0">
        <w:rPr>
          <w:rFonts w:ascii="Times New Roman" w:hAnsi="Times New Roman" w:cs="Times New Roman"/>
          <w:sz w:val="28"/>
          <w:szCs w:val="28"/>
        </w:rPr>
        <w:t>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4B5FCD">
      <w:pPr>
        <w:pStyle w:val="ConsPlusNonformat"/>
        <w:jc w:val="both"/>
        <w:rPr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Принятие  </w:t>
            </w:r>
            <w:r w:rsidR="00066B6A">
              <w:rPr>
                <w:sz w:val="24"/>
                <w:szCs w:val="24"/>
              </w:rPr>
              <w:t>муниципального нормативного правового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1-го и более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Расходов и доходов бюджета городского округа Кинель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</w:t>
            </w:r>
            <w:r w:rsidRPr="00101FB6">
              <w:rPr>
                <w:sz w:val="24"/>
                <w:szCs w:val="24"/>
              </w:rPr>
              <w:t>.5. Оценка возможности достижения заявленных целей регулирования (</w:t>
            </w:r>
            <w:hyperlink r:id="rId8" w:anchor="Par362" w:history="1">
              <w:r w:rsidRPr="00101FB6">
                <w:rPr>
                  <w:rStyle w:val="a8"/>
                  <w:color w:val="auto"/>
                  <w:sz w:val="24"/>
                  <w:szCs w:val="24"/>
                  <w:u w:val="none"/>
                </w:rPr>
                <w:t>раздел 3</w:t>
              </w:r>
            </w:hyperlink>
            <w:r w:rsidRPr="00101FB6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Высокая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</w:t>
            </w:r>
          </w:p>
        </w:tc>
      </w:tr>
    </w:tbl>
    <w:p w:rsidR="00761B17" w:rsidRPr="00417106" w:rsidRDefault="00B97B1C" w:rsidP="00761B1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8.7. Обоснование  выбора  предпочтительного варианта решения выявленной проблемы</w:t>
      </w:r>
      <w:r w:rsidR="00C567B1">
        <w:rPr>
          <w:rFonts w:ascii="Times New Roman" w:hAnsi="Times New Roman" w:cs="Times New Roman"/>
          <w:sz w:val="28"/>
          <w:szCs w:val="28"/>
        </w:rPr>
        <w:t xml:space="preserve">: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8.8. Детальное  описание   предлагаемого   варианта  решения  проблемы</w:t>
      </w:r>
      <w:r w:rsidR="00C567B1">
        <w:rPr>
          <w:rFonts w:ascii="Times New Roman" w:hAnsi="Times New Roman" w:cs="Times New Roman"/>
          <w:sz w:val="28"/>
          <w:szCs w:val="28"/>
        </w:rPr>
        <w:t>:</w:t>
      </w:r>
    </w:p>
    <w:p w:rsidR="00761B17" w:rsidRPr="004C54DC" w:rsidRDefault="00761B17" w:rsidP="00761B1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Приведение административного регламента предоставления муниципальной услуги в соответствие 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с </w:t>
      </w:r>
      <w:bookmarkStart w:id="5" w:name="_Hlk523134840"/>
      <w:r w:rsidRPr="004C54DC">
        <w:rPr>
          <w:rFonts w:ascii="Times New Roman" w:hAnsi="Times New Roman" w:cs="Times New Roman"/>
          <w:sz w:val="28"/>
          <w:szCs w:val="28"/>
          <w:u w:val="single"/>
        </w:rPr>
        <w:t>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</w:t>
      </w:r>
      <w:bookmarkEnd w:id="5"/>
      <w:r w:rsidRPr="004C54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 необходимость распространения предлагаемого правового регулирования на ранее возникшие отношения</w:t>
      </w:r>
      <w:r w:rsidR="005B053A">
        <w:rPr>
          <w:rFonts w:ascii="Times New Roman" w:hAnsi="Times New Roman" w:cs="Times New Roman"/>
          <w:b/>
          <w:sz w:val="28"/>
          <w:szCs w:val="28"/>
        </w:rPr>
        <w:t>.</w:t>
      </w:r>
    </w:p>
    <w:p w:rsidR="00371705" w:rsidRDefault="00B97B1C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</w:t>
      </w:r>
      <w:r w:rsidR="00C567B1">
        <w:rPr>
          <w:rFonts w:ascii="Times New Roman" w:hAnsi="Times New Roman" w:cs="Times New Roman"/>
          <w:sz w:val="28"/>
          <w:szCs w:val="28"/>
        </w:rPr>
        <w:t>пления в силу нормативного акта: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 w:rsidR="00371705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</w:t>
      </w:r>
      <w:r w:rsidR="00C567B1">
        <w:rPr>
          <w:rFonts w:ascii="Times New Roman" w:hAnsi="Times New Roman" w:cs="Times New Roman"/>
          <w:sz w:val="28"/>
          <w:szCs w:val="28"/>
        </w:rPr>
        <w:t xml:space="preserve">го правового регулирования: 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 дней  с  момента принятия проекта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F4686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акта;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B97B1C" w:rsidRPr="00761B17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регулирования на р</w:t>
      </w:r>
      <w:r w:rsidR="00C567B1">
        <w:rPr>
          <w:rFonts w:ascii="Times New Roman" w:hAnsi="Times New Roman" w:cs="Times New Roman"/>
          <w:sz w:val="28"/>
          <w:szCs w:val="28"/>
        </w:rPr>
        <w:t xml:space="preserve">анее возникшие отношения: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Период распространения на </w:t>
      </w:r>
      <w:r w:rsidR="00C567B1">
        <w:rPr>
          <w:rFonts w:ascii="Times New Roman" w:hAnsi="Times New Roman" w:cs="Times New Roman"/>
          <w:sz w:val="28"/>
          <w:szCs w:val="28"/>
        </w:rPr>
        <w:t xml:space="preserve">ранее возникшие отношения: 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B97B1C" w:rsidRPr="00761B17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</w:t>
      </w:r>
      <w:r w:rsidR="00C567B1">
        <w:rPr>
          <w:rFonts w:ascii="Times New Roman" w:hAnsi="Times New Roman" w:cs="Times New Roman"/>
          <w:sz w:val="28"/>
          <w:szCs w:val="28"/>
        </w:rPr>
        <w:t xml:space="preserve"> возникшие отношения: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761B17" w:rsidRPr="00691B58" w:rsidRDefault="00B97B1C" w:rsidP="00761B1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proofErr w:type="gramStart"/>
      <w:r w:rsidR="00761B17" w:rsidRPr="00761B17">
        <w:rPr>
          <w:szCs w:val="28"/>
          <w:u w:val="single"/>
        </w:rPr>
        <w:t xml:space="preserve">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761B17">
        <w:rPr>
          <w:rFonts w:ascii="Times New Roman" w:hAnsi="Times New Roman" w:cs="Times New Roman"/>
          <w:sz w:val="28"/>
          <w:szCs w:val="28"/>
          <w:u w:val="single"/>
        </w:rPr>
        <w:t>е поступали</w:t>
      </w:r>
    </w:p>
    <w:p w:rsidR="00B97B1C" w:rsidRPr="004B5FCD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E287B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C7525A" w:rsidRPr="00BE287B">
        <w:rPr>
          <w:rFonts w:ascii="Times New Roman" w:hAnsi="Times New Roman" w:cs="Times New Roman"/>
          <w:b/>
          <w:sz w:val="28"/>
          <w:szCs w:val="28"/>
        </w:rPr>
        <w:t>:</w:t>
      </w:r>
      <w:r w:rsidR="00C7525A">
        <w:rPr>
          <w:rFonts w:ascii="Times New Roman" w:hAnsi="Times New Roman" w:cs="Times New Roman"/>
          <w:sz w:val="28"/>
          <w:szCs w:val="28"/>
        </w:rPr>
        <w:t xml:space="preserve"> </w:t>
      </w:r>
      <w:r w:rsidR="00C7525A" w:rsidRPr="004B5FCD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DA211D" w:rsidRDefault="00DA211D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61B17" w:rsidRPr="009B0914" w:rsidRDefault="00B97B1C" w:rsidP="00761B1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61B17"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="00761B17"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761B17">
        <w:rPr>
          <w:rFonts w:ascii="Times New Roman" w:hAnsi="Times New Roman" w:cs="Times New Roman"/>
          <w:sz w:val="28"/>
          <w:szCs w:val="28"/>
        </w:rPr>
        <w:t xml:space="preserve">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761B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761B17" w:rsidRPr="009B0914" w:rsidTr="00A00567">
        <w:tc>
          <w:tcPr>
            <w:tcW w:w="3936" w:type="dxa"/>
          </w:tcPr>
          <w:p w:rsidR="00761B17" w:rsidRPr="009B0914" w:rsidRDefault="00761B17" w:rsidP="00A00567">
            <w:r>
              <w:rPr>
                <w:szCs w:val="28"/>
              </w:rPr>
              <w:t>Р</w:t>
            </w:r>
            <w:r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761B17" w:rsidRPr="009B0914" w:rsidRDefault="00761B17" w:rsidP="00A00567">
            <w:pPr>
              <w:jc w:val="center"/>
              <w:rPr>
                <w:i/>
              </w:rPr>
            </w:pPr>
          </w:p>
        </w:tc>
        <w:tc>
          <w:tcPr>
            <w:tcW w:w="3096" w:type="dxa"/>
          </w:tcPr>
          <w:p w:rsidR="00761B17" w:rsidRPr="009B0914" w:rsidRDefault="00761B17" w:rsidP="00A00567"/>
        </w:tc>
      </w:tr>
    </w:tbl>
    <w:p w:rsidR="00761B17" w:rsidRPr="009B0914" w:rsidRDefault="00761B17" w:rsidP="00761B17"/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761B17" w:rsidTr="00B27357">
        <w:tc>
          <w:tcPr>
            <w:tcW w:w="3936" w:type="dxa"/>
            <w:hideMark/>
          </w:tcPr>
          <w:p w:rsidR="00761B17" w:rsidRDefault="00761B17" w:rsidP="00B27357">
            <w:pPr>
              <w:jc w:val="both"/>
            </w:pPr>
            <w:r>
              <w:t>Руководитель  к</w:t>
            </w:r>
            <w:r>
              <w:rPr>
                <w:szCs w:val="28"/>
              </w:rPr>
              <w:t>омитета по управлению муниципальным имуществом г.о. Кинель</w:t>
            </w:r>
          </w:p>
        </w:tc>
        <w:tc>
          <w:tcPr>
            <w:tcW w:w="2255" w:type="dxa"/>
            <w:hideMark/>
          </w:tcPr>
          <w:p w:rsidR="00761B17" w:rsidRDefault="00761B17" w:rsidP="00B27357">
            <w:pPr>
              <w:jc w:val="both"/>
            </w:pPr>
          </w:p>
          <w:p w:rsidR="00761B17" w:rsidRDefault="00761B17" w:rsidP="00B27357">
            <w:pPr>
              <w:jc w:val="both"/>
              <w:rPr>
                <w:i/>
              </w:rPr>
            </w:pPr>
          </w:p>
        </w:tc>
        <w:tc>
          <w:tcPr>
            <w:tcW w:w="3096" w:type="dxa"/>
            <w:hideMark/>
          </w:tcPr>
          <w:p w:rsidR="00761B17" w:rsidRDefault="00761B17" w:rsidP="00B27357">
            <w:pPr>
              <w:jc w:val="both"/>
            </w:pPr>
            <w:r>
              <w:t xml:space="preserve"> </w:t>
            </w:r>
          </w:p>
          <w:p w:rsidR="00761B17" w:rsidRDefault="00761B17" w:rsidP="00B27357">
            <w:pPr>
              <w:jc w:val="both"/>
            </w:pPr>
            <w:r>
              <w:t xml:space="preserve">              М.В. Максимов</w:t>
            </w:r>
          </w:p>
        </w:tc>
      </w:tr>
    </w:tbl>
    <w:p w:rsidR="00761B17" w:rsidRDefault="00761B17" w:rsidP="00761B17"/>
    <w:p w:rsidR="00D7420D" w:rsidRDefault="00761B17" w:rsidP="00C8642D">
      <w:r w:rsidRPr="004C54DC">
        <w:t xml:space="preserve">Дата </w:t>
      </w:r>
      <w:r>
        <w:t>«____» _______ 2018 г</w:t>
      </w:r>
      <w:r w:rsidRPr="004C54DC">
        <w:t>.</w:t>
      </w:r>
    </w:p>
    <w:sectPr w:rsidR="00D7420D" w:rsidSect="00C864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47B80"/>
    <w:multiLevelType w:val="hybridMultilevel"/>
    <w:tmpl w:val="0B30A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E743DF"/>
    <w:multiLevelType w:val="hybridMultilevel"/>
    <w:tmpl w:val="5D0A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B97B1C"/>
    <w:rsid w:val="00034710"/>
    <w:rsid w:val="00044341"/>
    <w:rsid w:val="00061639"/>
    <w:rsid w:val="00063C3E"/>
    <w:rsid w:val="00066B6A"/>
    <w:rsid w:val="00084921"/>
    <w:rsid w:val="00084B37"/>
    <w:rsid w:val="00090437"/>
    <w:rsid w:val="000A7E94"/>
    <w:rsid w:val="000B3770"/>
    <w:rsid w:val="000C2C13"/>
    <w:rsid w:val="00101FB6"/>
    <w:rsid w:val="00122E28"/>
    <w:rsid w:val="00152252"/>
    <w:rsid w:val="00153627"/>
    <w:rsid w:val="00154048"/>
    <w:rsid w:val="001661E8"/>
    <w:rsid w:val="00167156"/>
    <w:rsid w:val="00177CC7"/>
    <w:rsid w:val="00196C9E"/>
    <w:rsid w:val="001E2394"/>
    <w:rsid w:val="001F45AA"/>
    <w:rsid w:val="002144D0"/>
    <w:rsid w:val="00220EDD"/>
    <w:rsid w:val="002216C7"/>
    <w:rsid w:val="00224D0A"/>
    <w:rsid w:val="0023634D"/>
    <w:rsid w:val="0026143C"/>
    <w:rsid w:val="002634DB"/>
    <w:rsid w:val="00280F6B"/>
    <w:rsid w:val="002858D1"/>
    <w:rsid w:val="002A766A"/>
    <w:rsid w:val="002D2F9E"/>
    <w:rsid w:val="002D41CA"/>
    <w:rsid w:val="002E7774"/>
    <w:rsid w:val="00307271"/>
    <w:rsid w:val="0033413A"/>
    <w:rsid w:val="00334D84"/>
    <w:rsid w:val="00371204"/>
    <w:rsid w:val="00371705"/>
    <w:rsid w:val="00371F64"/>
    <w:rsid w:val="0038126E"/>
    <w:rsid w:val="00391B25"/>
    <w:rsid w:val="0039692C"/>
    <w:rsid w:val="003A3167"/>
    <w:rsid w:val="003B0207"/>
    <w:rsid w:val="003B4273"/>
    <w:rsid w:val="003D138C"/>
    <w:rsid w:val="003D1BA2"/>
    <w:rsid w:val="003F3791"/>
    <w:rsid w:val="003F46AD"/>
    <w:rsid w:val="003F6C37"/>
    <w:rsid w:val="00406BCE"/>
    <w:rsid w:val="004110B0"/>
    <w:rsid w:val="0041743C"/>
    <w:rsid w:val="0042587C"/>
    <w:rsid w:val="00460DEE"/>
    <w:rsid w:val="004647B1"/>
    <w:rsid w:val="00472332"/>
    <w:rsid w:val="00491561"/>
    <w:rsid w:val="004B5FCD"/>
    <w:rsid w:val="004B6735"/>
    <w:rsid w:val="004C4C96"/>
    <w:rsid w:val="004D1712"/>
    <w:rsid w:val="004F7D6A"/>
    <w:rsid w:val="00502452"/>
    <w:rsid w:val="0051084F"/>
    <w:rsid w:val="00567D19"/>
    <w:rsid w:val="00587AFE"/>
    <w:rsid w:val="00591791"/>
    <w:rsid w:val="00594C52"/>
    <w:rsid w:val="005B053A"/>
    <w:rsid w:val="005E247C"/>
    <w:rsid w:val="006201F6"/>
    <w:rsid w:val="00625AE7"/>
    <w:rsid w:val="0063516D"/>
    <w:rsid w:val="006446A3"/>
    <w:rsid w:val="00660335"/>
    <w:rsid w:val="00667A62"/>
    <w:rsid w:val="006D6A1E"/>
    <w:rsid w:val="006F39FC"/>
    <w:rsid w:val="0071472C"/>
    <w:rsid w:val="00743189"/>
    <w:rsid w:val="007557C5"/>
    <w:rsid w:val="00761B17"/>
    <w:rsid w:val="007674FF"/>
    <w:rsid w:val="007A1467"/>
    <w:rsid w:val="007A1E01"/>
    <w:rsid w:val="007A4ACD"/>
    <w:rsid w:val="007B1AED"/>
    <w:rsid w:val="007B21B3"/>
    <w:rsid w:val="007B3EE8"/>
    <w:rsid w:val="007C122F"/>
    <w:rsid w:val="007D42BD"/>
    <w:rsid w:val="007E6FE7"/>
    <w:rsid w:val="007F6176"/>
    <w:rsid w:val="00802493"/>
    <w:rsid w:val="0082409F"/>
    <w:rsid w:val="00832986"/>
    <w:rsid w:val="0089081A"/>
    <w:rsid w:val="008A2BBE"/>
    <w:rsid w:val="008B1C4F"/>
    <w:rsid w:val="008D2507"/>
    <w:rsid w:val="008D4451"/>
    <w:rsid w:val="008D4A67"/>
    <w:rsid w:val="008F1A0C"/>
    <w:rsid w:val="009020B1"/>
    <w:rsid w:val="00915F6C"/>
    <w:rsid w:val="00931EFD"/>
    <w:rsid w:val="00946231"/>
    <w:rsid w:val="0095131F"/>
    <w:rsid w:val="0095547E"/>
    <w:rsid w:val="00983FC6"/>
    <w:rsid w:val="009C5596"/>
    <w:rsid w:val="009E195B"/>
    <w:rsid w:val="00A00FFD"/>
    <w:rsid w:val="00A24AE6"/>
    <w:rsid w:val="00A33C49"/>
    <w:rsid w:val="00A4152B"/>
    <w:rsid w:val="00A83D01"/>
    <w:rsid w:val="00A93EE8"/>
    <w:rsid w:val="00AC00A9"/>
    <w:rsid w:val="00AC7367"/>
    <w:rsid w:val="00AE1D8B"/>
    <w:rsid w:val="00AE4E2D"/>
    <w:rsid w:val="00B06455"/>
    <w:rsid w:val="00B472FC"/>
    <w:rsid w:val="00B65436"/>
    <w:rsid w:val="00B8795C"/>
    <w:rsid w:val="00B97B1C"/>
    <w:rsid w:val="00B97C2B"/>
    <w:rsid w:val="00BA7A09"/>
    <w:rsid w:val="00BB2A25"/>
    <w:rsid w:val="00BB43B6"/>
    <w:rsid w:val="00BD3CE0"/>
    <w:rsid w:val="00BE124F"/>
    <w:rsid w:val="00BE287B"/>
    <w:rsid w:val="00BE2960"/>
    <w:rsid w:val="00BE516F"/>
    <w:rsid w:val="00BF01FA"/>
    <w:rsid w:val="00BF0BF1"/>
    <w:rsid w:val="00C27649"/>
    <w:rsid w:val="00C55735"/>
    <w:rsid w:val="00C5603B"/>
    <w:rsid w:val="00C567B1"/>
    <w:rsid w:val="00C56F80"/>
    <w:rsid w:val="00C706D0"/>
    <w:rsid w:val="00C7525A"/>
    <w:rsid w:val="00C80062"/>
    <w:rsid w:val="00C8642D"/>
    <w:rsid w:val="00CB1C28"/>
    <w:rsid w:val="00CE5318"/>
    <w:rsid w:val="00CF725B"/>
    <w:rsid w:val="00D17B48"/>
    <w:rsid w:val="00D3397A"/>
    <w:rsid w:val="00D3561E"/>
    <w:rsid w:val="00D65860"/>
    <w:rsid w:val="00D66D08"/>
    <w:rsid w:val="00D727BA"/>
    <w:rsid w:val="00D7420D"/>
    <w:rsid w:val="00D91025"/>
    <w:rsid w:val="00DA211D"/>
    <w:rsid w:val="00DE061B"/>
    <w:rsid w:val="00DF358F"/>
    <w:rsid w:val="00DF3AD1"/>
    <w:rsid w:val="00E45EDC"/>
    <w:rsid w:val="00E51630"/>
    <w:rsid w:val="00E55D97"/>
    <w:rsid w:val="00E6123C"/>
    <w:rsid w:val="00E71573"/>
    <w:rsid w:val="00EB1D6E"/>
    <w:rsid w:val="00EC5420"/>
    <w:rsid w:val="00ED70ED"/>
    <w:rsid w:val="00EE5027"/>
    <w:rsid w:val="00EE7EE5"/>
    <w:rsid w:val="00EF16DD"/>
    <w:rsid w:val="00F0071F"/>
    <w:rsid w:val="00F16DC8"/>
    <w:rsid w:val="00F41A60"/>
    <w:rsid w:val="00F4686A"/>
    <w:rsid w:val="00F52E13"/>
    <w:rsid w:val="00F82C27"/>
    <w:rsid w:val="00F866BA"/>
    <w:rsid w:val="00FA73DE"/>
    <w:rsid w:val="00FD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basedOn w:val="a0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Комментарий"/>
    <w:basedOn w:val="a"/>
    <w:next w:val="a"/>
    <w:uiPriority w:val="99"/>
    <w:rsid w:val="0083298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55672-F2AC-47CE-B207-9202CEED7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2079</Words>
  <Characters>11853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Отчет о проведении оценки регулирующего воздействия</vt:lpstr>
      <vt:lpstr>1.7. Количество    замечаний    и     предложений,     полученных    от</vt:lpstr>
    </vt:vector>
  </TitlesOfParts>
  <Company>Microsoft</Company>
  <LinksUpToDate>false</LinksUpToDate>
  <CharactersWithSpaces>13905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new-1</cp:lastModifiedBy>
  <cp:revision>2</cp:revision>
  <cp:lastPrinted>2018-10-04T11:29:00Z</cp:lastPrinted>
  <dcterms:created xsi:type="dcterms:W3CDTF">2018-10-04T11:56:00Z</dcterms:created>
  <dcterms:modified xsi:type="dcterms:W3CDTF">2018-10-04T11:56:00Z</dcterms:modified>
</cp:coreProperties>
</file>